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E3C5A" w14:textId="5343DDF1" w:rsidR="00EB7F1B" w:rsidRPr="00C60027" w:rsidRDefault="00804E81" w:rsidP="00804E81">
      <w:pPr>
        <w:jc w:val="center"/>
        <w:rPr>
          <w:rFonts w:cstheme="minorHAnsi"/>
          <w:b/>
          <w:sz w:val="32"/>
          <w:szCs w:val="32"/>
        </w:rPr>
      </w:pPr>
      <w:r w:rsidRPr="00C60027">
        <w:rPr>
          <w:rFonts w:cstheme="minorHAnsi"/>
          <w:b/>
          <w:sz w:val="32"/>
          <w:szCs w:val="32"/>
        </w:rPr>
        <w:t xml:space="preserve">GOVERNMENT OF </w:t>
      </w:r>
      <w:r w:rsidR="00925041">
        <w:rPr>
          <w:rFonts w:cstheme="minorHAnsi"/>
          <w:b/>
          <w:sz w:val="32"/>
          <w:szCs w:val="32"/>
        </w:rPr>
        <w:t xml:space="preserve">MONTSERRAT </w:t>
      </w:r>
      <w:r w:rsidRPr="00C60027">
        <w:rPr>
          <w:rFonts w:cstheme="minorHAnsi"/>
          <w:b/>
          <w:sz w:val="32"/>
          <w:szCs w:val="32"/>
        </w:rPr>
        <w:br/>
      </w:r>
      <w:r w:rsidR="00EB7F1B" w:rsidRPr="00C60027">
        <w:rPr>
          <w:rFonts w:cstheme="minorHAnsi"/>
          <w:b/>
          <w:sz w:val="32"/>
          <w:szCs w:val="32"/>
        </w:rPr>
        <w:t>MINISTRY OF HE</w:t>
      </w:r>
      <w:r w:rsidRPr="00C60027">
        <w:rPr>
          <w:rFonts w:cstheme="minorHAnsi"/>
          <w:b/>
          <w:sz w:val="32"/>
          <w:szCs w:val="32"/>
        </w:rPr>
        <w:t>ALTH AND SOCIAL SERVICES</w:t>
      </w:r>
    </w:p>
    <w:p w14:paraId="341DEC5D" w14:textId="625214B7" w:rsidR="00EB7F1B" w:rsidRPr="00804E81" w:rsidRDefault="00EB7F1B" w:rsidP="00EB7F1B">
      <w:pPr>
        <w:jc w:val="right"/>
        <w:rPr>
          <w:rFonts w:cstheme="minorHAnsi"/>
          <w:b/>
          <w:sz w:val="24"/>
          <w:szCs w:val="24"/>
        </w:rPr>
      </w:pPr>
    </w:p>
    <w:p w14:paraId="402DB356" w14:textId="41DA83C0" w:rsidR="00054D1D" w:rsidRPr="00054D1D" w:rsidRDefault="00054D1D" w:rsidP="00054D1D">
      <w:pPr>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 xml:space="preserve">                                                          </w:t>
      </w:r>
      <w:r w:rsidR="00F66D9B">
        <w:rPr>
          <w:rFonts w:ascii="Times New Roman" w:eastAsia="Times New Roman" w:hAnsi="Times New Roman" w:cs="Times New Roman"/>
          <w:sz w:val="24"/>
          <w:szCs w:val="24"/>
          <w:lang w:val="en-US"/>
        </w:rPr>
        <w:t xml:space="preserve"> </w:t>
      </w:r>
      <w:r w:rsidRPr="00054D1D">
        <w:rPr>
          <w:rFonts w:ascii="Times New Roman" w:eastAsia="Times New Roman" w:hAnsi="Times New Roman" w:cs="Times New Roman"/>
          <w:sz w:val="24"/>
          <w:szCs w:val="24"/>
          <w:lang w:val="en-US"/>
        </w:rPr>
        <w:fldChar w:fldCharType="begin"/>
      </w:r>
      <w:r w:rsidR="00D570E4">
        <w:rPr>
          <w:rFonts w:ascii="Times New Roman" w:eastAsia="Times New Roman" w:hAnsi="Times New Roman" w:cs="Times New Roman"/>
          <w:sz w:val="24"/>
          <w:szCs w:val="24"/>
          <w:lang w:val="en-US"/>
        </w:rPr>
        <w:instrText xml:space="preserve"> INCLUDEPICTURE "E:\\var\\folders\\bb\\r2w5hxvx2514j7b1_qvqbl800000gn\\T\\com.microsoft.Word\\WebArchiveCopyPasteTempFiles\\7att+Pv0+clqfVj1MAJIKYuw+vfODUBYqoYp6VJVDCRgXw83rk9W+VP+H4tsksEXz55+AAAAAElFTkSuQmCC" \* MERGEFORMAT </w:instrText>
      </w:r>
      <w:r w:rsidRPr="00054D1D">
        <w:rPr>
          <w:rFonts w:ascii="Times New Roman" w:eastAsia="Times New Roman" w:hAnsi="Times New Roman" w:cs="Times New Roman"/>
          <w:sz w:val="24"/>
          <w:szCs w:val="24"/>
          <w:lang w:val="en-US"/>
        </w:rPr>
        <w:fldChar w:fldCharType="separate"/>
      </w:r>
      <w:r w:rsidRPr="00054D1D">
        <w:rPr>
          <w:rFonts w:ascii="Times New Roman" w:eastAsia="Times New Roman" w:hAnsi="Times New Roman" w:cs="Times New Roman"/>
          <w:noProof/>
          <w:sz w:val="24"/>
          <w:szCs w:val="24"/>
          <w:lang w:val="en-US"/>
        </w:rPr>
        <w:drawing>
          <wp:inline distT="0" distB="0" distL="0" distR="0" wp14:anchorId="33438DB3" wp14:editId="419FCEF0">
            <wp:extent cx="1176950" cy="1511027"/>
            <wp:effectExtent l="0" t="0" r="4445" b="635"/>
            <wp:docPr id="18" name="Picture 18" descr="Montserrat - Wikipedia, the free encyclopedia | Coat of arms, Montserrat, Montserrat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ontserrat - Wikipedia, the free encyclopedia | Coat of arms, Montserrat, Montserrat  fl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0259" cy="1515275"/>
                    </a:xfrm>
                    <a:prstGeom prst="rect">
                      <a:avLst/>
                    </a:prstGeom>
                    <a:noFill/>
                    <a:ln>
                      <a:noFill/>
                    </a:ln>
                  </pic:spPr>
                </pic:pic>
              </a:graphicData>
            </a:graphic>
          </wp:inline>
        </w:drawing>
      </w:r>
      <w:r w:rsidRPr="00054D1D">
        <w:rPr>
          <w:rFonts w:ascii="Times New Roman" w:eastAsia="Times New Roman" w:hAnsi="Times New Roman" w:cs="Times New Roman"/>
          <w:sz w:val="24"/>
          <w:szCs w:val="24"/>
          <w:lang w:val="en-US"/>
        </w:rPr>
        <w:fldChar w:fldCharType="end"/>
      </w:r>
    </w:p>
    <w:p w14:paraId="78236DD3" w14:textId="017938C6" w:rsidR="00EB7F1B" w:rsidRDefault="00EB7F1B" w:rsidP="00EB7F1B">
      <w:pPr>
        <w:jc w:val="right"/>
        <w:rPr>
          <w:rFonts w:cstheme="minorHAnsi"/>
          <w:b/>
          <w:sz w:val="24"/>
          <w:szCs w:val="24"/>
        </w:rPr>
      </w:pPr>
    </w:p>
    <w:p w14:paraId="070F8EA1" w14:textId="26CF1D27" w:rsidR="009D53F1" w:rsidRDefault="009D53F1" w:rsidP="00EB7F1B">
      <w:pPr>
        <w:jc w:val="right"/>
        <w:rPr>
          <w:rFonts w:cstheme="minorHAnsi"/>
          <w:b/>
          <w:sz w:val="24"/>
          <w:szCs w:val="24"/>
        </w:rPr>
      </w:pPr>
    </w:p>
    <w:p w14:paraId="729E19A9" w14:textId="364B66F3" w:rsidR="009D53F1" w:rsidRDefault="009D53F1" w:rsidP="00EB7F1B">
      <w:pPr>
        <w:jc w:val="right"/>
        <w:rPr>
          <w:rFonts w:cstheme="minorHAnsi"/>
          <w:b/>
          <w:sz w:val="24"/>
          <w:szCs w:val="24"/>
        </w:rPr>
      </w:pPr>
    </w:p>
    <w:p w14:paraId="48B95472" w14:textId="3B1FA96B" w:rsidR="00EB7F1B" w:rsidRPr="00804E81" w:rsidRDefault="009D53F1" w:rsidP="009D53F1">
      <w:pPr>
        <w:rPr>
          <w:rFonts w:cstheme="minorHAnsi"/>
          <w:b/>
          <w:sz w:val="24"/>
          <w:szCs w:val="24"/>
        </w:rPr>
      </w:pPr>
      <w:r>
        <w:rPr>
          <w:rFonts w:cstheme="minorHAnsi"/>
          <w:b/>
          <w:sz w:val="24"/>
          <w:szCs w:val="24"/>
        </w:rPr>
        <w:t xml:space="preserve">               </w:t>
      </w:r>
      <w:r w:rsidRPr="009D53F1">
        <w:rPr>
          <w:noProof/>
          <w:lang w:val="en-US"/>
        </w:rPr>
        <w:drawing>
          <wp:inline distT="0" distB="0" distL="0" distR="0" wp14:anchorId="141E1520" wp14:editId="789096C9">
            <wp:extent cx="4914900" cy="3105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964340" cy="3136385"/>
                    </a:xfrm>
                    <a:prstGeom prst="rect">
                      <a:avLst/>
                    </a:prstGeom>
                  </pic:spPr>
                </pic:pic>
              </a:graphicData>
            </a:graphic>
          </wp:inline>
        </w:drawing>
      </w:r>
    </w:p>
    <w:p w14:paraId="08E96326" w14:textId="77777777" w:rsidR="00EB7F1B" w:rsidRDefault="00EB7F1B" w:rsidP="00EB7F1B">
      <w:pPr>
        <w:jc w:val="right"/>
        <w:rPr>
          <w:rFonts w:cstheme="minorHAnsi"/>
          <w:b/>
          <w:sz w:val="24"/>
          <w:szCs w:val="24"/>
        </w:rPr>
      </w:pPr>
    </w:p>
    <w:p w14:paraId="0D7B9F96" w14:textId="77777777" w:rsidR="00C60027" w:rsidRPr="00804E81" w:rsidRDefault="00C60027" w:rsidP="00B10B12">
      <w:pPr>
        <w:jc w:val="center"/>
        <w:rPr>
          <w:rFonts w:cstheme="minorHAnsi"/>
          <w:b/>
          <w:sz w:val="24"/>
          <w:szCs w:val="24"/>
        </w:rPr>
      </w:pPr>
    </w:p>
    <w:p w14:paraId="5AA5F982" w14:textId="086655AF" w:rsidR="00425C0D" w:rsidRPr="00C60027" w:rsidRDefault="00EB7F1B" w:rsidP="00B10B12">
      <w:pPr>
        <w:jc w:val="center"/>
        <w:rPr>
          <w:rFonts w:cstheme="minorHAnsi"/>
          <w:b/>
          <w:sz w:val="40"/>
          <w:szCs w:val="40"/>
        </w:rPr>
      </w:pPr>
      <w:r w:rsidRPr="00C60027">
        <w:rPr>
          <w:rFonts w:cstheme="minorHAnsi"/>
          <w:b/>
          <w:sz w:val="40"/>
          <w:szCs w:val="40"/>
        </w:rPr>
        <w:t xml:space="preserve">NATIONAL POLICY ON </w:t>
      </w:r>
      <w:r w:rsidR="00104623">
        <w:rPr>
          <w:rFonts w:cstheme="minorHAnsi"/>
          <w:b/>
          <w:sz w:val="40"/>
          <w:szCs w:val="40"/>
        </w:rPr>
        <w:t xml:space="preserve">THE </w:t>
      </w:r>
      <w:r w:rsidRPr="00C60027">
        <w:rPr>
          <w:rFonts w:cstheme="minorHAnsi"/>
          <w:b/>
          <w:sz w:val="40"/>
          <w:szCs w:val="40"/>
        </w:rPr>
        <w:t>CARE OF OLDER PERSON</w:t>
      </w:r>
      <w:r w:rsidR="00C00F2A" w:rsidRPr="00C60027">
        <w:rPr>
          <w:rFonts w:cstheme="minorHAnsi"/>
          <w:b/>
          <w:sz w:val="40"/>
          <w:szCs w:val="40"/>
        </w:rPr>
        <w:t>S</w:t>
      </w:r>
    </w:p>
    <w:p w14:paraId="3461B93C" w14:textId="02B38952" w:rsidR="00EB7F1B" w:rsidRPr="007430E8" w:rsidRDefault="007430E8" w:rsidP="007430E8">
      <w:pPr>
        <w:tabs>
          <w:tab w:val="left" w:pos="7566"/>
        </w:tabs>
        <w:rPr>
          <w:rFonts w:cstheme="minorHAnsi"/>
          <w:b/>
          <w:sz w:val="40"/>
          <w:szCs w:val="40"/>
        </w:rPr>
      </w:pPr>
      <w:r>
        <w:rPr>
          <w:rFonts w:cstheme="minorHAnsi"/>
          <w:b/>
          <w:sz w:val="40"/>
          <w:szCs w:val="40"/>
        </w:rPr>
        <w:t xml:space="preserve">                                       </w:t>
      </w:r>
      <w:r w:rsidR="00C60027">
        <w:rPr>
          <w:rFonts w:cstheme="minorHAnsi"/>
          <w:b/>
          <w:sz w:val="40"/>
          <w:szCs w:val="40"/>
        </w:rPr>
        <w:t>20</w:t>
      </w:r>
      <w:r w:rsidR="00A958D3">
        <w:rPr>
          <w:rFonts w:cstheme="minorHAnsi"/>
          <w:b/>
          <w:sz w:val="40"/>
          <w:szCs w:val="40"/>
        </w:rPr>
        <w:t>2</w:t>
      </w:r>
      <w:r w:rsidR="00397143">
        <w:rPr>
          <w:rFonts w:cstheme="minorHAnsi"/>
          <w:b/>
          <w:sz w:val="40"/>
          <w:szCs w:val="40"/>
        </w:rPr>
        <w:t>2</w:t>
      </w:r>
      <w:r w:rsidR="00A958D3">
        <w:rPr>
          <w:rFonts w:cstheme="minorHAnsi"/>
          <w:b/>
          <w:sz w:val="40"/>
          <w:szCs w:val="40"/>
        </w:rPr>
        <w:t>-2026</w:t>
      </w:r>
      <w:r>
        <w:rPr>
          <w:rFonts w:cstheme="minorHAnsi"/>
          <w:b/>
          <w:sz w:val="40"/>
          <w:szCs w:val="40"/>
        </w:rPr>
        <w:t xml:space="preserve">                                        </w:t>
      </w:r>
      <w:r w:rsidR="0018457E">
        <w:rPr>
          <w:rFonts w:cstheme="minorHAnsi"/>
          <w:b/>
          <w:sz w:val="24"/>
          <w:szCs w:val="24"/>
        </w:rPr>
        <w:t>V</w:t>
      </w:r>
      <w:r w:rsidR="00397143">
        <w:rPr>
          <w:rFonts w:cstheme="minorHAnsi"/>
          <w:b/>
          <w:sz w:val="24"/>
          <w:szCs w:val="24"/>
        </w:rPr>
        <w:t>10</w:t>
      </w:r>
    </w:p>
    <w:p w14:paraId="167E007F" w14:textId="4D6194FB" w:rsidR="004F48B7" w:rsidRPr="004F48B7" w:rsidRDefault="004F48B7" w:rsidP="001F434E">
      <w:pPr>
        <w:tabs>
          <w:tab w:val="left" w:pos="2850"/>
          <w:tab w:val="center" w:pos="4680"/>
        </w:tabs>
        <w:spacing w:after="0"/>
        <w:rPr>
          <w:rFonts w:cstheme="minorHAnsi"/>
          <w:sz w:val="28"/>
          <w:szCs w:val="28"/>
        </w:rPr>
      </w:pPr>
      <w:r>
        <w:rPr>
          <w:rFonts w:cstheme="minorHAnsi"/>
          <w:b/>
          <w:sz w:val="28"/>
          <w:szCs w:val="28"/>
        </w:rPr>
        <w:lastRenderedPageBreak/>
        <w:tab/>
      </w:r>
      <w:r>
        <w:rPr>
          <w:rFonts w:cstheme="minorHAnsi"/>
          <w:b/>
          <w:sz w:val="28"/>
          <w:szCs w:val="28"/>
        </w:rPr>
        <w:tab/>
      </w:r>
      <w:r w:rsidRPr="004F48B7">
        <w:rPr>
          <w:rFonts w:cstheme="minorHAnsi"/>
          <w:sz w:val="28"/>
          <w:szCs w:val="28"/>
        </w:rPr>
        <w:t>Intentionally blank</w:t>
      </w:r>
    </w:p>
    <w:p w14:paraId="7AE5D875" w14:textId="77777777" w:rsidR="004F48B7" w:rsidRDefault="004F48B7" w:rsidP="001F434E">
      <w:pPr>
        <w:tabs>
          <w:tab w:val="left" w:pos="2850"/>
          <w:tab w:val="center" w:pos="4680"/>
        </w:tabs>
        <w:spacing w:after="0"/>
        <w:rPr>
          <w:rFonts w:cstheme="minorHAnsi"/>
          <w:b/>
          <w:sz w:val="28"/>
          <w:szCs w:val="28"/>
        </w:rPr>
      </w:pPr>
    </w:p>
    <w:p w14:paraId="5EADF5EA" w14:textId="77777777" w:rsidR="004F48B7" w:rsidRDefault="004F48B7" w:rsidP="001F434E">
      <w:pPr>
        <w:tabs>
          <w:tab w:val="left" w:pos="2850"/>
          <w:tab w:val="center" w:pos="4680"/>
        </w:tabs>
        <w:spacing w:after="0"/>
        <w:rPr>
          <w:rFonts w:cstheme="minorHAnsi"/>
          <w:b/>
          <w:sz w:val="28"/>
          <w:szCs w:val="28"/>
        </w:rPr>
      </w:pPr>
    </w:p>
    <w:p w14:paraId="52C0041F" w14:textId="77777777" w:rsidR="004F48B7" w:rsidRDefault="004F48B7" w:rsidP="001F434E">
      <w:pPr>
        <w:tabs>
          <w:tab w:val="left" w:pos="2850"/>
          <w:tab w:val="center" w:pos="4680"/>
        </w:tabs>
        <w:spacing w:after="0"/>
        <w:rPr>
          <w:rFonts w:cstheme="minorHAnsi"/>
          <w:b/>
          <w:sz w:val="28"/>
          <w:szCs w:val="28"/>
        </w:rPr>
      </w:pPr>
    </w:p>
    <w:p w14:paraId="2B6B0B9B" w14:textId="77777777" w:rsidR="004F48B7" w:rsidRDefault="004F48B7" w:rsidP="001F434E">
      <w:pPr>
        <w:tabs>
          <w:tab w:val="left" w:pos="2850"/>
          <w:tab w:val="center" w:pos="4680"/>
        </w:tabs>
        <w:spacing w:after="0"/>
        <w:rPr>
          <w:rFonts w:cstheme="minorHAnsi"/>
          <w:b/>
          <w:sz w:val="28"/>
          <w:szCs w:val="28"/>
        </w:rPr>
      </w:pPr>
    </w:p>
    <w:p w14:paraId="44A8F3D4" w14:textId="77777777" w:rsidR="004F48B7" w:rsidRDefault="004F48B7" w:rsidP="001F434E">
      <w:pPr>
        <w:tabs>
          <w:tab w:val="left" w:pos="2850"/>
          <w:tab w:val="center" w:pos="4680"/>
        </w:tabs>
        <w:spacing w:after="0"/>
        <w:rPr>
          <w:rFonts w:cstheme="minorHAnsi"/>
          <w:b/>
          <w:sz w:val="28"/>
          <w:szCs w:val="28"/>
        </w:rPr>
      </w:pPr>
    </w:p>
    <w:p w14:paraId="209EE089" w14:textId="77777777" w:rsidR="004F48B7" w:rsidRDefault="004F48B7" w:rsidP="001F434E">
      <w:pPr>
        <w:tabs>
          <w:tab w:val="left" w:pos="2850"/>
          <w:tab w:val="center" w:pos="4680"/>
        </w:tabs>
        <w:spacing w:after="0"/>
        <w:rPr>
          <w:rFonts w:cstheme="minorHAnsi"/>
          <w:b/>
          <w:sz w:val="28"/>
          <w:szCs w:val="28"/>
        </w:rPr>
      </w:pPr>
    </w:p>
    <w:p w14:paraId="0A18BD6B" w14:textId="77777777" w:rsidR="004F48B7" w:rsidRDefault="004F48B7" w:rsidP="001F434E">
      <w:pPr>
        <w:tabs>
          <w:tab w:val="left" w:pos="2850"/>
          <w:tab w:val="center" w:pos="4680"/>
        </w:tabs>
        <w:spacing w:after="0"/>
        <w:rPr>
          <w:rFonts w:cstheme="minorHAnsi"/>
          <w:b/>
          <w:sz w:val="28"/>
          <w:szCs w:val="28"/>
        </w:rPr>
      </w:pPr>
    </w:p>
    <w:p w14:paraId="72275695" w14:textId="77777777" w:rsidR="004F48B7" w:rsidRDefault="004F48B7" w:rsidP="001F434E">
      <w:pPr>
        <w:tabs>
          <w:tab w:val="left" w:pos="2850"/>
          <w:tab w:val="center" w:pos="4680"/>
        </w:tabs>
        <w:spacing w:after="0"/>
        <w:rPr>
          <w:rFonts w:cstheme="minorHAnsi"/>
          <w:b/>
          <w:sz w:val="28"/>
          <w:szCs w:val="28"/>
        </w:rPr>
      </w:pPr>
    </w:p>
    <w:p w14:paraId="6A31927B" w14:textId="77777777" w:rsidR="004F48B7" w:rsidRDefault="004F48B7" w:rsidP="001F434E">
      <w:pPr>
        <w:tabs>
          <w:tab w:val="left" w:pos="2850"/>
          <w:tab w:val="center" w:pos="4680"/>
        </w:tabs>
        <w:spacing w:after="0"/>
        <w:rPr>
          <w:rFonts w:cstheme="minorHAnsi"/>
          <w:b/>
          <w:sz w:val="28"/>
          <w:szCs w:val="28"/>
        </w:rPr>
      </w:pPr>
    </w:p>
    <w:p w14:paraId="0ACD585F" w14:textId="77777777" w:rsidR="004F48B7" w:rsidRDefault="004F48B7" w:rsidP="001F434E">
      <w:pPr>
        <w:tabs>
          <w:tab w:val="left" w:pos="2850"/>
          <w:tab w:val="center" w:pos="4680"/>
        </w:tabs>
        <w:spacing w:after="0"/>
        <w:rPr>
          <w:rFonts w:cstheme="minorHAnsi"/>
          <w:b/>
          <w:sz w:val="28"/>
          <w:szCs w:val="28"/>
        </w:rPr>
      </w:pPr>
    </w:p>
    <w:p w14:paraId="02C3E645" w14:textId="77777777" w:rsidR="004F48B7" w:rsidRDefault="004F48B7" w:rsidP="001F434E">
      <w:pPr>
        <w:tabs>
          <w:tab w:val="left" w:pos="2850"/>
          <w:tab w:val="center" w:pos="4680"/>
        </w:tabs>
        <w:spacing w:after="0"/>
        <w:rPr>
          <w:rFonts w:cstheme="minorHAnsi"/>
          <w:b/>
          <w:sz w:val="28"/>
          <w:szCs w:val="28"/>
        </w:rPr>
      </w:pPr>
    </w:p>
    <w:p w14:paraId="3065898F" w14:textId="77777777" w:rsidR="004F48B7" w:rsidRDefault="004F48B7" w:rsidP="001F434E">
      <w:pPr>
        <w:tabs>
          <w:tab w:val="left" w:pos="2850"/>
          <w:tab w:val="center" w:pos="4680"/>
        </w:tabs>
        <w:spacing w:after="0"/>
        <w:rPr>
          <w:rFonts w:cstheme="minorHAnsi"/>
          <w:b/>
          <w:sz w:val="28"/>
          <w:szCs w:val="28"/>
        </w:rPr>
      </w:pPr>
    </w:p>
    <w:p w14:paraId="425AF809" w14:textId="77777777" w:rsidR="004F48B7" w:rsidRDefault="004F48B7" w:rsidP="001F434E">
      <w:pPr>
        <w:tabs>
          <w:tab w:val="left" w:pos="2850"/>
          <w:tab w:val="center" w:pos="4680"/>
        </w:tabs>
        <w:spacing w:after="0"/>
        <w:rPr>
          <w:rFonts w:cstheme="minorHAnsi"/>
          <w:b/>
          <w:sz w:val="28"/>
          <w:szCs w:val="28"/>
        </w:rPr>
      </w:pPr>
    </w:p>
    <w:p w14:paraId="36EA4DE2" w14:textId="77777777" w:rsidR="004F48B7" w:rsidRDefault="004F48B7" w:rsidP="001F434E">
      <w:pPr>
        <w:tabs>
          <w:tab w:val="left" w:pos="2850"/>
          <w:tab w:val="center" w:pos="4680"/>
        </w:tabs>
        <w:spacing w:after="0"/>
        <w:rPr>
          <w:rFonts w:cstheme="minorHAnsi"/>
          <w:b/>
          <w:sz w:val="28"/>
          <w:szCs w:val="28"/>
        </w:rPr>
      </w:pPr>
    </w:p>
    <w:p w14:paraId="55BA9E0F" w14:textId="77777777" w:rsidR="004F48B7" w:rsidRDefault="004F48B7" w:rsidP="001F434E">
      <w:pPr>
        <w:tabs>
          <w:tab w:val="left" w:pos="2850"/>
          <w:tab w:val="center" w:pos="4680"/>
        </w:tabs>
        <w:spacing w:after="0"/>
        <w:rPr>
          <w:rFonts w:cstheme="minorHAnsi"/>
          <w:b/>
          <w:sz w:val="28"/>
          <w:szCs w:val="28"/>
        </w:rPr>
      </w:pPr>
    </w:p>
    <w:p w14:paraId="734E7FCF" w14:textId="77777777" w:rsidR="004F48B7" w:rsidRDefault="004F48B7" w:rsidP="001F434E">
      <w:pPr>
        <w:tabs>
          <w:tab w:val="left" w:pos="2850"/>
          <w:tab w:val="center" w:pos="4680"/>
        </w:tabs>
        <w:spacing w:after="0"/>
        <w:rPr>
          <w:rFonts w:cstheme="minorHAnsi"/>
          <w:b/>
          <w:sz w:val="28"/>
          <w:szCs w:val="28"/>
        </w:rPr>
      </w:pPr>
    </w:p>
    <w:p w14:paraId="258A2AA7" w14:textId="77777777" w:rsidR="004F48B7" w:rsidRDefault="004F48B7" w:rsidP="001F434E">
      <w:pPr>
        <w:tabs>
          <w:tab w:val="left" w:pos="2850"/>
          <w:tab w:val="center" w:pos="4680"/>
        </w:tabs>
        <w:spacing w:after="0"/>
        <w:rPr>
          <w:rFonts w:cstheme="minorHAnsi"/>
          <w:b/>
          <w:sz w:val="28"/>
          <w:szCs w:val="28"/>
        </w:rPr>
      </w:pPr>
    </w:p>
    <w:p w14:paraId="40930549" w14:textId="77777777" w:rsidR="004F48B7" w:rsidRDefault="004F48B7" w:rsidP="001F434E">
      <w:pPr>
        <w:tabs>
          <w:tab w:val="left" w:pos="2850"/>
          <w:tab w:val="center" w:pos="4680"/>
        </w:tabs>
        <w:spacing w:after="0"/>
        <w:rPr>
          <w:rFonts w:cstheme="minorHAnsi"/>
          <w:b/>
          <w:sz w:val="28"/>
          <w:szCs w:val="28"/>
        </w:rPr>
      </w:pPr>
    </w:p>
    <w:p w14:paraId="633E9955" w14:textId="77777777" w:rsidR="004F48B7" w:rsidRDefault="004F48B7" w:rsidP="001F434E">
      <w:pPr>
        <w:tabs>
          <w:tab w:val="left" w:pos="2850"/>
          <w:tab w:val="center" w:pos="4680"/>
        </w:tabs>
        <w:spacing w:after="0"/>
        <w:rPr>
          <w:rFonts w:cstheme="minorHAnsi"/>
          <w:b/>
          <w:sz w:val="28"/>
          <w:szCs w:val="28"/>
        </w:rPr>
      </w:pPr>
    </w:p>
    <w:p w14:paraId="738D4D95" w14:textId="77777777" w:rsidR="004F48B7" w:rsidRDefault="004F48B7" w:rsidP="001F434E">
      <w:pPr>
        <w:tabs>
          <w:tab w:val="left" w:pos="2850"/>
          <w:tab w:val="center" w:pos="4680"/>
        </w:tabs>
        <w:spacing w:after="0"/>
        <w:rPr>
          <w:rFonts w:cstheme="minorHAnsi"/>
          <w:b/>
          <w:sz w:val="28"/>
          <w:szCs w:val="28"/>
        </w:rPr>
      </w:pPr>
    </w:p>
    <w:p w14:paraId="0EE64910" w14:textId="77777777" w:rsidR="004F48B7" w:rsidRDefault="004F48B7" w:rsidP="001F434E">
      <w:pPr>
        <w:tabs>
          <w:tab w:val="left" w:pos="2850"/>
          <w:tab w:val="center" w:pos="4680"/>
        </w:tabs>
        <w:spacing w:after="0"/>
        <w:rPr>
          <w:rFonts w:cstheme="minorHAnsi"/>
          <w:b/>
          <w:sz w:val="28"/>
          <w:szCs w:val="28"/>
        </w:rPr>
      </w:pPr>
    </w:p>
    <w:p w14:paraId="338DAF13" w14:textId="77777777" w:rsidR="004F48B7" w:rsidRDefault="004F48B7" w:rsidP="001F434E">
      <w:pPr>
        <w:tabs>
          <w:tab w:val="left" w:pos="2850"/>
          <w:tab w:val="center" w:pos="4680"/>
        </w:tabs>
        <w:spacing w:after="0"/>
        <w:rPr>
          <w:rFonts w:cstheme="minorHAnsi"/>
          <w:b/>
          <w:sz w:val="28"/>
          <w:szCs w:val="28"/>
        </w:rPr>
      </w:pPr>
    </w:p>
    <w:p w14:paraId="5D823196" w14:textId="77777777" w:rsidR="004F48B7" w:rsidRDefault="004F48B7" w:rsidP="001F434E">
      <w:pPr>
        <w:tabs>
          <w:tab w:val="left" w:pos="2850"/>
          <w:tab w:val="center" w:pos="4680"/>
        </w:tabs>
        <w:spacing w:after="0"/>
        <w:rPr>
          <w:rFonts w:cstheme="minorHAnsi"/>
          <w:b/>
          <w:sz w:val="28"/>
          <w:szCs w:val="28"/>
        </w:rPr>
      </w:pPr>
    </w:p>
    <w:p w14:paraId="66B51E7B" w14:textId="77777777" w:rsidR="004F48B7" w:rsidRDefault="004F48B7" w:rsidP="001F434E">
      <w:pPr>
        <w:tabs>
          <w:tab w:val="left" w:pos="2850"/>
          <w:tab w:val="center" w:pos="4680"/>
        </w:tabs>
        <w:spacing w:after="0"/>
        <w:rPr>
          <w:rFonts w:cstheme="minorHAnsi"/>
          <w:b/>
          <w:sz w:val="28"/>
          <w:szCs w:val="28"/>
        </w:rPr>
      </w:pPr>
    </w:p>
    <w:p w14:paraId="4D5F5077" w14:textId="77777777" w:rsidR="004F48B7" w:rsidRDefault="004F48B7" w:rsidP="001F434E">
      <w:pPr>
        <w:tabs>
          <w:tab w:val="left" w:pos="2850"/>
          <w:tab w:val="center" w:pos="4680"/>
        </w:tabs>
        <w:spacing w:after="0"/>
        <w:rPr>
          <w:rFonts w:cstheme="minorHAnsi"/>
          <w:b/>
          <w:sz w:val="28"/>
          <w:szCs w:val="28"/>
        </w:rPr>
      </w:pPr>
    </w:p>
    <w:p w14:paraId="5C9EC1C4" w14:textId="77777777" w:rsidR="004F48B7" w:rsidRDefault="004F48B7" w:rsidP="001F434E">
      <w:pPr>
        <w:tabs>
          <w:tab w:val="left" w:pos="2850"/>
          <w:tab w:val="center" w:pos="4680"/>
        </w:tabs>
        <w:spacing w:after="0"/>
        <w:rPr>
          <w:rFonts w:cstheme="minorHAnsi"/>
          <w:b/>
          <w:sz w:val="28"/>
          <w:szCs w:val="28"/>
        </w:rPr>
      </w:pPr>
    </w:p>
    <w:p w14:paraId="517C628E" w14:textId="77777777" w:rsidR="004F48B7" w:rsidRDefault="004F48B7" w:rsidP="001F434E">
      <w:pPr>
        <w:tabs>
          <w:tab w:val="left" w:pos="2850"/>
          <w:tab w:val="center" w:pos="4680"/>
        </w:tabs>
        <w:spacing w:after="0"/>
        <w:rPr>
          <w:rFonts w:cstheme="minorHAnsi"/>
          <w:b/>
          <w:sz w:val="28"/>
          <w:szCs w:val="28"/>
        </w:rPr>
      </w:pPr>
    </w:p>
    <w:p w14:paraId="2BDDC012" w14:textId="77777777" w:rsidR="004F48B7" w:rsidRDefault="004F48B7" w:rsidP="001F434E">
      <w:pPr>
        <w:tabs>
          <w:tab w:val="left" w:pos="2850"/>
          <w:tab w:val="center" w:pos="4680"/>
        </w:tabs>
        <w:spacing w:after="0"/>
        <w:rPr>
          <w:rFonts w:cstheme="minorHAnsi"/>
          <w:b/>
          <w:sz w:val="28"/>
          <w:szCs w:val="28"/>
        </w:rPr>
      </w:pPr>
    </w:p>
    <w:p w14:paraId="751E4E40" w14:textId="77777777" w:rsidR="004F48B7" w:rsidRDefault="004F48B7" w:rsidP="001F434E">
      <w:pPr>
        <w:tabs>
          <w:tab w:val="left" w:pos="2850"/>
          <w:tab w:val="center" w:pos="4680"/>
        </w:tabs>
        <w:spacing w:after="0"/>
        <w:rPr>
          <w:rFonts w:cstheme="minorHAnsi"/>
          <w:b/>
          <w:sz w:val="28"/>
          <w:szCs w:val="28"/>
        </w:rPr>
      </w:pPr>
    </w:p>
    <w:p w14:paraId="26ACD3AE" w14:textId="77777777" w:rsidR="004F48B7" w:rsidRDefault="004F48B7" w:rsidP="001F434E">
      <w:pPr>
        <w:tabs>
          <w:tab w:val="left" w:pos="2850"/>
          <w:tab w:val="center" w:pos="4680"/>
        </w:tabs>
        <w:spacing w:after="0"/>
        <w:rPr>
          <w:rFonts w:cstheme="minorHAnsi"/>
          <w:b/>
          <w:sz w:val="28"/>
          <w:szCs w:val="28"/>
        </w:rPr>
      </w:pPr>
    </w:p>
    <w:p w14:paraId="4F417960" w14:textId="77777777" w:rsidR="004F48B7" w:rsidRDefault="004F48B7" w:rsidP="001F434E">
      <w:pPr>
        <w:tabs>
          <w:tab w:val="left" w:pos="2850"/>
          <w:tab w:val="center" w:pos="4680"/>
        </w:tabs>
        <w:spacing w:after="0"/>
        <w:rPr>
          <w:rFonts w:cstheme="minorHAnsi"/>
          <w:b/>
          <w:sz w:val="28"/>
          <w:szCs w:val="28"/>
        </w:rPr>
      </w:pPr>
    </w:p>
    <w:p w14:paraId="1DDA3670" w14:textId="77777777" w:rsidR="004F48B7" w:rsidRDefault="004F48B7" w:rsidP="001F434E">
      <w:pPr>
        <w:tabs>
          <w:tab w:val="left" w:pos="2850"/>
          <w:tab w:val="center" w:pos="4680"/>
        </w:tabs>
        <w:spacing w:after="0"/>
        <w:rPr>
          <w:rFonts w:cstheme="minorHAnsi"/>
          <w:b/>
          <w:sz w:val="28"/>
          <w:szCs w:val="28"/>
        </w:rPr>
      </w:pPr>
    </w:p>
    <w:p w14:paraId="57672301" w14:textId="77777777" w:rsidR="004F48B7" w:rsidRDefault="004F48B7" w:rsidP="001F434E">
      <w:pPr>
        <w:tabs>
          <w:tab w:val="left" w:pos="2850"/>
          <w:tab w:val="center" w:pos="4680"/>
        </w:tabs>
        <w:spacing w:after="0"/>
        <w:rPr>
          <w:rFonts w:cstheme="minorHAnsi"/>
          <w:b/>
          <w:sz w:val="28"/>
          <w:szCs w:val="28"/>
        </w:rPr>
      </w:pPr>
    </w:p>
    <w:p w14:paraId="2AB6BFAC" w14:textId="77777777" w:rsidR="004F48B7" w:rsidRDefault="004F48B7" w:rsidP="001F434E">
      <w:pPr>
        <w:tabs>
          <w:tab w:val="left" w:pos="2850"/>
          <w:tab w:val="center" w:pos="4680"/>
        </w:tabs>
        <w:spacing w:after="0"/>
        <w:rPr>
          <w:rFonts w:cstheme="minorHAnsi"/>
          <w:b/>
          <w:sz w:val="28"/>
          <w:szCs w:val="28"/>
        </w:rPr>
      </w:pPr>
    </w:p>
    <w:p w14:paraId="0E2AE4E1" w14:textId="3DB5159F" w:rsidR="003F3329" w:rsidRDefault="00567B59" w:rsidP="001F434E">
      <w:pPr>
        <w:tabs>
          <w:tab w:val="left" w:pos="2850"/>
          <w:tab w:val="center" w:pos="4680"/>
        </w:tabs>
        <w:spacing w:after="0"/>
        <w:rPr>
          <w:rFonts w:cstheme="minorHAnsi"/>
          <w:b/>
          <w:sz w:val="28"/>
          <w:szCs w:val="28"/>
        </w:rPr>
      </w:pPr>
      <w:r>
        <w:rPr>
          <w:rFonts w:cstheme="minorHAnsi"/>
          <w:b/>
          <w:sz w:val="28"/>
          <w:szCs w:val="28"/>
        </w:rPr>
        <w:lastRenderedPageBreak/>
        <w:tab/>
      </w:r>
      <w:r w:rsidR="00DF6184" w:rsidRPr="0013798C">
        <w:rPr>
          <w:rFonts w:cstheme="minorHAnsi"/>
          <w:b/>
          <w:sz w:val="28"/>
          <w:szCs w:val="28"/>
        </w:rPr>
        <w:t>TABLE OF CONTENTS</w:t>
      </w:r>
    </w:p>
    <w:p w14:paraId="08C48C50" w14:textId="26BE9004" w:rsidR="001640F5" w:rsidRDefault="001F434E" w:rsidP="001F434E">
      <w:pPr>
        <w:spacing w:after="0"/>
        <w:jc w:val="both"/>
        <w:rPr>
          <w:rFonts w:cstheme="minorHAnsi"/>
          <w:sz w:val="18"/>
          <w:szCs w:val="18"/>
        </w:rPr>
      </w:pPr>
      <w:r>
        <w:rPr>
          <w:rFonts w:cstheme="minorHAnsi"/>
          <w:sz w:val="20"/>
          <w:szCs w:val="20"/>
        </w:rPr>
        <w:t xml:space="preserve"> </w:t>
      </w:r>
      <w:r w:rsidR="00B10950" w:rsidRPr="001F434E">
        <w:rPr>
          <w:rFonts w:cstheme="minorHAnsi"/>
          <w:sz w:val="20"/>
          <w:szCs w:val="20"/>
        </w:rPr>
        <w:t>1.0</w:t>
      </w:r>
      <w:r w:rsidR="00B10950">
        <w:rPr>
          <w:rFonts w:cstheme="minorHAnsi"/>
          <w:b/>
        </w:rPr>
        <w:tab/>
      </w:r>
      <w:r w:rsidR="00DA7670" w:rsidRPr="00DA7670">
        <w:rPr>
          <w:rFonts w:cstheme="minorHAnsi"/>
          <w:sz w:val="18"/>
          <w:szCs w:val="18"/>
        </w:rPr>
        <w:t>E</w:t>
      </w:r>
      <w:r w:rsidR="00B10950">
        <w:rPr>
          <w:rFonts w:cstheme="minorHAnsi"/>
          <w:sz w:val="18"/>
          <w:szCs w:val="18"/>
        </w:rPr>
        <w:t xml:space="preserve">xecutive Summary </w:t>
      </w:r>
      <w:r w:rsidR="00567B59">
        <w:rPr>
          <w:rFonts w:cstheme="minorHAnsi"/>
          <w:sz w:val="18"/>
          <w:szCs w:val="18"/>
        </w:rPr>
        <w:tab/>
      </w:r>
      <w:r w:rsidR="00567B59">
        <w:rPr>
          <w:rFonts w:cstheme="minorHAnsi"/>
          <w:sz w:val="18"/>
          <w:szCs w:val="18"/>
        </w:rPr>
        <w:tab/>
      </w:r>
      <w:r w:rsidR="00567B59">
        <w:rPr>
          <w:rFonts w:cstheme="minorHAnsi"/>
          <w:sz w:val="18"/>
          <w:szCs w:val="18"/>
        </w:rPr>
        <w:tab/>
      </w:r>
      <w:r w:rsidR="00567B59">
        <w:rPr>
          <w:rFonts w:cstheme="minorHAnsi"/>
          <w:sz w:val="18"/>
          <w:szCs w:val="18"/>
        </w:rPr>
        <w:tab/>
      </w:r>
      <w:r w:rsidR="00567B59">
        <w:rPr>
          <w:rFonts w:cstheme="minorHAnsi"/>
          <w:sz w:val="18"/>
          <w:szCs w:val="18"/>
        </w:rPr>
        <w:tab/>
      </w:r>
      <w:r w:rsidR="00567B59">
        <w:rPr>
          <w:rFonts w:cstheme="minorHAnsi"/>
          <w:sz w:val="18"/>
          <w:szCs w:val="18"/>
        </w:rPr>
        <w:tab/>
      </w:r>
      <w:r w:rsidR="00567B59">
        <w:rPr>
          <w:rFonts w:cstheme="minorHAnsi"/>
          <w:sz w:val="18"/>
          <w:szCs w:val="18"/>
        </w:rPr>
        <w:tab/>
        <w:t>4</w:t>
      </w:r>
    </w:p>
    <w:p w14:paraId="3CCDF275" w14:textId="022FDD48" w:rsidR="00B10950" w:rsidRDefault="001640F5" w:rsidP="001F434E">
      <w:pPr>
        <w:spacing w:after="0" w:line="240" w:lineRule="auto"/>
        <w:ind w:left="45"/>
        <w:jc w:val="both"/>
        <w:rPr>
          <w:rFonts w:cstheme="minorHAnsi"/>
          <w:sz w:val="18"/>
          <w:szCs w:val="18"/>
        </w:rPr>
      </w:pPr>
      <w:r w:rsidRPr="001640F5">
        <w:rPr>
          <w:rFonts w:cstheme="minorHAnsi"/>
          <w:sz w:val="18"/>
          <w:szCs w:val="18"/>
        </w:rPr>
        <w:t>1.1</w:t>
      </w:r>
      <w:r>
        <w:rPr>
          <w:rFonts w:cstheme="minorHAnsi"/>
          <w:sz w:val="18"/>
          <w:szCs w:val="18"/>
        </w:rPr>
        <w:t xml:space="preserve">           </w:t>
      </w:r>
      <w:r w:rsidR="00B10950">
        <w:rPr>
          <w:rFonts w:cstheme="minorHAnsi"/>
          <w:sz w:val="18"/>
          <w:szCs w:val="18"/>
        </w:rPr>
        <w:t>Introduction</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4</w:t>
      </w:r>
    </w:p>
    <w:p w14:paraId="3E3E710B" w14:textId="77777777" w:rsidR="00B10950" w:rsidRDefault="00B10950" w:rsidP="001F434E">
      <w:pPr>
        <w:spacing w:after="0" w:line="240" w:lineRule="auto"/>
        <w:ind w:left="45"/>
        <w:jc w:val="both"/>
        <w:rPr>
          <w:rFonts w:cstheme="minorHAnsi"/>
          <w:sz w:val="18"/>
          <w:szCs w:val="18"/>
        </w:rPr>
      </w:pPr>
      <w:r>
        <w:rPr>
          <w:rFonts w:cstheme="minorHAnsi"/>
          <w:sz w:val="18"/>
          <w:szCs w:val="18"/>
        </w:rPr>
        <w:t>1.2</w:t>
      </w:r>
      <w:r>
        <w:rPr>
          <w:rFonts w:cstheme="minorHAnsi"/>
          <w:sz w:val="18"/>
          <w:szCs w:val="18"/>
        </w:rPr>
        <w:tab/>
        <w:t>National Infrastructure</w:t>
      </w:r>
      <w:r w:rsidR="003678CA" w:rsidRPr="001640F5">
        <w:rPr>
          <w:rFonts w:cstheme="minorHAnsi"/>
          <w:sz w:val="18"/>
          <w:szCs w:val="18"/>
        </w:rPr>
        <w:tab/>
        <w:t xml:space="preserve">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5</w:t>
      </w:r>
    </w:p>
    <w:p w14:paraId="5BCA95EA" w14:textId="77777777" w:rsidR="00B10950" w:rsidRDefault="00B10950" w:rsidP="001F434E">
      <w:pPr>
        <w:spacing w:after="0" w:line="240" w:lineRule="auto"/>
        <w:ind w:left="45"/>
        <w:jc w:val="both"/>
        <w:rPr>
          <w:rFonts w:cstheme="minorHAnsi"/>
          <w:sz w:val="18"/>
          <w:szCs w:val="18"/>
        </w:rPr>
      </w:pPr>
      <w:r>
        <w:rPr>
          <w:rFonts w:cstheme="minorHAnsi"/>
          <w:sz w:val="18"/>
          <w:szCs w:val="18"/>
        </w:rPr>
        <w:t>1.3</w:t>
      </w:r>
      <w:r>
        <w:rPr>
          <w:rFonts w:cstheme="minorHAnsi"/>
          <w:sz w:val="18"/>
          <w:szCs w:val="18"/>
        </w:rPr>
        <w:tab/>
        <w:t>Health Care</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5</w:t>
      </w:r>
    </w:p>
    <w:p w14:paraId="6949A87F" w14:textId="77777777" w:rsidR="00B10950" w:rsidRDefault="00B10950" w:rsidP="001F434E">
      <w:pPr>
        <w:spacing w:after="0" w:line="240" w:lineRule="auto"/>
        <w:ind w:left="45"/>
        <w:jc w:val="both"/>
        <w:rPr>
          <w:rFonts w:cstheme="minorHAnsi"/>
          <w:sz w:val="18"/>
          <w:szCs w:val="18"/>
        </w:rPr>
      </w:pPr>
      <w:r>
        <w:rPr>
          <w:rFonts w:cstheme="minorHAnsi"/>
          <w:sz w:val="18"/>
          <w:szCs w:val="18"/>
        </w:rPr>
        <w:t>1.4</w:t>
      </w:r>
      <w:r>
        <w:rPr>
          <w:rFonts w:cstheme="minorHAnsi"/>
          <w:sz w:val="18"/>
          <w:szCs w:val="18"/>
        </w:rPr>
        <w:tab/>
        <w:t>The Social Environment</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6</w:t>
      </w:r>
    </w:p>
    <w:p w14:paraId="18850567" w14:textId="77777777" w:rsidR="00B10950" w:rsidRDefault="00B10950" w:rsidP="001F434E">
      <w:pPr>
        <w:spacing w:after="0" w:line="240" w:lineRule="auto"/>
        <w:ind w:left="45"/>
        <w:jc w:val="both"/>
        <w:rPr>
          <w:rFonts w:cstheme="minorHAnsi"/>
          <w:sz w:val="18"/>
          <w:szCs w:val="18"/>
        </w:rPr>
      </w:pPr>
      <w:r>
        <w:rPr>
          <w:rFonts w:cstheme="minorHAnsi"/>
          <w:sz w:val="18"/>
          <w:szCs w:val="18"/>
        </w:rPr>
        <w:t>1.5</w:t>
      </w:r>
      <w:r>
        <w:rPr>
          <w:rFonts w:cstheme="minorHAnsi"/>
          <w:sz w:val="18"/>
          <w:szCs w:val="18"/>
        </w:rPr>
        <w:tab/>
        <w:t>Legislation</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7</w:t>
      </w:r>
    </w:p>
    <w:p w14:paraId="0CDCB631" w14:textId="77777777" w:rsidR="00B10950" w:rsidRDefault="00B10950" w:rsidP="001F434E">
      <w:pPr>
        <w:spacing w:after="0" w:line="240" w:lineRule="auto"/>
        <w:ind w:left="45"/>
        <w:jc w:val="both"/>
        <w:rPr>
          <w:rFonts w:cstheme="minorHAnsi"/>
          <w:sz w:val="18"/>
          <w:szCs w:val="18"/>
        </w:rPr>
      </w:pPr>
      <w:r>
        <w:rPr>
          <w:rFonts w:cstheme="minorHAnsi"/>
          <w:sz w:val="18"/>
          <w:szCs w:val="18"/>
        </w:rPr>
        <w:t>1.6</w:t>
      </w:r>
      <w:r>
        <w:rPr>
          <w:rFonts w:cstheme="minorHAnsi"/>
          <w:sz w:val="18"/>
          <w:szCs w:val="18"/>
        </w:rPr>
        <w:tab/>
        <w:t>Research</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7</w:t>
      </w:r>
    </w:p>
    <w:p w14:paraId="4F31F1B6" w14:textId="16E21FFB" w:rsidR="00DA7670" w:rsidRPr="001640F5" w:rsidRDefault="00B10950" w:rsidP="001F434E">
      <w:pPr>
        <w:spacing w:after="0" w:line="240" w:lineRule="auto"/>
        <w:ind w:left="45"/>
        <w:jc w:val="both"/>
        <w:rPr>
          <w:rFonts w:cstheme="minorHAnsi"/>
          <w:sz w:val="18"/>
          <w:szCs w:val="18"/>
        </w:rPr>
      </w:pPr>
      <w:r>
        <w:rPr>
          <w:rFonts w:cstheme="minorHAnsi"/>
          <w:sz w:val="18"/>
          <w:szCs w:val="18"/>
        </w:rPr>
        <w:t>1.7</w:t>
      </w:r>
      <w:r>
        <w:rPr>
          <w:rFonts w:cstheme="minorHAnsi"/>
          <w:sz w:val="18"/>
          <w:szCs w:val="18"/>
        </w:rPr>
        <w:tab/>
        <w:t>Economic Security</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7</w:t>
      </w:r>
      <w:r w:rsidR="003678CA" w:rsidRPr="001640F5">
        <w:rPr>
          <w:rFonts w:cstheme="minorHAnsi"/>
          <w:sz w:val="18"/>
          <w:szCs w:val="18"/>
        </w:rPr>
        <w:tab/>
      </w:r>
      <w:r w:rsidR="003678CA" w:rsidRPr="001640F5">
        <w:rPr>
          <w:rFonts w:cstheme="minorHAnsi"/>
          <w:sz w:val="18"/>
          <w:szCs w:val="18"/>
        </w:rPr>
        <w:tab/>
      </w:r>
      <w:r w:rsidR="003678CA" w:rsidRPr="001640F5">
        <w:rPr>
          <w:rFonts w:cstheme="minorHAnsi"/>
          <w:sz w:val="18"/>
          <w:szCs w:val="18"/>
        </w:rPr>
        <w:tab/>
      </w:r>
      <w:r w:rsidR="003678CA" w:rsidRPr="001640F5">
        <w:rPr>
          <w:rFonts w:cstheme="minorHAnsi"/>
          <w:sz w:val="18"/>
          <w:szCs w:val="18"/>
        </w:rPr>
        <w:tab/>
      </w:r>
      <w:r w:rsidR="003678CA" w:rsidRPr="001640F5">
        <w:rPr>
          <w:rFonts w:cstheme="minorHAnsi"/>
          <w:sz w:val="18"/>
          <w:szCs w:val="18"/>
        </w:rPr>
        <w:tab/>
      </w:r>
      <w:r w:rsidR="003678CA" w:rsidRPr="001640F5">
        <w:rPr>
          <w:rFonts w:cstheme="minorHAnsi"/>
          <w:sz w:val="18"/>
          <w:szCs w:val="18"/>
        </w:rPr>
        <w:tab/>
      </w:r>
      <w:r w:rsidR="003678CA" w:rsidRPr="001640F5">
        <w:rPr>
          <w:rFonts w:cstheme="minorHAnsi"/>
          <w:sz w:val="18"/>
          <w:szCs w:val="18"/>
        </w:rPr>
        <w:tab/>
      </w:r>
      <w:r w:rsidR="003678CA" w:rsidRPr="001640F5">
        <w:rPr>
          <w:rFonts w:cstheme="minorHAnsi"/>
          <w:sz w:val="18"/>
          <w:szCs w:val="18"/>
        </w:rPr>
        <w:tab/>
      </w:r>
    </w:p>
    <w:p w14:paraId="43650335" w14:textId="1B5BF897" w:rsidR="003F3329" w:rsidRPr="001F434E" w:rsidRDefault="001F434E" w:rsidP="001F434E">
      <w:pPr>
        <w:spacing w:after="0" w:line="240" w:lineRule="auto"/>
        <w:jc w:val="both"/>
        <w:rPr>
          <w:rFonts w:cstheme="minorHAnsi"/>
          <w:sz w:val="18"/>
          <w:szCs w:val="18"/>
        </w:rPr>
      </w:pPr>
      <w:r w:rsidRPr="001F434E">
        <w:rPr>
          <w:rFonts w:cstheme="minorHAnsi"/>
          <w:sz w:val="18"/>
          <w:szCs w:val="18"/>
        </w:rPr>
        <w:t>2.0</w:t>
      </w:r>
      <w:r>
        <w:rPr>
          <w:rFonts w:cstheme="minorHAnsi"/>
          <w:sz w:val="18"/>
          <w:szCs w:val="18"/>
        </w:rPr>
        <w:tab/>
        <w:t>Background</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8</w:t>
      </w:r>
      <w:r w:rsidR="00C60027" w:rsidRPr="001F434E">
        <w:rPr>
          <w:rFonts w:cstheme="minorHAnsi"/>
          <w:sz w:val="18"/>
          <w:szCs w:val="18"/>
        </w:rPr>
        <w:t xml:space="preserve"> </w:t>
      </w:r>
      <w:r w:rsidR="001812EF" w:rsidRPr="001F434E">
        <w:rPr>
          <w:rFonts w:cstheme="minorHAnsi"/>
          <w:sz w:val="18"/>
          <w:szCs w:val="18"/>
        </w:rPr>
        <w:tab/>
      </w:r>
      <w:r w:rsidR="001812EF" w:rsidRPr="001F434E">
        <w:rPr>
          <w:rFonts w:cstheme="minorHAnsi"/>
          <w:sz w:val="18"/>
          <w:szCs w:val="18"/>
        </w:rPr>
        <w:tab/>
      </w:r>
      <w:r w:rsidR="001812EF" w:rsidRPr="001F434E">
        <w:rPr>
          <w:rFonts w:cstheme="minorHAnsi"/>
          <w:sz w:val="18"/>
          <w:szCs w:val="18"/>
        </w:rPr>
        <w:tab/>
      </w:r>
      <w:r w:rsidR="001812EF" w:rsidRPr="001F434E">
        <w:rPr>
          <w:rFonts w:cstheme="minorHAnsi"/>
          <w:sz w:val="18"/>
          <w:szCs w:val="18"/>
        </w:rPr>
        <w:tab/>
      </w:r>
    </w:p>
    <w:p w14:paraId="6054F491" w14:textId="02099E15" w:rsidR="00A14BB8" w:rsidRDefault="003F3329" w:rsidP="001F434E">
      <w:pPr>
        <w:spacing w:after="0" w:line="240" w:lineRule="auto"/>
        <w:jc w:val="both"/>
        <w:rPr>
          <w:rFonts w:cstheme="minorHAnsi"/>
          <w:sz w:val="18"/>
          <w:szCs w:val="18"/>
        </w:rPr>
      </w:pPr>
      <w:r w:rsidRPr="0046771E">
        <w:rPr>
          <w:rFonts w:cstheme="minorHAnsi"/>
          <w:sz w:val="18"/>
          <w:szCs w:val="18"/>
        </w:rPr>
        <w:tab/>
      </w:r>
      <w:r w:rsidR="00DA7670">
        <w:rPr>
          <w:rFonts w:cstheme="minorHAnsi"/>
          <w:sz w:val="18"/>
          <w:szCs w:val="18"/>
        </w:rPr>
        <w:t>2</w:t>
      </w:r>
      <w:r w:rsidR="00A14BB8">
        <w:rPr>
          <w:rFonts w:cstheme="minorHAnsi"/>
          <w:sz w:val="18"/>
          <w:szCs w:val="18"/>
        </w:rPr>
        <w:t>.</w:t>
      </w:r>
      <w:r w:rsidR="00DA7670">
        <w:rPr>
          <w:rFonts w:cstheme="minorHAnsi"/>
          <w:sz w:val="18"/>
          <w:szCs w:val="18"/>
        </w:rPr>
        <w:t>1</w:t>
      </w:r>
      <w:r w:rsidR="00A14BB8">
        <w:rPr>
          <w:rFonts w:cstheme="minorHAnsi"/>
          <w:sz w:val="18"/>
          <w:szCs w:val="18"/>
        </w:rPr>
        <w:tab/>
        <w:t>Introduction</w:t>
      </w:r>
      <w:r w:rsidR="00A14BB8">
        <w:rPr>
          <w:rFonts w:cstheme="minorHAnsi"/>
          <w:sz w:val="18"/>
          <w:szCs w:val="18"/>
        </w:rPr>
        <w:tab/>
      </w:r>
      <w:r w:rsidR="00A14BB8">
        <w:rPr>
          <w:rFonts w:cstheme="minorHAnsi"/>
          <w:sz w:val="18"/>
          <w:szCs w:val="18"/>
        </w:rPr>
        <w:tab/>
      </w:r>
      <w:r w:rsidR="00A14BB8">
        <w:rPr>
          <w:rFonts w:cstheme="minorHAnsi"/>
          <w:sz w:val="18"/>
          <w:szCs w:val="18"/>
        </w:rPr>
        <w:tab/>
      </w:r>
      <w:r w:rsidR="00A14BB8">
        <w:rPr>
          <w:rFonts w:cstheme="minorHAnsi"/>
          <w:sz w:val="18"/>
          <w:szCs w:val="18"/>
        </w:rPr>
        <w:tab/>
      </w:r>
      <w:r w:rsidR="00A14BB8">
        <w:rPr>
          <w:rFonts w:cstheme="minorHAnsi"/>
          <w:sz w:val="18"/>
          <w:szCs w:val="18"/>
        </w:rPr>
        <w:tab/>
      </w:r>
      <w:r w:rsidR="00A14BB8">
        <w:rPr>
          <w:rFonts w:cstheme="minorHAnsi"/>
          <w:sz w:val="18"/>
          <w:szCs w:val="18"/>
        </w:rPr>
        <w:tab/>
      </w:r>
      <w:r w:rsidR="00A14BB8">
        <w:rPr>
          <w:rFonts w:cstheme="minorHAnsi"/>
          <w:sz w:val="18"/>
          <w:szCs w:val="18"/>
        </w:rPr>
        <w:tab/>
      </w:r>
      <w:r w:rsidR="001F434E">
        <w:rPr>
          <w:rFonts w:cstheme="minorHAnsi"/>
          <w:sz w:val="18"/>
          <w:szCs w:val="18"/>
        </w:rPr>
        <w:t>8</w:t>
      </w:r>
    </w:p>
    <w:p w14:paraId="1538D80E" w14:textId="3E10A747" w:rsidR="00C60027" w:rsidRPr="0046771E" w:rsidRDefault="00DA7670" w:rsidP="001F434E">
      <w:pPr>
        <w:spacing w:after="0" w:line="240" w:lineRule="auto"/>
        <w:ind w:firstLine="720"/>
        <w:jc w:val="both"/>
        <w:rPr>
          <w:rFonts w:cstheme="minorHAnsi"/>
          <w:sz w:val="18"/>
          <w:szCs w:val="18"/>
        </w:rPr>
      </w:pPr>
      <w:r>
        <w:rPr>
          <w:rFonts w:cstheme="minorHAnsi"/>
          <w:sz w:val="18"/>
          <w:szCs w:val="18"/>
        </w:rPr>
        <w:t>2</w:t>
      </w:r>
      <w:r w:rsidR="00C60027" w:rsidRPr="0046771E">
        <w:rPr>
          <w:rFonts w:cstheme="minorHAnsi"/>
          <w:sz w:val="18"/>
          <w:szCs w:val="18"/>
        </w:rPr>
        <w:t>.</w:t>
      </w:r>
      <w:r>
        <w:rPr>
          <w:rFonts w:cstheme="minorHAnsi"/>
          <w:sz w:val="18"/>
          <w:szCs w:val="18"/>
        </w:rPr>
        <w:t>2</w:t>
      </w:r>
      <w:r w:rsidR="00C60027" w:rsidRPr="0046771E">
        <w:rPr>
          <w:rFonts w:cstheme="minorHAnsi"/>
          <w:sz w:val="18"/>
          <w:szCs w:val="18"/>
        </w:rPr>
        <w:t xml:space="preserve"> </w:t>
      </w:r>
      <w:r w:rsidR="00C72BF1" w:rsidRPr="0046771E">
        <w:rPr>
          <w:rFonts w:cstheme="minorHAnsi"/>
          <w:sz w:val="18"/>
          <w:szCs w:val="18"/>
        </w:rPr>
        <w:tab/>
      </w:r>
      <w:r w:rsidR="001F434E">
        <w:rPr>
          <w:rFonts w:cstheme="minorHAnsi"/>
          <w:sz w:val="18"/>
          <w:szCs w:val="18"/>
        </w:rPr>
        <w:t>International, Regional and Local Context</w:t>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F434E">
        <w:rPr>
          <w:rFonts w:cstheme="minorHAnsi"/>
          <w:sz w:val="18"/>
          <w:szCs w:val="18"/>
        </w:rPr>
        <w:t>9</w:t>
      </w:r>
    </w:p>
    <w:p w14:paraId="6D765C5E" w14:textId="028608D9" w:rsidR="00C60027" w:rsidRPr="0046771E" w:rsidRDefault="00DA7670" w:rsidP="001F434E">
      <w:pPr>
        <w:spacing w:after="0" w:line="240" w:lineRule="auto"/>
        <w:ind w:firstLine="720"/>
        <w:jc w:val="both"/>
        <w:rPr>
          <w:rFonts w:cstheme="minorHAnsi"/>
          <w:sz w:val="18"/>
          <w:szCs w:val="18"/>
        </w:rPr>
      </w:pPr>
      <w:r>
        <w:rPr>
          <w:rFonts w:cstheme="minorHAnsi"/>
          <w:sz w:val="18"/>
          <w:szCs w:val="18"/>
        </w:rPr>
        <w:t>2</w:t>
      </w:r>
      <w:r w:rsidR="00C60027" w:rsidRPr="0046771E">
        <w:rPr>
          <w:rFonts w:cstheme="minorHAnsi"/>
          <w:sz w:val="18"/>
          <w:szCs w:val="18"/>
        </w:rPr>
        <w:t>.</w:t>
      </w:r>
      <w:r>
        <w:rPr>
          <w:rFonts w:cstheme="minorHAnsi"/>
          <w:sz w:val="18"/>
          <w:szCs w:val="18"/>
        </w:rPr>
        <w:t>3</w:t>
      </w:r>
      <w:r w:rsidR="00C60027" w:rsidRPr="0046771E">
        <w:rPr>
          <w:rFonts w:cstheme="minorHAnsi"/>
          <w:sz w:val="18"/>
          <w:szCs w:val="18"/>
        </w:rPr>
        <w:t xml:space="preserve"> </w:t>
      </w:r>
      <w:r w:rsidR="00C72BF1" w:rsidRPr="0046771E">
        <w:rPr>
          <w:rFonts w:cstheme="minorHAnsi"/>
          <w:sz w:val="18"/>
          <w:szCs w:val="18"/>
        </w:rPr>
        <w:tab/>
      </w:r>
      <w:r w:rsidR="004125D9">
        <w:rPr>
          <w:rFonts w:cstheme="minorHAnsi"/>
          <w:sz w:val="18"/>
          <w:szCs w:val="18"/>
        </w:rPr>
        <w:t>De</w:t>
      </w:r>
      <w:r w:rsidR="001F434E">
        <w:rPr>
          <w:rFonts w:cstheme="minorHAnsi"/>
          <w:sz w:val="18"/>
          <w:szCs w:val="18"/>
        </w:rPr>
        <w:t>mographic Changes</w:t>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566538">
        <w:rPr>
          <w:rFonts w:cstheme="minorHAnsi"/>
          <w:sz w:val="18"/>
          <w:szCs w:val="18"/>
        </w:rPr>
        <w:t>10</w:t>
      </w:r>
    </w:p>
    <w:p w14:paraId="3CFAF8F9" w14:textId="5097637E" w:rsidR="00BB185F" w:rsidRPr="0046771E" w:rsidRDefault="00C72BF1" w:rsidP="001F434E">
      <w:pPr>
        <w:spacing w:after="0" w:line="240" w:lineRule="auto"/>
        <w:jc w:val="both"/>
        <w:rPr>
          <w:rFonts w:cstheme="minorHAnsi"/>
          <w:sz w:val="18"/>
          <w:szCs w:val="18"/>
        </w:rPr>
      </w:pPr>
      <w:r w:rsidRPr="0046771E">
        <w:rPr>
          <w:rFonts w:cstheme="minorHAnsi"/>
          <w:sz w:val="18"/>
          <w:szCs w:val="18"/>
        </w:rPr>
        <w:tab/>
      </w:r>
      <w:r w:rsidR="00DA7670">
        <w:rPr>
          <w:rFonts w:cstheme="minorHAnsi"/>
          <w:sz w:val="18"/>
          <w:szCs w:val="18"/>
        </w:rPr>
        <w:t>2</w:t>
      </w:r>
      <w:r w:rsidRPr="0046771E">
        <w:rPr>
          <w:rFonts w:cstheme="minorHAnsi"/>
          <w:sz w:val="18"/>
          <w:szCs w:val="18"/>
        </w:rPr>
        <w:t>.</w:t>
      </w:r>
      <w:r w:rsidR="00486E3F">
        <w:rPr>
          <w:rFonts w:cstheme="minorHAnsi"/>
          <w:sz w:val="18"/>
          <w:szCs w:val="18"/>
        </w:rPr>
        <w:t>4</w:t>
      </w:r>
      <w:r w:rsidRPr="0046771E">
        <w:rPr>
          <w:rFonts w:cstheme="minorHAnsi"/>
          <w:sz w:val="18"/>
          <w:szCs w:val="18"/>
        </w:rPr>
        <w:tab/>
      </w:r>
      <w:r w:rsidR="001F434E">
        <w:rPr>
          <w:rFonts w:cstheme="minorHAnsi"/>
          <w:sz w:val="18"/>
          <w:szCs w:val="18"/>
        </w:rPr>
        <w:t>Population Trends</w:t>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F434E">
        <w:rPr>
          <w:rFonts w:cstheme="minorHAnsi"/>
          <w:sz w:val="18"/>
          <w:szCs w:val="18"/>
        </w:rPr>
        <w:t>1</w:t>
      </w:r>
      <w:r w:rsidR="00566538">
        <w:rPr>
          <w:rFonts w:cstheme="minorHAnsi"/>
          <w:sz w:val="18"/>
          <w:szCs w:val="18"/>
        </w:rPr>
        <w:t>1</w:t>
      </w:r>
    </w:p>
    <w:p w14:paraId="5DF1DF70" w14:textId="2D0D7375" w:rsidR="00BB185F" w:rsidRPr="0046771E" w:rsidRDefault="00BB185F" w:rsidP="001F434E">
      <w:pPr>
        <w:spacing w:after="0" w:line="240" w:lineRule="auto"/>
        <w:jc w:val="both"/>
        <w:rPr>
          <w:rFonts w:cstheme="minorHAnsi"/>
          <w:sz w:val="18"/>
          <w:szCs w:val="18"/>
        </w:rPr>
      </w:pPr>
      <w:r w:rsidRPr="0046771E">
        <w:rPr>
          <w:rFonts w:cstheme="minorHAnsi"/>
          <w:sz w:val="18"/>
          <w:szCs w:val="18"/>
        </w:rPr>
        <w:tab/>
      </w:r>
      <w:r w:rsidR="00DA7670">
        <w:rPr>
          <w:rFonts w:cstheme="minorHAnsi"/>
          <w:sz w:val="18"/>
          <w:szCs w:val="18"/>
        </w:rPr>
        <w:t>2.</w:t>
      </w:r>
      <w:r w:rsidR="00486E3F">
        <w:rPr>
          <w:rFonts w:cstheme="minorHAnsi"/>
          <w:sz w:val="18"/>
          <w:szCs w:val="18"/>
        </w:rPr>
        <w:t>5</w:t>
      </w:r>
      <w:r w:rsidRPr="0046771E">
        <w:rPr>
          <w:rFonts w:cstheme="minorHAnsi"/>
          <w:sz w:val="18"/>
          <w:szCs w:val="18"/>
        </w:rPr>
        <w:t xml:space="preserve"> </w:t>
      </w:r>
      <w:r w:rsidRPr="0046771E">
        <w:rPr>
          <w:rFonts w:cstheme="minorHAnsi"/>
          <w:sz w:val="18"/>
          <w:szCs w:val="18"/>
        </w:rPr>
        <w:tab/>
      </w:r>
      <w:r w:rsidR="001F434E">
        <w:rPr>
          <w:rFonts w:cstheme="minorHAnsi"/>
          <w:sz w:val="18"/>
          <w:szCs w:val="18"/>
        </w:rPr>
        <w:t>Dependency Ratio</w:t>
      </w:r>
      <w:r w:rsidR="001F434E">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F434E">
        <w:rPr>
          <w:rFonts w:cstheme="minorHAnsi"/>
          <w:sz w:val="18"/>
          <w:szCs w:val="18"/>
        </w:rPr>
        <w:t>1</w:t>
      </w:r>
      <w:r w:rsidR="00566538">
        <w:rPr>
          <w:rFonts w:cstheme="minorHAnsi"/>
          <w:sz w:val="18"/>
          <w:szCs w:val="18"/>
        </w:rPr>
        <w:t>2</w:t>
      </w:r>
    </w:p>
    <w:p w14:paraId="22764B22" w14:textId="4DE59116" w:rsidR="00BB185F" w:rsidRPr="0046771E" w:rsidRDefault="00BB185F" w:rsidP="001F434E">
      <w:pPr>
        <w:spacing w:after="0" w:line="240" w:lineRule="auto"/>
        <w:jc w:val="both"/>
        <w:rPr>
          <w:rFonts w:cstheme="minorHAnsi"/>
          <w:sz w:val="18"/>
          <w:szCs w:val="18"/>
        </w:rPr>
      </w:pPr>
      <w:r w:rsidRPr="0046771E">
        <w:rPr>
          <w:rFonts w:cstheme="minorHAnsi"/>
          <w:sz w:val="18"/>
          <w:szCs w:val="18"/>
        </w:rPr>
        <w:tab/>
      </w:r>
      <w:r w:rsidR="00DA7670">
        <w:rPr>
          <w:rFonts w:cstheme="minorHAnsi"/>
          <w:sz w:val="18"/>
          <w:szCs w:val="18"/>
        </w:rPr>
        <w:t>2</w:t>
      </w:r>
      <w:r w:rsidRPr="0046771E">
        <w:rPr>
          <w:rFonts w:cstheme="minorHAnsi"/>
          <w:sz w:val="18"/>
          <w:szCs w:val="18"/>
        </w:rPr>
        <w:t>.</w:t>
      </w:r>
      <w:r w:rsidR="00486E3F">
        <w:rPr>
          <w:rFonts w:cstheme="minorHAnsi"/>
          <w:sz w:val="18"/>
          <w:szCs w:val="18"/>
        </w:rPr>
        <w:t>6</w:t>
      </w:r>
      <w:r w:rsidRPr="0046771E">
        <w:rPr>
          <w:rFonts w:cstheme="minorHAnsi"/>
          <w:sz w:val="18"/>
          <w:szCs w:val="18"/>
        </w:rPr>
        <w:tab/>
      </w:r>
      <w:r w:rsidR="00486E3F">
        <w:rPr>
          <w:rFonts w:cstheme="minorHAnsi"/>
          <w:sz w:val="18"/>
          <w:szCs w:val="18"/>
        </w:rPr>
        <w:t xml:space="preserve">Social Determinants of Ageing </w:t>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F434E">
        <w:rPr>
          <w:rFonts w:cstheme="minorHAnsi"/>
          <w:sz w:val="18"/>
          <w:szCs w:val="18"/>
        </w:rPr>
        <w:t>1</w:t>
      </w:r>
      <w:r w:rsidR="00566538">
        <w:rPr>
          <w:rFonts w:cstheme="minorHAnsi"/>
          <w:sz w:val="18"/>
          <w:szCs w:val="18"/>
        </w:rPr>
        <w:t>2</w:t>
      </w:r>
    </w:p>
    <w:p w14:paraId="5BA5CC5E" w14:textId="7ED79318" w:rsidR="00541D02" w:rsidRDefault="00541D02" w:rsidP="001F434E">
      <w:pPr>
        <w:spacing w:after="0" w:line="240" w:lineRule="auto"/>
        <w:jc w:val="both"/>
        <w:rPr>
          <w:rFonts w:cstheme="minorHAnsi"/>
          <w:sz w:val="18"/>
          <w:szCs w:val="18"/>
        </w:rPr>
      </w:pPr>
      <w:r w:rsidRPr="0046771E">
        <w:rPr>
          <w:rFonts w:cstheme="minorHAnsi"/>
          <w:sz w:val="18"/>
          <w:szCs w:val="18"/>
        </w:rPr>
        <w:tab/>
      </w:r>
      <w:r w:rsidR="00DA7670">
        <w:rPr>
          <w:rFonts w:cstheme="minorHAnsi"/>
          <w:sz w:val="18"/>
          <w:szCs w:val="18"/>
        </w:rPr>
        <w:t>2</w:t>
      </w:r>
      <w:r w:rsidR="00486E3F">
        <w:rPr>
          <w:rFonts w:cstheme="minorHAnsi"/>
          <w:sz w:val="18"/>
          <w:szCs w:val="18"/>
        </w:rPr>
        <w:t>.7</w:t>
      </w:r>
      <w:r w:rsidRPr="0046771E">
        <w:rPr>
          <w:rFonts w:cstheme="minorHAnsi"/>
          <w:sz w:val="18"/>
          <w:szCs w:val="18"/>
        </w:rPr>
        <w:tab/>
      </w:r>
      <w:r w:rsidR="0052623C">
        <w:rPr>
          <w:rFonts w:cstheme="minorHAnsi"/>
          <w:sz w:val="18"/>
          <w:szCs w:val="18"/>
        </w:rPr>
        <w:t>E</w:t>
      </w:r>
      <w:r w:rsidR="00486E3F">
        <w:rPr>
          <w:rFonts w:cstheme="minorHAnsi"/>
          <w:sz w:val="18"/>
          <w:szCs w:val="18"/>
        </w:rPr>
        <w:t>mployment</w:t>
      </w:r>
      <w:r w:rsidR="0052623C">
        <w:rPr>
          <w:rFonts w:cstheme="minorHAnsi"/>
          <w:sz w:val="18"/>
          <w:szCs w:val="18"/>
        </w:rPr>
        <w:tab/>
      </w:r>
      <w:r w:rsidR="0052623C">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52623C">
        <w:rPr>
          <w:rFonts w:cstheme="minorHAnsi"/>
          <w:sz w:val="18"/>
          <w:szCs w:val="18"/>
        </w:rPr>
        <w:t>1</w:t>
      </w:r>
      <w:r w:rsidR="00566538">
        <w:rPr>
          <w:rFonts w:cstheme="minorHAnsi"/>
          <w:sz w:val="18"/>
          <w:szCs w:val="18"/>
        </w:rPr>
        <w:t>2</w:t>
      </w:r>
    </w:p>
    <w:p w14:paraId="2F330B16" w14:textId="3153DD36" w:rsidR="00566538" w:rsidRDefault="00566538" w:rsidP="00566538">
      <w:pPr>
        <w:spacing w:after="0" w:line="240" w:lineRule="auto"/>
        <w:ind w:firstLine="720"/>
        <w:jc w:val="both"/>
        <w:rPr>
          <w:rFonts w:cstheme="minorHAnsi"/>
          <w:sz w:val="18"/>
          <w:szCs w:val="18"/>
        </w:rPr>
      </w:pPr>
      <w:r>
        <w:rPr>
          <w:rFonts w:cstheme="minorHAnsi"/>
          <w:sz w:val="18"/>
          <w:szCs w:val="18"/>
        </w:rPr>
        <w:t>2.8</w:t>
      </w:r>
      <w:r>
        <w:rPr>
          <w:rFonts w:cstheme="minorHAnsi"/>
          <w:sz w:val="18"/>
          <w:szCs w:val="18"/>
        </w:rPr>
        <w:tab/>
        <w:t>Education</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13</w:t>
      </w:r>
    </w:p>
    <w:p w14:paraId="506713E2" w14:textId="72CEC578" w:rsidR="001812EF" w:rsidRDefault="001812EF" w:rsidP="001F434E">
      <w:pPr>
        <w:spacing w:after="0" w:line="240" w:lineRule="auto"/>
        <w:jc w:val="both"/>
        <w:rPr>
          <w:rFonts w:cstheme="minorHAnsi"/>
          <w:sz w:val="18"/>
          <w:szCs w:val="18"/>
        </w:rPr>
      </w:pPr>
      <w:r>
        <w:rPr>
          <w:rFonts w:cstheme="minorHAnsi"/>
          <w:sz w:val="18"/>
          <w:szCs w:val="18"/>
        </w:rPr>
        <w:tab/>
      </w:r>
      <w:r w:rsidR="00DA7670">
        <w:rPr>
          <w:rFonts w:cstheme="minorHAnsi"/>
          <w:sz w:val="18"/>
          <w:szCs w:val="18"/>
        </w:rPr>
        <w:t>2</w:t>
      </w:r>
      <w:r>
        <w:rPr>
          <w:rFonts w:cstheme="minorHAnsi"/>
          <w:sz w:val="18"/>
          <w:szCs w:val="18"/>
        </w:rPr>
        <w:t>.</w:t>
      </w:r>
      <w:r w:rsidR="00486E3F">
        <w:rPr>
          <w:rFonts w:cstheme="minorHAnsi"/>
          <w:sz w:val="18"/>
          <w:szCs w:val="18"/>
        </w:rPr>
        <w:t>9</w:t>
      </w:r>
      <w:r w:rsidR="00566538">
        <w:rPr>
          <w:rFonts w:cstheme="minorHAnsi"/>
          <w:sz w:val="18"/>
          <w:szCs w:val="18"/>
        </w:rPr>
        <w:tab/>
      </w:r>
      <w:r w:rsidR="00486E3F">
        <w:rPr>
          <w:rFonts w:cstheme="minorHAnsi"/>
          <w:sz w:val="18"/>
          <w:szCs w:val="18"/>
        </w:rPr>
        <w:t>Social Assistance</w:t>
      </w:r>
      <w:r w:rsidR="0052623C">
        <w:rPr>
          <w:rFonts w:cstheme="minorHAnsi"/>
          <w:sz w:val="18"/>
          <w:szCs w:val="18"/>
        </w:rPr>
        <w:tab/>
      </w:r>
      <w:r w:rsidR="0052623C">
        <w:rPr>
          <w:rFonts w:cstheme="minorHAnsi"/>
          <w:sz w:val="18"/>
          <w:szCs w:val="18"/>
        </w:rPr>
        <w:tab/>
      </w:r>
      <w:r w:rsidR="0052623C">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0052623C">
        <w:rPr>
          <w:rFonts w:cstheme="minorHAnsi"/>
          <w:sz w:val="18"/>
          <w:szCs w:val="18"/>
        </w:rPr>
        <w:t>1</w:t>
      </w:r>
      <w:r w:rsidR="00566538">
        <w:rPr>
          <w:rFonts w:cstheme="minorHAnsi"/>
          <w:sz w:val="18"/>
          <w:szCs w:val="18"/>
        </w:rPr>
        <w:t>4</w:t>
      </w:r>
    </w:p>
    <w:p w14:paraId="7722E697" w14:textId="07FDD6F6" w:rsidR="00541D02" w:rsidRPr="0046771E" w:rsidRDefault="00541D02" w:rsidP="001F434E">
      <w:pPr>
        <w:spacing w:after="0" w:line="240" w:lineRule="auto"/>
        <w:jc w:val="both"/>
        <w:rPr>
          <w:rFonts w:cstheme="minorHAnsi"/>
          <w:sz w:val="18"/>
          <w:szCs w:val="18"/>
        </w:rPr>
      </w:pPr>
      <w:r w:rsidRPr="0046771E">
        <w:rPr>
          <w:rFonts w:cstheme="minorHAnsi"/>
          <w:sz w:val="18"/>
          <w:szCs w:val="18"/>
        </w:rPr>
        <w:tab/>
      </w:r>
      <w:r w:rsidR="00486E3F">
        <w:rPr>
          <w:rFonts w:cstheme="minorHAnsi"/>
          <w:sz w:val="18"/>
          <w:szCs w:val="18"/>
        </w:rPr>
        <w:t>2.10</w:t>
      </w:r>
      <w:r w:rsidRPr="0046771E">
        <w:rPr>
          <w:rFonts w:cstheme="minorHAnsi"/>
          <w:sz w:val="18"/>
          <w:szCs w:val="18"/>
        </w:rPr>
        <w:tab/>
      </w:r>
      <w:r w:rsidR="0052623C">
        <w:rPr>
          <w:rFonts w:cstheme="minorHAnsi"/>
          <w:sz w:val="18"/>
          <w:szCs w:val="18"/>
        </w:rPr>
        <w:t xml:space="preserve">Social </w:t>
      </w:r>
      <w:r w:rsidR="00C23730">
        <w:rPr>
          <w:rFonts w:cstheme="minorHAnsi"/>
          <w:sz w:val="18"/>
          <w:szCs w:val="18"/>
        </w:rPr>
        <w:t>Security</w:t>
      </w:r>
      <w:r w:rsidR="00C23730">
        <w:rPr>
          <w:rFonts w:cstheme="minorHAnsi"/>
          <w:sz w:val="18"/>
          <w:szCs w:val="18"/>
        </w:rPr>
        <w:tab/>
      </w:r>
      <w:r w:rsidR="00C23730">
        <w:rPr>
          <w:rFonts w:cstheme="minorHAnsi"/>
          <w:sz w:val="18"/>
          <w:szCs w:val="18"/>
        </w:rPr>
        <w:tab/>
      </w:r>
      <w:r w:rsidR="00C23730">
        <w:rPr>
          <w:rFonts w:cstheme="minorHAnsi"/>
          <w:sz w:val="18"/>
          <w:szCs w:val="18"/>
        </w:rPr>
        <w:tab/>
      </w:r>
      <w:r w:rsidR="00C23730">
        <w:rPr>
          <w:rFonts w:cstheme="minorHAnsi"/>
          <w:sz w:val="18"/>
          <w:szCs w:val="18"/>
        </w:rPr>
        <w:tab/>
      </w:r>
      <w:r w:rsidR="00C23730">
        <w:rPr>
          <w:rFonts w:cstheme="minorHAnsi"/>
          <w:sz w:val="18"/>
          <w:szCs w:val="18"/>
        </w:rPr>
        <w:tab/>
      </w:r>
      <w:r w:rsidR="001812EF">
        <w:rPr>
          <w:rFonts w:cstheme="minorHAnsi"/>
          <w:sz w:val="18"/>
          <w:szCs w:val="18"/>
        </w:rPr>
        <w:tab/>
      </w:r>
      <w:r w:rsidR="001812EF">
        <w:rPr>
          <w:rFonts w:cstheme="minorHAnsi"/>
          <w:sz w:val="18"/>
          <w:szCs w:val="18"/>
        </w:rPr>
        <w:tab/>
      </w:r>
      <w:r w:rsidR="00A046E7">
        <w:rPr>
          <w:rFonts w:cstheme="minorHAnsi"/>
          <w:sz w:val="18"/>
          <w:szCs w:val="18"/>
        </w:rPr>
        <w:t>1</w:t>
      </w:r>
      <w:r w:rsidR="00566538">
        <w:rPr>
          <w:rFonts w:cstheme="minorHAnsi"/>
          <w:sz w:val="18"/>
          <w:szCs w:val="18"/>
        </w:rPr>
        <w:t>4</w:t>
      </w:r>
    </w:p>
    <w:p w14:paraId="0C35109D" w14:textId="338C7BCD" w:rsidR="000C6CC4" w:rsidRPr="0046771E" w:rsidRDefault="000C6CC4" w:rsidP="001F434E">
      <w:pPr>
        <w:spacing w:after="0" w:line="240" w:lineRule="auto"/>
        <w:jc w:val="both"/>
        <w:rPr>
          <w:rFonts w:cstheme="minorHAnsi"/>
          <w:sz w:val="18"/>
          <w:szCs w:val="18"/>
        </w:rPr>
      </w:pPr>
      <w:r w:rsidRPr="0046771E">
        <w:rPr>
          <w:rFonts w:cstheme="minorHAnsi"/>
          <w:sz w:val="18"/>
          <w:szCs w:val="18"/>
        </w:rPr>
        <w:tab/>
      </w:r>
      <w:r w:rsidR="00C23730">
        <w:rPr>
          <w:rFonts w:cstheme="minorHAnsi"/>
          <w:sz w:val="18"/>
          <w:szCs w:val="18"/>
        </w:rPr>
        <w:t>2.11</w:t>
      </w:r>
      <w:r w:rsidRPr="0046771E">
        <w:rPr>
          <w:rFonts w:cstheme="minorHAnsi"/>
          <w:sz w:val="18"/>
          <w:szCs w:val="18"/>
        </w:rPr>
        <w:tab/>
      </w:r>
      <w:r w:rsidR="00C23730">
        <w:rPr>
          <w:rFonts w:cstheme="minorHAnsi"/>
          <w:sz w:val="18"/>
          <w:szCs w:val="18"/>
        </w:rPr>
        <w:t>Housing</w:t>
      </w:r>
      <w:r w:rsidR="00C23730">
        <w:rPr>
          <w:rFonts w:cstheme="minorHAnsi"/>
          <w:sz w:val="18"/>
          <w:szCs w:val="18"/>
        </w:rPr>
        <w:tab/>
      </w:r>
      <w:r w:rsidR="00C23730">
        <w:rPr>
          <w:rFonts w:cstheme="minorHAnsi"/>
          <w:sz w:val="18"/>
          <w:szCs w:val="18"/>
        </w:rPr>
        <w:tab/>
      </w:r>
      <w:r w:rsidR="00C23730">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A046E7">
        <w:rPr>
          <w:rFonts w:cstheme="minorHAnsi"/>
          <w:sz w:val="18"/>
          <w:szCs w:val="18"/>
        </w:rPr>
        <w:t>1</w:t>
      </w:r>
      <w:r w:rsidR="00566538">
        <w:rPr>
          <w:rFonts w:cstheme="minorHAnsi"/>
          <w:sz w:val="18"/>
          <w:szCs w:val="18"/>
        </w:rPr>
        <w:t>4</w:t>
      </w:r>
    </w:p>
    <w:p w14:paraId="0287B114" w14:textId="5C09B2E9" w:rsidR="00817010" w:rsidRPr="0046771E" w:rsidRDefault="00817010" w:rsidP="001F434E">
      <w:pPr>
        <w:spacing w:after="0" w:line="240" w:lineRule="auto"/>
        <w:jc w:val="both"/>
        <w:rPr>
          <w:rFonts w:cstheme="minorHAnsi"/>
          <w:sz w:val="18"/>
          <w:szCs w:val="18"/>
        </w:rPr>
      </w:pPr>
      <w:r w:rsidRPr="0046771E">
        <w:rPr>
          <w:rFonts w:cstheme="minorHAnsi"/>
          <w:sz w:val="18"/>
          <w:szCs w:val="18"/>
        </w:rPr>
        <w:tab/>
      </w:r>
      <w:r w:rsidR="00C23730">
        <w:rPr>
          <w:rFonts w:cstheme="minorHAnsi"/>
          <w:sz w:val="18"/>
          <w:szCs w:val="18"/>
        </w:rPr>
        <w:t>2.12</w:t>
      </w:r>
      <w:r w:rsidRPr="0046771E">
        <w:rPr>
          <w:rFonts w:cstheme="minorHAnsi"/>
          <w:sz w:val="18"/>
          <w:szCs w:val="18"/>
        </w:rPr>
        <w:tab/>
      </w:r>
      <w:r w:rsidR="00C23730">
        <w:rPr>
          <w:rFonts w:cstheme="minorHAnsi"/>
          <w:sz w:val="18"/>
          <w:szCs w:val="18"/>
        </w:rPr>
        <w:t>Life Expectancy and Infant Mortality</w:t>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A046E7">
        <w:rPr>
          <w:rFonts w:cstheme="minorHAnsi"/>
          <w:sz w:val="18"/>
          <w:szCs w:val="18"/>
        </w:rPr>
        <w:t>1</w:t>
      </w:r>
      <w:r w:rsidR="00566538">
        <w:rPr>
          <w:rFonts w:cstheme="minorHAnsi"/>
          <w:sz w:val="18"/>
          <w:szCs w:val="18"/>
        </w:rPr>
        <w:t>5</w:t>
      </w:r>
    </w:p>
    <w:p w14:paraId="5D433EA0" w14:textId="488AD10C" w:rsidR="003E6D4A" w:rsidRPr="0046771E" w:rsidRDefault="003E6D4A" w:rsidP="001F434E">
      <w:pPr>
        <w:spacing w:after="0" w:line="240" w:lineRule="auto"/>
        <w:jc w:val="both"/>
        <w:rPr>
          <w:rFonts w:cstheme="minorHAnsi"/>
          <w:sz w:val="18"/>
          <w:szCs w:val="18"/>
        </w:rPr>
      </w:pPr>
      <w:r w:rsidRPr="0046771E">
        <w:rPr>
          <w:rFonts w:cstheme="minorHAnsi"/>
          <w:sz w:val="18"/>
          <w:szCs w:val="18"/>
        </w:rPr>
        <w:tab/>
      </w:r>
      <w:r w:rsidR="00C23730">
        <w:rPr>
          <w:rFonts w:cstheme="minorHAnsi"/>
          <w:sz w:val="18"/>
          <w:szCs w:val="18"/>
        </w:rPr>
        <w:t>2.13</w:t>
      </w:r>
      <w:r w:rsidRPr="0046771E">
        <w:rPr>
          <w:rFonts w:cstheme="minorHAnsi"/>
          <w:sz w:val="18"/>
          <w:szCs w:val="18"/>
        </w:rPr>
        <w:tab/>
      </w:r>
      <w:r w:rsidR="00C23730">
        <w:rPr>
          <w:rFonts w:cstheme="minorHAnsi"/>
          <w:sz w:val="18"/>
          <w:szCs w:val="18"/>
        </w:rPr>
        <w:t>Economic Trends</w:t>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A046E7">
        <w:rPr>
          <w:rFonts w:cstheme="minorHAnsi"/>
          <w:sz w:val="18"/>
          <w:szCs w:val="18"/>
        </w:rPr>
        <w:t>1</w:t>
      </w:r>
      <w:r w:rsidR="00566538">
        <w:rPr>
          <w:rFonts w:cstheme="minorHAnsi"/>
          <w:sz w:val="18"/>
          <w:szCs w:val="18"/>
        </w:rPr>
        <w:t>5</w:t>
      </w:r>
    </w:p>
    <w:p w14:paraId="3CD64588" w14:textId="5CA0CAEA" w:rsidR="00C1065E" w:rsidRDefault="00C1065E" w:rsidP="001F434E">
      <w:pPr>
        <w:spacing w:after="0" w:line="240" w:lineRule="auto"/>
        <w:jc w:val="both"/>
        <w:rPr>
          <w:rFonts w:cstheme="minorHAnsi"/>
          <w:sz w:val="18"/>
          <w:szCs w:val="18"/>
        </w:rPr>
      </w:pPr>
      <w:r w:rsidRPr="0046771E">
        <w:rPr>
          <w:rFonts w:cstheme="minorHAnsi"/>
          <w:sz w:val="18"/>
          <w:szCs w:val="18"/>
        </w:rPr>
        <w:tab/>
      </w:r>
      <w:r w:rsidR="00C23730">
        <w:rPr>
          <w:rFonts w:cstheme="minorHAnsi"/>
          <w:sz w:val="18"/>
          <w:szCs w:val="18"/>
        </w:rPr>
        <w:t>2.14</w:t>
      </w:r>
      <w:r w:rsidR="0052623C">
        <w:rPr>
          <w:rFonts w:cstheme="minorHAnsi"/>
          <w:sz w:val="18"/>
          <w:szCs w:val="18"/>
        </w:rPr>
        <w:t xml:space="preserve"> </w:t>
      </w:r>
      <w:r w:rsidRPr="0046771E">
        <w:rPr>
          <w:rFonts w:cstheme="minorHAnsi"/>
          <w:sz w:val="18"/>
          <w:szCs w:val="18"/>
        </w:rPr>
        <w:tab/>
      </w:r>
      <w:r w:rsidR="00C23730">
        <w:rPr>
          <w:rFonts w:cstheme="minorHAnsi"/>
          <w:sz w:val="18"/>
          <w:szCs w:val="18"/>
        </w:rPr>
        <w:t>Poverty</w:t>
      </w:r>
      <w:r w:rsidR="00C23730">
        <w:rPr>
          <w:rFonts w:cstheme="minorHAnsi"/>
          <w:sz w:val="18"/>
          <w:szCs w:val="18"/>
        </w:rPr>
        <w:tab/>
      </w:r>
      <w:r w:rsidR="00C23730">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1812EF">
        <w:rPr>
          <w:rFonts w:cstheme="minorHAnsi"/>
          <w:sz w:val="18"/>
          <w:szCs w:val="18"/>
        </w:rPr>
        <w:tab/>
      </w:r>
      <w:r w:rsidR="00A046E7">
        <w:rPr>
          <w:rFonts w:cstheme="minorHAnsi"/>
          <w:sz w:val="18"/>
          <w:szCs w:val="18"/>
        </w:rPr>
        <w:t>1</w:t>
      </w:r>
      <w:r w:rsidR="00566538">
        <w:rPr>
          <w:rFonts w:cstheme="minorHAnsi"/>
          <w:sz w:val="18"/>
          <w:szCs w:val="18"/>
        </w:rPr>
        <w:t>6</w:t>
      </w:r>
    </w:p>
    <w:p w14:paraId="45FEAF91" w14:textId="782488D9" w:rsidR="00C23730" w:rsidRDefault="00C23730" w:rsidP="001F434E">
      <w:pPr>
        <w:spacing w:after="0" w:line="240" w:lineRule="auto"/>
        <w:jc w:val="both"/>
        <w:rPr>
          <w:rFonts w:cstheme="minorHAnsi"/>
          <w:sz w:val="18"/>
          <w:szCs w:val="18"/>
        </w:rPr>
      </w:pPr>
      <w:r>
        <w:rPr>
          <w:rFonts w:cstheme="minorHAnsi"/>
          <w:sz w:val="18"/>
          <w:szCs w:val="18"/>
        </w:rPr>
        <w:tab/>
        <w:t>3.0</w:t>
      </w:r>
      <w:r>
        <w:rPr>
          <w:rFonts w:cstheme="minorHAnsi"/>
          <w:sz w:val="18"/>
          <w:szCs w:val="18"/>
        </w:rPr>
        <w:tab/>
        <w:t xml:space="preserve">Social Protection and Health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1</w:t>
      </w:r>
      <w:r w:rsidR="00566538">
        <w:rPr>
          <w:rFonts w:cstheme="minorHAnsi"/>
          <w:sz w:val="18"/>
          <w:szCs w:val="18"/>
        </w:rPr>
        <w:t>6</w:t>
      </w:r>
    </w:p>
    <w:p w14:paraId="3DFD4B95" w14:textId="4E309386" w:rsidR="00C23730" w:rsidRDefault="00C23730" w:rsidP="001F434E">
      <w:pPr>
        <w:spacing w:after="0" w:line="240" w:lineRule="auto"/>
        <w:jc w:val="both"/>
        <w:rPr>
          <w:rFonts w:cstheme="minorHAnsi"/>
          <w:sz w:val="18"/>
          <w:szCs w:val="18"/>
        </w:rPr>
      </w:pPr>
      <w:r>
        <w:rPr>
          <w:rFonts w:cstheme="minorHAnsi"/>
          <w:sz w:val="18"/>
          <w:szCs w:val="18"/>
        </w:rPr>
        <w:tab/>
        <w:t>3.1</w:t>
      </w:r>
      <w:r>
        <w:rPr>
          <w:rFonts w:cstheme="minorHAnsi"/>
          <w:sz w:val="18"/>
          <w:szCs w:val="18"/>
        </w:rPr>
        <w:tab/>
        <w:t>Social Protection and Older Persons</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1</w:t>
      </w:r>
      <w:r w:rsidR="00566538">
        <w:rPr>
          <w:rFonts w:cstheme="minorHAnsi"/>
          <w:sz w:val="18"/>
          <w:szCs w:val="18"/>
        </w:rPr>
        <w:t>6</w:t>
      </w:r>
    </w:p>
    <w:p w14:paraId="580AF13D" w14:textId="3318CD94" w:rsidR="00C23730" w:rsidRDefault="00C23730" w:rsidP="001F434E">
      <w:pPr>
        <w:spacing w:after="0" w:line="240" w:lineRule="auto"/>
        <w:jc w:val="both"/>
        <w:rPr>
          <w:rFonts w:cstheme="minorHAnsi"/>
          <w:sz w:val="18"/>
          <w:szCs w:val="18"/>
        </w:rPr>
      </w:pPr>
      <w:r>
        <w:rPr>
          <w:rFonts w:cstheme="minorHAnsi"/>
          <w:sz w:val="18"/>
          <w:szCs w:val="18"/>
        </w:rPr>
        <w:tab/>
        <w:t>3.2</w:t>
      </w:r>
      <w:r>
        <w:rPr>
          <w:rFonts w:cstheme="minorHAnsi"/>
          <w:sz w:val="18"/>
          <w:szCs w:val="18"/>
        </w:rPr>
        <w:tab/>
        <w:t>Mortality</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1</w:t>
      </w:r>
      <w:r w:rsidR="00A42BA8">
        <w:rPr>
          <w:rFonts w:cstheme="minorHAnsi"/>
          <w:sz w:val="18"/>
          <w:szCs w:val="18"/>
        </w:rPr>
        <w:t xml:space="preserve">7 </w:t>
      </w:r>
    </w:p>
    <w:p w14:paraId="500F7F07" w14:textId="6F3A76D8" w:rsidR="00C23730" w:rsidRDefault="00C23730" w:rsidP="001F434E">
      <w:pPr>
        <w:spacing w:after="0" w:line="240" w:lineRule="auto"/>
        <w:jc w:val="both"/>
        <w:rPr>
          <w:rFonts w:cstheme="minorHAnsi"/>
          <w:sz w:val="18"/>
          <w:szCs w:val="18"/>
        </w:rPr>
      </w:pPr>
      <w:r>
        <w:rPr>
          <w:rFonts w:cstheme="minorHAnsi"/>
          <w:sz w:val="18"/>
          <w:szCs w:val="18"/>
        </w:rPr>
        <w:tab/>
        <w:t>3.3</w:t>
      </w:r>
      <w:r>
        <w:rPr>
          <w:rFonts w:cstheme="minorHAnsi"/>
          <w:sz w:val="18"/>
          <w:szCs w:val="18"/>
        </w:rPr>
        <w:tab/>
        <w:t>Morbidity</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1</w:t>
      </w:r>
      <w:r w:rsidR="00A42BA8">
        <w:rPr>
          <w:rFonts w:cstheme="minorHAnsi"/>
          <w:sz w:val="18"/>
          <w:szCs w:val="18"/>
        </w:rPr>
        <w:t>7</w:t>
      </w:r>
    </w:p>
    <w:p w14:paraId="74E478F8" w14:textId="078B56E8" w:rsidR="00C23730" w:rsidRDefault="00C23730" w:rsidP="001F434E">
      <w:pPr>
        <w:spacing w:after="0" w:line="240" w:lineRule="auto"/>
        <w:jc w:val="both"/>
        <w:rPr>
          <w:rFonts w:cstheme="minorHAnsi"/>
          <w:sz w:val="18"/>
          <w:szCs w:val="18"/>
        </w:rPr>
      </w:pPr>
      <w:r>
        <w:rPr>
          <w:rFonts w:cstheme="minorHAnsi"/>
          <w:sz w:val="18"/>
          <w:szCs w:val="18"/>
        </w:rPr>
        <w:tab/>
        <w:t>3.4</w:t>
      </w:r>
      <w:r>
        <w:rPr>
          <w:rFonts w:cstheme="minorHAnsi"/>
          <w:sz w:val="18"/>
          <w:szCs w:val="18"/>
        </w:rPr>
        <w:tab/>
        <w:t>Non-Communicable Diseases</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1</w:t>
      </w:r>
      <w:r w:rsidR="00A42BA8">
        <w:rPr>
          <w:rFonts w:cstheme="minorHAnsi"/>
          <w:sz w:val="18"/>
          <w:szCs w:val="18"/>
        </w:rPr>
        <w:t>8</w:t>
      </w:r>
      <w:r w:rsidR="00C1065E" w:rsidRPr="0046771E">
        <w:rPr>
          <w:rFonts w:cstheme="minorHAnsi"/>
          <w:sz w:val="18"/>
          <w:szCs w:val="18"/>
        </w:rPr>
        <w:tab/>
      </w:r>
    </w:p>
    <w:p w14:paraId="175A47F7" w14:textId="34F8928E" w:rsidR="00C1065E" w:rsidRPr="0046771E" w:rsidRDefault="00611C0C" w:rsidP="00C23730">
      <w:pPr>
        <w:spacing w:after="0" w:line="240" w:lineRule="auto"/>
        <w:ind w:firstLine="720"/>
        <w:jc w:val="both"/>
        <w:rPr>
          <w:rFonts w:cstheme="minorHAnsi"/>
          <w:sz w:val="18"/>
          <w:szCs w:val="18"/>
        </w:rPr>
      </w:pPr>
      <w:r>
        <w:rPr>
          <w:rFonts w:cstheme="minorHAnsi"/>
          <w:sz w:val="18"/>
          <w:szCs w:val="18"/>
        </w:rPr>
        <w:t>3.5</w:t>
      </w:r>
      <w:r w:rsidR="00C1065E" w:rsidRPr="0046771E">
        <w:rPr>
          <w:rFonts w:cstheme="minorHAnsi"/>
          <w:sz w:val="18"/>
          <w:szCs w:val="18"/>
        </w:rPr>
        <w:tab/>
      </w:r>
      <w:r>
        <w:rPr>
          <w:rFonts w:cstheme="minorHAnsi"/>
          <w:sz w:val="18"/>
          <w:szCs w:val="18"/>
        </w:rPr>
        <w:t>Current Care and Support Services for Older Persons</w:t>
      </w:r>
      <w:r w:rsidR="001812EF">
        <w:rPr>
          <w:rFonts w:cstheme="minorHAnsi"/>
          <w:sz w:val="18"/>
          <w:szCs w:val="18"/>
        </w:rPr>
        <w:tab/>
      </w:r>
      <w:r w:rsidR="001812EF">
        <w:rPr>
          <w:rFonts w:cstheme="minorHAnsi"/>
          <w:sz w:val="18"/>
          <w:szCs w:val="18"/>
        </w:rPr>
        <w:tab/>
      </w:r>
      <w:r w:rsidR="001812EF">
        <w:rPr>
          <w:rFonts w:cstheme="minorHAnsi"/>
          <w:sz w:val="18"/>
          <w:szCs w:val="18"/>
        </w:rPr>
        <w:tab/>
      </w:r>
      <w:r w:rsidR="00A046E7">
        <w:rPr>
          <w:rFonts w:cstheme="minorHAnsi"/>
          <w:sz w:val="18"/>
          <w:szCs w:val="18"/>
        </w:rPr>
        <w:t>1</w:t>
      </w:r>
      <w:r w:rsidR="00C23730">
        <w:rPr>
          <w:rFonts w:cstheme="minorHAnsi"/>
          <w:sz w:val="18"/>
          <w:szCs w:val="18"/>
        </w:rPr>
        <w:t>8</w:t>
      </w:r>
    </w:p>
    <w:p w14:paraId="14E78DE5" w14:textId="653E9C82" w:rsidR="00C1065E" w:rsidRPr="0046771E" w:rsidRDefault="00C1065E" w:rsidP="001F434E">
      <w:pPr>
        <w:spacing w:after="0" w:line="240" w:lineRule="auto"/>
        <w:jc w:val="both"/>
        <w:rPr>
          <w:rFonts w:cstheme="minorHAnsi"/>
          <w:sz w:val="18"/>
          <w:szCs w:val="18"/>
        </w:rPr>
      </w:pPr>
      <w:r w:rsidRPr="0046771E">
        <w:rPr>
          <w:rFonts w:cstheme="minorHAnsi"/>
          <w:sz w:val="18"/>
          <w:szCs w:val="18"/>
        </w:rPr>
        <w:tab/>
      </w:r>
      <w:r w:rsidR="00611C0C">
        <w:rPr>
          <w:rFonts w:cstheme="minorHAnsi"/>
          <w:sz w:val="18"/>
          <w:szCs w:val="18"/>
        </w:rPr>
        <w:t>3.6</w:t>
      </w:r>
      <w:r w:rsidRPr="0046771E">
        <w:rPr>
          <w:rFonts w:cstheme="minorHAnsi"/>
          <w:sz w:val="18"/>
          <w:szCs w:val="18"/>
        </w:rPr>
        <w:tab/>
      </w:r>
      <w:r w:rsidR="00611C0C">
        <w:rPr>
          <w:rFonts w:cstheme="minorHAnsi"/>
          <w:sz w:val="18"/>
          <w:szCs w:val="18"/>
        </w:rPr>
        <w:t>Services and Support Services for Older Persons</w:t>
      </w:r>
      <w:r w:rsidR="001812EF">
        <w:rPr>
          <w:rFonts w:cstheme="minorHAnsi"/>
          <w:sz w:val="18"/>
          <w:szCs w:val="18"/>
        </w:rPr>
        <w:tab/>
      </w:r>
      <w:r w:rsidR="001812EF">
        <w:rPr>
          <w:rFonts w:cstheme="minorHAnsi"/>
          <w:sz w:val="18"/>
          <w:szCs w:val="18"/>
        </w:rPr>
        <w:tab/>
      </w:r>
      <w:r w:rsidR="009F2653">
        <w:rPr>
          <w:rFonts w:cstheme="minorHAnsi"/>
          <w:sz w:val="18"/>
          <w:szCs w:val="18"/>
        </w:rPr>
        <w:tab/>
      </w:r>
      <w:r w:rsidR="001812EF">
        <w:rPr>
          <w:rFonts w:cstheme="minorHAnsi"/>
          <w:sz w:val="18"/>
          <w:szCs w:val="18"/>
        </w:rPr>
        <w:tab/>
      </w:r>
      <w:r w:rsidR="00A046E7">
        <w:rPr>
          <w:rFonts w:cstheme="minorHAnsi"/>
          <w:sz w:val="18"/>
          <w:szCs w:val="18"/>
        </w:rPr>
        <w:t>1</w:t>
      </w:r>
      <w:r w:rsidR="00611C0C">
        <w:rPr>
          <w:rFonts w:cstheme="minorHAnsi"/>
          <w:sz w:val="18"/>
          <w:szCs w:val="18"/>
        </w:rPr>
        <w:t>9</w:t>
      </w:r>
    </w:p>
    <w:p w14:paraId="3C9256A9" w14:textId="47DCC208" w:rsidR="009F2653" w:rsidRDefault="009F2653" w:rsidP="00611C0C">
      <w:pPr>
        <w:spacing w:after="0"/>
        <w:jc w:val="both"/>
        <w:rPr>
          <w:rFonts w:cstheme="minorHAnsi"/>
          <w:sz w:val="18"/>
          <w:szCs w:val="18"/>
        </w:rPr>
      </w:pPr>
      <w:r>
        <w:rPr>
          <w:rFonts w:cstheme="minorHAnsi"/>
          <w:sz w:val="18"/>
          <w:szCs w:val="18"/>
        </w:rPr>
        <w:tab/>
      </w:r>
      <w:r w:rsidR="00611C0C">
        <w:rPr>
          <w:rFonts w:cstheme="minorHAnsi"/>
          <w:sz w:val="18"/>
          <w:szCs w:val="18"/>
        </w:rPr>
        <w:t>4</w:t>
      </w:r>
      <w:r w:rsidR="00C60027" w:rsidRPr="0046771E">
        <w:rPr>
          <w:rFonts w:cstheme="minorHAnsi"/>
          <w:sz w:val="18"/>
          <w:szCs w:val="18"/>
        </w:rPr>
        <w:t xml:space="preserve">.0 </w:t>
      </w:r>
      <w:r w:rsidR="00DA7670">
        <w:rPr>
          <w:rFonts w:cstheme="minorHAnsi"/>
          <w:sz w:val="18"/>
          <w:szCs w:val="18"/>
        </w:rPr>
        <w:tab/>
      </w:r>
      <w:r w:rsidR="00611C0C">
        <w:rPr>
          <w:rFonts w:cstheme="minorHAnsi"/>
          <w:sz w:val="18"/>
          <w:szCs w:val="18"/>
        </w:rPr>
        <w:t>National Policy for Older Persons</w:t>
      </w:r>
      <w:r>
        <w:rPr>
          <w:rFonts w:cstheme="minorHAnsi"/>
          <w:sz w:val="18"/>
          <w:szCs w:val="18"/>
        </w:rPr>
        <w:tab/>
      </w:r>
      <w:r>
        <w:rPr>
          <w:rFonts w:cstheme="minorHAnsi"/>
          <w:sz w:val="18"/>
          <w:szCs w:val="18"/>
        </w:rPr>
        <w:tab/>
      </w:r>
      <w:r w:rsidR="00611C0C">
        <w:rPr>
          <w:rFonts w:cstheme="minorHAnsi"/>
          <w:sz w:val="18"/>
          <w:szCs w:val="18"/>
        </w:rPr>
        <w:tab/>
      </w:r>
      <w:r w:rsidR="00611C0C">
        <w:rPr>
          <w:rFonts w:cstheme="minorHAnsi"/>
          <w:sz w:val="18"/>
          <w:szCs w:val="18"/>
        </w:rPr>
        <w:tab/>
      </w:r>
      <w:r w:rsidR="00611C0C">
        <w:rPr>
          <w:rFonts w:cstheme="minorHAnsi"/>
          <w:sz w:val="18"/>
          <w:szCs w:val="18"/>
        </w:rPr>
        <w:tab/>
        <w:t>2</w:t>
      </w:r>
      <w:r w:rsidR="00A42BA8">
        <w:rPr>
          <w:rFonts w:cstheme="minorHAnsi"/>
          <w:sz w:val="18"/>
          <w:szCs w:val="18"/>
        </w:rPr>
        <w:t>3</w:t>
      </w:r>
    </w:p>
    <w:p w14:paraId="04C23C84" w14:textId="1BB07E60" w:rsidR="00DA7670" w:rsidRDefault="00611C0C" w:rsidP="001F434E">
      <w:pPr>
        <w:spacing w:after="0"/>
        <w:ind w:firstLine="720"/>
        <w:jc w:val="both"/>
        <w:rPr>
          <w:rFonts w:cstheme="minorHAnsi"/>
          <w:sz w:val="18"/>
          <w:szCs w:val="18"/>
        </w:rPr>
      </w:pPr>
      <w:r>
        <w:rPr>
          <w:rFonts w:cstheme="minorHAnsi"/>
          <w:sz w:val="18"/>
          <w:szCs w:val="18"/>
        </w:rPr>
        <w:t>4</w:t>
      </w:r>
      <w:r w:rsidR="009F2653">
        <w:rPr>
          <w:rFonts w:cstheme="minorHAnsi"/>
          <w:sz w:val="18"/>
          <w:szCs w:val="18"/>
        </w:rPr>
        <w:t>.1</w:t>
      </w:r>
      <w:r w:rsidR="009F2653">
        <w:rPr>
          <w:rFonts w:cstheme="minorHAnsi"/>
          <w:sz w:val="18"/>
          <w:szCs w:val="18"/>
        </w:rPr>
        <w:tab/>
      </w:r>
      <w:r>
        <w:rPr>
          <w:rFonts w:cstheme="minorHAnsi"/>
          <w:sz w:val="18"/>
          <w:szCs w:val="18"/>
        </w:rPr>
        <w:t>Process and Purpose</w:t>
      </w:r>
      <w:r>
        <w:rPr>
          <w:rFonts w:cstheme="minorHAnsi"/>
          <w:sz w:val="18"/>
          <w:szCs w:val="18"/>
        </w:rPr>
        <w:tab/>
      </w:r>
      <w:r w:rsidR="00C60027" w:rsidRPr="0046771E">
        <w:rPr>
          <w:rFonts w:cstheme="minorHAnsi"/>
          <w:sz w:val="18"/>
          <w:szCs w:val="18"/>
        </w:rPr>
        <w:tab/>
      </w:r>
      <w:r w:rsidR="009F2653">
        <w:rPr>
          <w:rFonts w:cstheme="minorHAnsi"/>
          <w:sz w:val="18"/>
          <w:szCs w:val="18"/>
        </w:rPr>
        <w:tab/>
      </w:r>
      <w:r w:rsidR="009F2653">
        <w:rPr>
          <w:rFonts w:cstheme="minorHAnsi"/>
          <w:sz w:val="18"/>
          <w:szCs w:val="18"/>
        </w:rPr>
        <w:tab/>
      </w:r>
      <w:r w:rsidR="009F2653">
        <w:rPr>
          <w:rFonts w:cstheme="minorHAnsi"/>
          <w:sz w:val="18"/>
          <w:szCs w:val="18"/>
        </w:rPr>
        <w:tab/>
      </w:r>
      <w:r w:rsidR="009F2653">
        <w:rPr>
          <w:rFonts w:cstheme="minorHAnsi"/>
          <w:sz w:val="18"/>
          <w:szCs w:val="18"/>
        </w:rPr>
        <w:tab/>
      </w:r>
      <w:r>
        <w:rPr>
          <w:rFonts w:cstheme="minorHAnsi"/>
          <w:sz w:val="18"/>
          <w:szCs w:val="18"/>
        </w:rPr>
        <w:t>2</w:t>
      </w:r>
      <w:r w:rsidR="00A42BA8">
        <w:rPr>
          <w:rFonts w:cstheme="minorHAnsi"/>
          <w:sz w:val="18"/>
          <w:szCs w:val="18"/>
        </w:rPr>
        <w:t>3</w:t>
      </w:r>
    </w:p>
    <w:p w14:paraId="0AE35FA5" w14:textId="06168206" w:rsidR="00EE2F23" w:rsidRDefault="00EE2F23" w:rsidP="001F434E">
      <w:pPr>
        <w:spacing w:after="0"/>
        <w:ind w:firstLine="720"/>
        <w:jc w:val="both"/>
        <w:rPr>
          <w:rFonts w:cstheme="minorHAnsi"/>
          <w:sz w:val="18"/>
          <w:szCs w:val="18"/>
        </w:rPr>
      </w:pPr>
      <w:r>
        <w:rPr>
          <w:rFonts w:cstheme="minorHAnsi"/>
          <w:sz w:val="18"/>
          <w:szCs w:val="18"/>
        </w:rPr>
        <w:t>4.2</w:t>
      </w:r>
      <w:r>
        <w:rPr>
          <w:rFonts w:cstheme="minorHAnsi"/>
          <w:sz w:val="18"/>
          <w:szCs w:val="18"/>
        </w:rPr>
        <w:tab/>
        <w:t>Introduction</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2</w:t>
      </w:r>
      <w:r w:rsidR="00A42BA8">
        <w:rPr>
          <w:rFonts w:cstheme="minorHAnsi"/>
          <w:sz w:val="18"/>
          <w:szCs w:val="18"/>
        </w:rPr>
        <w:t>3</w:t>
      </w:r>
    </w:p>
    <w:p w14:paraId="4FD8F177" w14:textId="1B3EDF29" w:rsidR="00EE2F23" w:rsidRDefault="00EE2F23" w:rsidP="001F434E">
      <w:pPr>
        <w:spacing w:after="0"/>
        <w:ind w:firstLine="720"/>
        <w:jc w:val="both"/>
        <w:rPr>
          <w:rFonts w:cstheme="minorHAnsi"/>
          <w:sz w:val="18"/>
          <w:szCs w:val="18"/>
        </w:rPr>
      </w:pPr>
      <w:r>
        <w:rPr>
          <w:rFonts w:cstheme="minorHAnsi"/>
          <w:sz w:val="18"/>
          <w:szCs w:val="18"/>
        </w:rPr>
        <w:t>4.3</w:t>
      </w:r>
      <w:r>
        <w:rPr>
          <w:rFonts w:cstheme="minorHAnsi"/>
          <w:sz w:val="18"/>
          <w:szCs w:val="18"/>
        </w:rPr>
        <w:tab/>
        <w:t>Principles</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2</w:t>
      </w:r>
      <w:r w:rsidR="00A42BA8">
        <w:rPr>
          <w:rFonts w:cstheme="minorHAnsi"/>
          <w:sz w:val="18"/>
          <w:szCs w:val="18"/>
        </w:rPr>
        <w:t>4</w:t>
      </w:r>
    </w:p>
    <w:p w14:paraId="2F571A5B" w14:textId="57923598" w:rsidR="00EE2F23" w:rsidRDefault="00EE2F23" w:rsidP="001F434E">
      <w:pPr>
        <w:spacing w:after="0"/>
        <w:ind w:firstLine="720"/>
        <w:jc w:val="both"/>
        <w:rPr>
          <w:rFonts w:cstheme="minorHAnsi"/>
          <w:sz w:val="18"/>
          <w:szCs w:val="18"/>
        </w:rPr>
      </w:pPr>
      <w:r>
        <w:rPr>
          <w:rFonts w:cstheme="minorHAnsi"/>
          <w:sz w:val="18"/>
          <w:szCs w:val="18"/>
        </w:rPr>
        <w:t>4.4</w:t>
      </w:r>
      <w:r>
        <w:rPr>
          <w:rFonts w:cstheme="minorHAnsi"/>
          <w:sz w:val="18"/>
          <w:szCs w:val="18"/>
        </w:rPr>
        <w:tab/>
        <w:t>Aim of National Policy</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2</w:t>
      </w:r>
      <w:r w:rsidR="00782661">
        <w:rPr>
          <w:rFonts w:cstheme="minorHAnsi"/>
          <w:sz w:val="18"/>
          <w:szCs w:val="18"/>
        </w:rPr>
        <w:t>5</w:t>
      </w:r>
    </w:p>
    <w:p w14:paraId="4C48601B" w14:textId="0ED5EDBE" w:rsidR="00EE2F23" w:rsidRDefault="00EE2F23" w:rsidP="001F434E">
      <w:pPr>
        <w:spacing w:after="0"/>
        <w:ind w:firstLine="720"/>
        <w:jc w:val="both"/>
        <w:rPr>
          <w:rFonts w:cstheme="minorHAnsi"/>
          <w:sz w:val="18"/>
          <w:szCs w:val="18"/>
        </w:rPr>
      </w:pPr>
      <w:r>
        <w:rPr>
          <w:rFonts w:cstheme="minorHAnsi"/>
          <w:sz w:val="18"/>
          <w:szCs w:val="18"/>
        </w:rPr>
        <w:t>4.5</w:t>
      </w:r>
      <w:r>
        <w:rPr>
          <w:rFonts w:cstheme="minorHAnsi"/>
          <w:sz w:val="18"/>
          <w:szCs w:val="18"/>
        </w:rPr>
        <w:tab/>
        <w:t>Government of Montserrat Commitment</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2</w:t>
      </w:r>
      <w:r w:rsidR="00C23730">
        <w:rPr>
          <w:rFonts w:cstheme="minorHAnsi"/>
          <w:sz w:val="18"/>
          <w:szCs w:val="18"/>
        </w:rPr>
        <w:t>5</w:t>
      </w:r>
    </w:p>
    <w:p w14:paraId="190DE64F" w14:textId="2E4E47B4" w:rsidR="00BB7C8D" w:rsidRDefault="00BB7C8D" w:rsidP="001F434E">
      <w:pPr>
        <w:spacing w:after="0"/>
        <w:ind w:firstLine="720"/>
        <w:jc w:val="both"/>
        <w:rPr>
          <w:rFonts w:cstheme="minorHAnsi"/>
          <w:sz w:val="18"/>
          <w:szCs w:val="18"/>
        </w:rPr>
      </w:pPr>
      <w:r>
        <w:rPr>
          <w:rFonts w:cstheme="minorHAnsi"/>
          <w:sz w:val="18"/>
          <w:szCs w:val="18"/>
        </w:rPr>
        <w:t>5.0</w:t>
      </w:r>
      <w:r>
        <w:rPr>
          <w:rFonts w:cstheme="minorHAnsi"/>
          <w:sz w:val="18"/>
          <w:szCs w:val="18"/>
        </w:rPr>
        <w:tab/>
        <w:t>Priority Areas</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00C23730">
        <w:rPr>
          <w:rFonts w:cstheme="minorHAnsi"/>
          <w:sz w:val="18"/>
          <w:szCs w:val="18"/>
        </w:rPr>
        <w:t>2</w:t>
      </w:r>
      <w:r w:rsidR="00782661">
        <w:rPr>
          <w:rFonts w:cstheme="minorHAnsi"/>
          <w:sz w:val="18"/>
          <w:szCs w:val="18"/>
        </w:rPr>
        <w:t>6</w:t>
      </w:r>
    </w:p>
    <w:p w14:paraId="08FB96F7" w14:textId="77777777" w:rsidR="00C23730" w:rsidRDefault="00BB7C8D" w:rsidP="001F434E">
      <w:pPr>
        <w:spacing w:after="0"/>
        <w:ind w:firstLine="720"/>
        <w:jc w:val="both"/>
        <w:rPr>
          <w:rFonts w:cstheme="minorHAnsi"/>
          <w:sz w:val="18"/>
          <w:szCs w:val="18"/>
        </w:rPr>
      </w:pPr>
      <w:r>
        <w:rPr>
          <w:rFonts w:cstheme="minorHAnsi"/>
          <w:sz w:val="18"/>
          <w:szCs w:val="18"/>
        </w:rPr>
        <w:t>5.1</w:t>
      </w:r>
      <w:r>
        <w:rPr>
          <w:rFonts w:cstheme="minorHAnsi"/>
          <w:sz w:val="18"/>
          <w:szCs w:val="18"/>
        </w:rPr>
        <w:tab/>
        <w:t>National Infrastructure</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00C23730">
        <w:rPr>
          <w:rFonts w:cstheme="minorHAnsi"/>
          <w:sz w:val="18"/>
          <w:szCs w:val="18"/>
        </w:rPr>
        <w:t>26</w:t>
      </w:r>
    </w:p>
    <w:p w14:paraId="507D1BB4" w14:textId="1429E0F1" w:rsidR="00BB7C8D" w:rsidRDefault="00C23730" w:rsidP="001F434E">
      <w:pPr>
        <w:spacing w:after="0"/>
        <w:ind w:firstLine="720"/>
        <w:jc w:val="both"/>
        <w:rPr>
          <w:rFonts w:cstheme="minorHAnsi"/>
          <w:sz w:val="18"/>
          <w:szCs w:val="18"/>
        </w:rPr>
      </w:pPr>
      <w:r>
        <w:rPr>
          <w:rFonts w:cstheme="minorHAnsi"/>
          <w:sz w:val="18"/>
          <w:szCs w:val="18"/>
        </w:rPr>
        <w:t>5.2</w:t>
      </w:r>
      <w:r w:rsidR="00BB7C8D">
        <w:rPr>
          <w:rFonts w:cstheme="minorHAnsi"/>
          <w:sz w:val="18"/>
          <w:szCs w:val="18"/>
        </w:rPr>
        <w:tab/>
        <w:t>Legislation</w:t>
      </w:r>
      <w:r w:rsidR="00BB7C8D">
        <w:rPr>
          <w:rFonts w:cstheme="minorHAnsi"/>
          <w:sz w:val="18"/>
          <w:szCs w:val="18"/>
        </w:rPr>
        <w:tab/>
      </w:r>
      <w:r w:rsidR="00BB7C8D">
        <w:rPr>
          <w:rFonts w:cstheme="minorHAnsi"/>
          <w:sz w:val="18"/>
          <w:szCs w:val="18"/>
        </w:rPr>
        <w:tab/>
      </w:r>
      <w:r w:rsidR="00BB7C8D">
        <w:rPr>
          <w:rFonts w:cstheme="minorHAnsi"/>
          <w:sz w:val="18"/>
          <w:szCs w:val="18"/>
        </w:rPr>
        <w:tab/>
      </w:r>
      <w:r w:rsidR="00BB7C8D">
        <w:rPr>
          <w:rFonts w:cstheme="minorHAnsi"/>
          <w:sz w:val="18"/>
          <w:szCs w:val="18"/>
        </w:rPr>
        <w:tab/>
      </w:r>
      <w:r w:rsidR="00BB7C8D">
        <w:rPr>
          <w:rFonts w:cstheme="minorHAnsi"/>
          <w:sz w:val="18"/>
          <w:szCs w:val="18"/>
        </w:rPr>
        <w:tab/>
      </w:r>
      <w:r w:rsidR="00BB7C8D">
        <w:rPr>
          <w:rFonts w:cstheme="minorHAnsi"/>
          <w:sz w:val="18"/>
          <w:szCs w:val="18"/>
        </w:rPr>
        <w:tab/>
      </w:r>
      <w:r w:rsidR="00BB7C8D">
        <w:rPr>
          <w:rFonts w:cstheme="minorHAnsi"/>
          <w:sz w:val="18"/>
          <w:szCs w:val="18"/>
        </w:rPr>
        <w:tab/>
      </w:r>
      <w:r>
        <w:rPr>
          <w:rFonts w:cstheme="minorHAnsi"/>
          <w:sz w:val="18"/>
          <w:szCs w:val="18"/>
        </w:rPr>
        <w:t>27</w:t>
      </w:r>
    </w:p>
    <w:p w14:paraId="5C1E7664" w14:textId="17CF71A6" w:rsidR="00C6216C" w:rsidRDefault="00C6216C" w:rsidP="001F434E">
      <w:pPr>
        <w:spacing w:after="0"/>
        <w:ind w:firstLine="720"/>
        <w:jc w:val="both"/>
        <w:rPr>
          <w:rFonts w:cstheme="minorHAnsi"/>
          <w:sz w:val="18"/>
          <w:szCs w:val="18"/>
        </w:rPr>
      </w:pPr>
      <w:r>
        <w:rPr>
          <w:rFonts w:cstheme="minorHAnsi"/>
          <w:sz w:val="18"/>
          <w:szCs w:val="18"/>
        </w:rPr>
        <w:t>5.3</w:t>
      </w:r>
      <w:r>
        <w:rPr>
          <w:rFonts w:cstheme="minorHAnsi"/>
          <w:sz w:val="18"/>
          <w:szCs w:val="18"/>
        </w:rPr>
        <w:tab/>
        <w:t>Social Environment</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00C23730">
        <w:rPr>
          <w:rFonts w:cstheme="minorHAnsi"/>
          <w:sz w:val="18"/>
          <w:szCs w:val="18"/>
        </w:rPr>
        <w:t>27</w:t>
      </w:r>
    </w:p>
    <w:p w14:paraId="711965FF" w14:textId="1326ED33" w:rsidR="00C6216C" w:rsidRDefault="00C6216C" w:rsidP="001F434E">
      <w:pPr>
        <w:spacing w:after="0"/>
        <w:ind w:firstLine="720"/>
        <w:jc w:val="both"/>
        <w:rPr>
          <w:rFonts w:cstheme="minorHAnsi"/>
          <w:sz w:val="18"/>
          <w:szCs w:val="18"/>
        </w:rPr>
      </w:pPr>
      <w:r>
        <w:rPr>
          <w:rFonts w:cstheme="minorHAnsi"/>
          <w:sz w:val="18"/>
          <w:szCs w:val="18"/>
        </w:rPr>
        <w:t>5.4</w:t>
      </w:r>
      <w:r>
        <w:rPr>
          <w:rFonts w:cstheme="minorHAnsi"/>
          <w:sz w:val="18"/>
          <w:szCs w:val="18"/>
        </w:rPr>
        <w:tab/>
        <w:t>Health Care</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00C23730">
        <w:rPr>
          <w:rFonts w:cstheme="minorHAnsi"/>
          <w:sz w:val="18"/>
          <w:szCs w:val="18"/>
        </w:rPr>
        <w:t>28</w:t>
      </w:r>
    </w:p>
    <w:p w14:paraId="7DCE7A8A" w14:textId="4FF5BF04" w:rsidR="00C6216C" w:rsidRDefault="00C6216C" w:rsidP="001F434E">
      <w:pPr>
        <w:spacing w:after="0"/>
        <w:ind w:firstLine="720"/>
        <w:jc w:val="both"/>
        <w:rPr>
          <w:rFonts w:cstheme="minorHAnsi"/>
          <w:sz w:val="18"/>
          <w:szCs w:val="18"/>
        </w:rPr>
      </w:pPr>
      <w:r>
        <w:rPr>
          <w:rFonts w:cstheme="minorHAnsi"/>
          <w:sz w:val="18"/>
          <w:szCs w:val="18"/>
        </w:rPr>
        <w:t>5.5</w:t>
      </w:r>
      <w:r>
        <w:rPr>
          <w:rFonts w:cstheme="minorHAnsi"/>
          <w:sz w:val="18"/>
          <w:szCs w:val="18"/>
        </w:rPr>
        <w:tab/>
        <w:t xml:space="preserve">Research </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00C23730">
        <w:rPr>
          <w:rFonts w:cstheme="minorHAnsi"/>
          <w:sz w:val="18"/>
          <w:szCs w:val="18"/>
        </w:rPr>
        <w:t>29</w:t>
      </w:r>
    </w:p>
    <w:p w14:paraId="32C43BB7" w14:textId="324D7802" w:rsidR="00C6216C" w:rsidRDefault="00C6216C" w:rsidP="001F434E">
      <w:pPr>
        <w:spacing w:after="0"/>
        <w:ind w:firstLine="720"/>
        <w:jc w:val="both"/>
        <w:rPr>
          <w:rFonts w:cstheme="minorHAnsi"/>
          <w:sz w:val="18"/>
          <w:szCs w:val="18"/>
        </w:rPr>
      </w:pPr>
      <w:r>
        <w:rPr>
          <w:rFonts w:cstheme="minorHAnsi"/>
          <w:sz w:val="18"/>
          <w:szCs w:val="18"/>
        </w:rPr>
        <w:t>5.6</w:t>
      </w:r>
      <w:r>
        <w:rPr>
          <w:rFonts w:cstheme="minorHAnsi"/>
          <w:sz w:val="18"/>
          <w:szCs w:val="18"/>
        </w:rPr>
        <w:tab/>
        <w:t>Economic Security</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sidR="00717396">
        <w:rPr>
          <w:rFonts w:cstheme="minorHAnsi"/>
          <w:sz w:val="18"/>
          <w:szCs w:val="18"/>
        </w:rPr>
        <w:t>29</w:t>
      </w:r>
    </w:p>
    <w:p w14:paraId="325B6C80" w14:textId="16E2416D" w:rsidR="00C6216C" w:rsidRDefault="00C6216C" w:rsidP="001F434E">
      <w:pPr>
        <w:spacing w:after="0"/>
        <w:ind w:firstLine="720"/>
        <w:jc w:val="both"/>
        <w:rPr>
          <w:rFonts w:cstheme="minorHAnsi"/>
          <w:sz w:val="18"/>
          <w:szCs w:val="18"/>
        </w:rPr>
      </w:pPr>
      <w:r>
        <w:rPr>
          <w:rFonts w:cstheme="minorHAnsi"/>
          <w:sz w:val="18"/>
          <w:szCs w:val="18"/>
        </w:rPr>
        <w:t>6.0</w:t>
      </w:r>
      <w:r>
        <w:rPr>
          <w:rFonts w:cstheme="minorHAnsi"/>
          <w:sz w:val="18"/>
          <w:szCs w:val="18"/>
        </w:rPr>
        <w:tab/>
        <w:t>Monitoring and Evaluation</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3</w:t>
      </w:r>
      <w:r w:rsidR="00717396">
        <w:rPr>
          <w:rFonts w:cstheme="minorHAnsi"/>
          <w:sz w:val="18"/>
          <w:szCs w:val="18"/>
        </w:rPr>
        <w:t>0</w:t>
      </w:r>
    </w:p>
    <w:p w14:paraId="0D6AEE1C" w14:textId="77777777" w:rsidR="000D0FBA" w:rsidRDefault="006E300C" w:rsidP="003F3329">
      <w:pPr>
        <w:jc w:val="both"/>
        <w:rPr>
          <w:rFonts w:cstheme="minorHAnsi"/>
          <w:sz w:val="18"/>
          <w:szCs w:val="18"/>
        </w:rPr>
      </w:pPr>
      <w:r>
        <w:rPr>
          <w:rFonts w:cstheme="minorHAnsi"/>
          <w:sz w:val="18"/>
          <w:szCs w:val="18"/>
        </w:rPr>
        <w:tab/>
      </w:r>
    </w:p>
    <w:p w14:paraId="4C5AFFC3" w14:textId="3028199A" w:rsidR="00717396" w:rsidRDefault="00782661" w:rsidP="003F3329">
      <w:pPr>
        <w:jc w:val="both"/>
        <w:rPr>
          <w:rFonts w:cstheme="minorHAnsi"/>
          <w:sz w:val="18"/>
          <w:szCs w:val="18"/>
        </w:rPr>
      </w:pPr>
      <w:r>
        <w:rPr>
          <w:rFonts w:cstheme="minorHAnsi"/>
          <w:sz w:val="18"/>
          <w:szCs w:val="18"/>
        </w:rPr>
        <w:tab/>
        <w:t>Action Plan</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33</w:t>
      </w:r>
    </w:p>
    <w:p w14:paraId="439C88AE" w14:textId="30F0F3E8" w:rsidR="006E300C" w:rsidRDefault="003B5553" w:rsidP="00717396">
      <w:pPr>
        <w:spacing w:after="0"/>
        <w:jc w:val="both"/>
        <w:rPr>
          <w:rFonts w:cstheme="minorHAnsi"/>
          <w:sz w:val="18"/>
          <w:szCs w:val="18"/>
        </w:rPr>
      </w:pPr>
      <w:r w:rsidRPr="00C6216C">
        <w:rPr>
          <w:rFonts w:cstheme="minorHAnsi"/>
          <w:sz w:val="18"/>
          <w:szCs w:val="18"/>
        </w:rPr>
        <w:tab/>
      </w:r>
      <w:r w:rsidR="00181FA3" w:rsidRPr="00C6216C">
        <w:rPr>
          <w:rFonts w:cstheme="minorHAnsi"/>
          <w:sz w:val="18"/>
          <w:szCs w:val="18"/>
        </w:rPr>
        <w:t xml:space="preserve">List of </w:t>
      </w:r>
      <w:r w:rsidR="0013798C" w:rsidRPr="00C6216C">
        <w:rPr>
          <w:rFonts w:cstheme="minorHAnsi"/>
          <w:sz w:val="18"/>
          <w:szCs w:val="18"/>
        </w:rPr>
        <w:t>Figures</w:t>
      </w:r>
      <w:r w:rsidR="00421B24" w:rsidRPr="00C6216C">
        <w:rPr>
          <w:rFonts w:cstheme="minorHAnsi"/>
          <w:sz w:val="18"/>
          <w:szCs w:val="18"/>
        </w:rPr>
        <w:tab/>
      </w:r>
      <w:r w:rsidR="00421B24" w:rsidRPr="00C6216C">
        <w:rPr>
          <w:rFonts w:cstheme="minorHAnsi"/>
          <w:sz w:val="18"/>
          <w:szCs w:val="18"/>
        </w:rPr>
        <w:tab/>
      </w:r>
      <w:r w:rsidR="00421B24" w:rsidRPr="00C6216C">
        <w:rPr>
          <w:rFonts w:cstheme="minorHAnsi"/>
          <w:sz w:val="18"/>
          <w:szCs w:val="18"/>
        </w:rPr>
        <w:tab/>
      </w:r>
      <w:r w:rsidR="00421B24" w:rsidRPr="00C6216C">
        <w:rPr>
          <w:rFonts w:cstheme="minorHAnsi"/>
          <w:sz w:val="18"/>
          <w:szCs w:val="18"/>
        </w:rPr>
        <w:tab/>
      </w:r>
      <w:r w:rsidR="00421B24" w:rsidRPr="00C6216C">
        <w:rPr>
          <w:rFonts w:cstheme="minorHAnsi"/>
          <w:sz w:val="18"/>
          <w:szCs w:val="18"/>
        </w:rPr>
        <w:tab/>
      </w:r>
      <w:r w:rsidR="00421B24" w:rsidRPr="00C6216C">
        <w:rPr>
          <w:rFonts w:cstheme="minorHAnsi"/>
          <w:sz w:val="18"/>
          <w:szCs w:val="18"/>
        </w:rPr>
        <w:tab/>
      </w:r>
      <w:r w:rsidR="00421B24" w:rsidRPr="00C6216C">
        <w:rPr>
          <w:rFonts w:cstheme="minorHAnsi"/>
          <w:sz w:val="18"/>
          <w:szCs w:val="18"/>
        </w:rPr>
        <w:tab/>
      </w:r>
      <w:r w:rsidR="00421B24" w:rsidRPr="00C6216C">
        <w:rPr>
          <w:rFonts w:cstheme="minorHAnsi"/>
          <w:sz w:val="18"/>
          <w:szCs w:val="18"/>
        </w:rPr>
        <w:tab/>
      </w:r>
      <w:r w:rsidR="00C6216C" w:rsidRPr="00C6216C">
        <w:rPr>
          <w:rFonts w:cstheme="minorHAnsi"/>
          <w:sz w:val="18"/>
          <w:szCs w:val="18"/>
        </w:rPr>
        <w:t>4</w:t>
      </w:r>
      <w:r w:rsidR="00782661">
        <w:rPr>
          <w:rFonts w:cstheme="minorHAnsi"/>
          <w:sz w:val="18"/>
          <w:szCs w:val="18"/>
        </w:rPr>
        <w:t>3</w:t>
      </w:r>
    </w:p>
    <w:p w14:paraId="26C9E13A" w14:textId="77777777" w:rsidR="000D0FBA" w:rsidRDefault="000D0FBA" w:rsidP="00717396">
      <w:pPr>
        <w:spacing w:after="0"/>
        <w:jc w:val="both"/>
        <w:rPr>
          <w:rFonts w:cstheme="minorHAnsi"/>
          <w:sz w:val="18"/>
          <w:szCs w:val="18"/>
        </w:rPr>
      </w:pPr>
    </w:p>
    <w:p w14:paraId="624125C6" w14:textId="15FD3887" w:rsidR="000D0FBA" w:rsidRDefault="000D0FBA" w:rsidP="00717396">
      <w:pPr>
        <w:spacing w:after="0"/>
        <w:jc w:val="both"/>
        <w:rPr>
          <w:rFonts w:cstheme="minorHAnsi"/>
          <w:sz w:val="18"/>
          <w:szCs w:val="18"/>
        </w:rPr>
      </w:pPr>
      <w:r>
        <w:rPr>
          <w:rFonts w:cstheme="minorHAnsi"/>
          <w:sz w:val="18"/>
          <w:szCs w:val="18"/>
        </w:rPr>
        <w:tab/>
        <w:t>Glossary</w:t>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t>44</w:t>
      </w:r>
    </w:p>
    <w:p w14:paraId="15A9904A" w14:textId="77777777" w:rsidR="00782661" w:rsidRPr="00C6216C" w:rsidRDefault="00782661" w:rsidP="00717396">
      <w:pPr>
        <w:spacing w:after="0"/>
        <w:jc w:val="both"/>
        <w:rPr>
          <w:rFonts w:cstheme="minorHAnsi"/>
          <w:sz w:val="18"/>
          <w:szCs w:val="18"/>
        </w:rPr>
      </w:pPr>
    </w:p>
    <w:p w14:paraId="4A747934" w14:textId="52E12BCC" w:rsidR="00782661" w:rsidRPr="00C6216C" w:rsidRDefault="00782661" w:rsidP="00782661">
      <w:pPr>
        <w:ind w:firstLine="720"/>
        <w:jc w:val="both"/>
        <w:rPr>
          <w:rFonts w:cstheme="minorHAnsi"/>
          <w:sz w:val="18"/>
          <w:szCs w:val="18"/>
        </w:rPr>
      </w:pPr>
      <w:r w:rsidRPr="00C6216C">
        <w:rPr>
          <w:rFonts w:cstheme="minorHAnsi"/>
          <w:sz w:val="18"/>
          <w:szCs w:val="18"/>
        </w:rPr>
        <w:t>Bibliography</w:t>
      </w:r>
      <w:r w:rsidRPr="00C6216C">
        <w:rPr>
          <w:rFonts w:cstheme="minorHAnsi"/>
          <w:sz w:val="18"/>
          <w:szCs w:val="18"/>
        </w:rPr>
        <w:tab/>
      </w:r>
      <w:r w:rsidRPr="00C6216C">
        <w:rPr>
          <w:rFonts w:cstheme="minorHAnsi"/>
          <w:sz w:val="18"/>
          <w:szCs w:val="18"/>
        </w:rPr>
        <w:tab/>
      </w:r>
      <w:r w:rsidRPr="00C6216C">
        <w:rPr>
          <w:rFonts w:cstheme="minorHAnsi"/>
          <w:sz w:val="18"/>
          <w:szCs w:val="18"/>
        </w:rPr>
        <w:tab/>
      </w:r>
      <w:r w:rsidRPr="00C6216C">
        <w:rPr>
          <w:rFonts w:cstheme="minorHAnsi"/>
          <w:sz w:val="18"/>
          <w:szCs w:val="18"/>
        </w:rPr>
        <w:tab/>
      </w:r>
      <w:r w:rsidRPr="00C6216C">
        <w:rPr>
          <w:rFonts w:cstheme="minorHAnsi"/>
          <w:sz w:val="18"/>
          <w:szCs w:val="18"/>
        </w:rPr>
        <w:tab/>
      </w:r>
      <w:r w:rsidRPr="00C6216C">
        <w:rPr>
          <w:rFonts w:cstheme="minorHAnsi"/>
          <w:sz w:val="18"/>
          <w:szCs w:val="18"/>
        </w:rPr>
        <w:tab/>
      </w:r>
      <w:r w:rsidRPr="00C6216C">
        <w:rPr>
          <w:rFonts w:cstheme="minorHAnsi"/>
          <w:sz w:val="18"/>
          <w:szCs w:val="18"/>
        </w:rPr>
        <w:tab/>
      </w:r>
      <w:r w:rsidRPr="00C6216C">
        <w:rPr>
          <w:rFonts w:cstheme="minorHAnsi"/>
          <w:sz w:val="18"/>
          <w:szCs w:val="18"/>
        </w:rPr>
        <w:tab/>
      </w:r>
      <w:r>
        <w:rPr>
          <w:rFonts w:cstheme="minorHAnsi"/>
          <w:sz w:val="18"/>
          <w:szCs w:val="18"/>
        </w:rPr>
        <w:t>4</w:t>
      </w:r>
      <w:r w:rsidR="000D0FBA">
        <w:rPr>
          <w:rFonts w:cstheme="minorHAnsi"/>
          <w:sz w:val="18"/>
          <w:szCs w:val="18"/>
        </w:rPr>
        <w:t>5</w:t>
      </w:r>
    </w:p>
    <w:p w14:paraId="57C0E67C" w14:textId="4853CC9D" w:rsidR="0028046C" w:rsidRDefault="0028046C" w:rsidP="00717396">
      <w:pPr>
        <w:spacing w:after="0"/>
        <w:jc w:val="both"/>
        <w:rPr>
          <w:rFonts w:cstheme="minorHAnsi"/>
          <w:b/>
          <w:bCs/>
          <w:sz w:val="24"/>
          <w:szCs w:val="24"/>
        </w:rPr>
      </w:pPr>
      <w:r>
        <w:rPr>
          <w:rFonts w:cstheme="minorHAnsi"/>
          <w:b/>
          <w:bCs/>
          <w:sz w:val="24"/>
          <w:szCs w:val="24"/>
        </w:rPr>
        <w:lastRenderedPageBreak/>
        <w:t>1.0 EXECUTIVE SUMMARY</w:t>
      </w:r>
    </w:p>
    <w:p w14:paraId="538AA42A" w14:textId="3A0FBCA3" w:rsidR="0028046C" w:rsidRDefault="001640F5" w:rsidP="003F3329">
      <w:pPr>
        <w:jc w:val="both"/>
        <w:rPr>
          <w:rFonts w:cstheme="minorHAnsi"/>
          <w:b/>
          <w:bCs/>
          <w:sz w:val="24"/>
          <w:szCs w:val="24"/>
        </w:rPr>
      </w:pPr>
      <w:r>
        <w:rPr>
          <w:rFonts w:cstheme="minorHAnsi"/>
          <w:b/>
          <w:bCs/>
          <w:sz w:val="24"/>
          <w:szCs w:val="24"/>
        </w:rPr>
        <w:t xml:space="preserve">1.1 </w:t>
      </w:r>
      <w:r w:rsidR="00310643">
        <w:rPr>
          <w:rFonts w:cstheme="minorHAnsi"/>
          <w:b/>
          <w:bCs/>
          <w:sz w:val="24"/>
          <w:szCs w:val="24"/>
        </w:rPr>
        <w:t>INTRODUCTION</w:t>
      </w:r>
    </w:p>
    <w:p w14:paraId="7CB6B534" w14:textId="0030A1AC" w:rsidR="0008691F" w:rsidRDefault="0028046C" w:rsidP="0008691F">
      <w:pPr>
        <w:pStyle w:val="Default"/>
        <w:jc w:val="both"/>
        <w:rPr>
          <w:rFonts w:asciiTheme="minorHAnsi" w:hAnsiTheme="minorHAnsi" w:cstheme="minorHAnsi"/>
          <w:color w:val="auto"/>
        </w:rPr>
      </w:pPr>
      <w:r>
        <w:rPr>
          <w:rFonts w:asciiTheme="minorHAnsi" w:eastAsia="Times New Roman" w:hAnsiTheme="minorHAnsi" w:cstheme="minorHAnsi"/>
          <w:lang w:eastAsia="en-GB"/>
        </w:rPr>
        <w:t xml:space="preserve">The </w:t>
      </w:r>
      <w:r w:rsidRPr="00E86CD1">
        <w:rPr>
          <w:rFonts w:asciiTheme="minorHAnsi" w:eastAsia="Times New Roman" w:hAnsiTheme="minorHAnsi" w:cstheme="minorHAnsi"/>
          <w:lang w:eastAsia="en-GB"/>
        </w:rPr>
        <w:t xml:space="preserve">National Policy </w:t>
      </w:r>
      <w:r w:rsidR="00351C18">
        <w:rPr>
          <w:rFonts w:asciiTheme="minorHAnsi" w:eastAsia="Times New Roman" w:hAnsiTheme="minorHAnsi" w:cstheme="minorHAnsi"/>
          <w:lang w:eastAsia="en-GB"/>
        </w:rPr>
        <w:t xml:space="preserve">on </w:t>
      </w:r>
      <w:r w:rsidR="006B1539">
        <w:rPr>
          <w:rFonts w:asciiTheme="minorHAnsi" w:eastAsia="Times New Roman" w:hAnsiTheme="minorHAnsi" w:cstheme="minorHAnsi"/>
          <w:lang w:eastAsia="en-GB"/>
        </w:rPr>
        <w:t xml:space="preserve">The </w:t>
      </w:r>
      <w:r w:rsidR="00351C18">
        <w:rPr>
          <w:rFonts w:asciiTheme="minorHAnsi" w:eastAsia="Times New Roman" w:hAnsiTheme="minorHAnsi" w:cstheme="minorHAnsi"/>
          <w:lang w:eastAsia="en-GB"/>
        </w:rPr>
        <w:t xml:space="preserve">Care </w:t>
      </w:r>
      <w:r>
        <w:rPr>
          <w:rFonts w:asciiTheme="minorHAnsi" w:eastAsia="Times New Roman" w:hAnsiTheme="minorHAnsi" w:cstheme="minorHAnsi"/>
          <w:lang w:eastAsia="en-GB"/>
        </w:rPr>
        <w:t xml:space="preserve">for Older Persons </w:t>
      </w:r>
      <w:r w:rsidR="00351C18">
        <w:rPr>
          <w:rFonts w:asciiTheme="minorHAnsi" w:eastAsia="Times New Roman" w:hAnsiTheme="minorHAnsi" w:cstheme="minorHAnsi"/>
          <w:color w:val="auto"/>
          <w:lang w:val="en-029" w:eastAsia="en-GB"/>
        </w:rPr>
        <w:t xml:space="preserve">on Montserrat sets out </w:t>
      </w:r>
      <w:r w:rsidRPr="00E86CD1">
        <w:rPr>
          <w:rFonts w:asciiTheme="minorHAnsi" w:eastAsia="Times New Roman" w:hAnsiTheme="minorHAnsi" w:cstheme="minorHAnsi"/>
          <w:lang w:eastAsia="en-GB"/>
        </w:rPr>
        <w:t xml:space="preserve">the </w:t>
      </w:r>
      <w:r w:rsidR="00351C18">
        <w:rPr>
          <w:rFonts w:asciiTheme="minorHAnsi" w:eastAsia="Times New Roman" w:hAnsiTheme="minorHAnsi" w:cstheme="minorHAnsi"/>
          <w:lang w:eastAsia="en-GB"/>
        </w:rPr>
        <w:t xml:space="preserve">direction and vision of the Government of Montserrat </w:t>
      </w:r>
      <w:r w:rsidR="003C730E">
        <w:rPr>
          <w:rFonts w:asciiTheme="minorHAnsi" w:eastAsia="Times New Roman" w:hAnsiTheme="minorHAnsi" w:cstheme="minorHAnsi"/>
          <w:lang w:eastAsia="en-GB"/>
        </w:rPr>
        <w:t>(</w:t>
      </w:r>
      <w:proofErr w:type="spellStart"/>
      <w:r w:rsidR="003C730E">
        <w:rPr>
          <w:rFonts w:asciiTheme="minorHAnsi" w:eastAsia="Times New Roman" w:hAnsiTheme="minorHAnsi" w:cstheme="minorHAnsi"/>
          <w:lang w:eastAsia="en-GB"/>
        </w:rPr>
        <w:t>GoM</w:t>
      </w:r>
      <w:proofErr w:type="spellEnd"/>
      <w:r w:rsidR="003C730E">
        <w:rPr>
          <w:rFonts w:asciiTheme="minorHAnsi" w:eastAsia="Times New Roman" w:hAnsiTheme="minorHAnsi" w:cstheme="minorHAnsi"/>
          <w:lang w:eastAsia="en-GB"/>
        </w:rPr>
        <w:t xml:space="preserve">) </w:t>
      </w:r>
      <w:r w:rsidR="00351C18">
        <w:rPr>
          <w:rFonts w:asciiTheme="minorHAnsi" w:eastAsia="Times New Roman" w:hAnsiTheme="minorHAnsi" w:cstheme="minorHAnsi"/>
          <w:lang w:eastAsia="en-GB"/>
        </w:rPr>
        <w:t xml:space="preserve">on the rights and care of older persons. </w:t>
      </w:r>
      <w:r w:rsidRPr="00E86CD1">
        <w:rPr>
          <w:rFonts w:asciiTheme="minorHAnsi" w:eastAsia="Times New Roman" w:hAnsiTheme="minorHAnsi" w:cstheme="minorHAnsi"/>
          <w:lang w:eastAsia="en-GB"/>
        </w:rPr>
        <w:t>The document contains the key goals that will enable the care of Older Persons to be improved</w:t>
      </w:r>
      <w:r w:rsidR="006B1539">
        <w:rPr>
          <w:rFonts w:asciiTheme="minorHAnsi" w:eastAsia="Times New Roman" w:hAnsiTheme="minorHAnsi" w:cstheme="minorHAnsi"/>
          <w:lang w:eastAsia="en-GB"/>
        </w:rPr>
        <w:t xml:space="preserve"> and is </w:t>
      </w:r>
      <w:r w:rsidR="00351C18" w:rsidRPr="00351C18">
        <w:rPr>
          <w:rFonts w:asciiTheme="minorHAnsi" w:hAnsiTheme="minorHAnsi" w:cstheme="minorBidi"/>
          <w:color w:val="auto"/>
          <w:sz w:val="22"/>
          <w:szCs w:val="22"/>
        </w:rPr>
        <w:t xml:space="preserve">grounded in a </w:t>
      </w:r>
      <w:r w:rsidR="00351C18" w:rsidRPr="00606182">
        <w:rPr>
          <w:rFonts w:asciiTheme="minorHAnsi" w:hAnsiTheme="minorHAnsi" w:cstheme="minorBidi"/>
          <w:color w:val="auto"/>
        </w:rPr>
        <w:t>philosophy of equity, participation, inclusion and active ageing</w:t>
      </w:r>
      <w:r w:rsidR="00351C18">
        <w:rPr>
          <w:rFonts w:asciiTheme="minorHAnsi" w:hAnsiTheme="minorHAnsi" w:cstheme="minorBidi"/>
          <w:color w:val="auto"/>
          <w:sz w:val="22"/>
          <w:szCs w:val="22"/>
        </w:rPr>
        <w:t>.</w:t>
      </w:r>
      <w:r w:rsidR="0008691F">
        <w:rPr>
          <w:rFonts w:asciiTheme="minorHAnsi" w:hAnsiTheme="minorHAnsi" w:cstheme="minorBidi"/>
          <w:color w:val="auto"/>
          <w:sz w:val="22"/>
          <w:szCs w:val="22"/>
        </w:rPr>
        <w:t xml:space="preserve"> </w:t>
      </w:r>
      <w:r w:rsidR="0008691F" w:rsidRPr="000A5B9F">
        <w:rPr>
          <w:rFonts w:asciiTheme="minorHAnsi" w:hAnsiTheme="minorHAnsi" w:cstheme="minorHAnsi"/>
          <w:color w:val="auto"/>
        </w:rPr>
        <w:t>This policy was formulated to p</w:t>
      </w:r>
      <w:r w:rsidR="0008691F">
        <w:rPr>
          <w:rFonts w:asciiTheme="minorHAnsi" w:hAnsiTheme="minorHAnsi" w:cstheme="minorHAnsi"/>
          <w:color w:val="auto"/>
        </w:rPr>
        <w:t>rotect the rights of Older Persons</w:t>
      </w:r>
      <w:r w:rsidR="0008691F" w:rsidRPr="000A5B9F">
        <w:rPr>
          <w:rFonts w:asciiTheme="minorHAnsi" w:hAnsiTheme="minorHAnsi" w:cstheme="minorHAnsi"/>
          <w:color w:val="auto"/>
        </w:rPr>
        <w:t xml:space="preserve"> and their care givers as well as to enhance and maintain the highest standard of physical, mental and psychosocial care given to older persons in our community through a caring environment whether at home or in a facility for older persons. </w:t>
      </w:r>
      <w:r w:rsidR="0008691F">
        <w:rPr>
          <w:rFonts w:asciiTheme="minorHAnsi" w:hAnsiTheme="minorHAnsi" w:cstheme="minorHAnsi"/>
          <w:color w:val="auto"/>
        </w:rPr>
        <w:t xml:space="preserve"> </w:t>
      </w:r>
    </w:p>
    <w:p w14:paraId="6531BF6B" w14:textId="21AA29AC" w:rsidR="00351C18" w:rsidRPr="00351C18" w:rsidRDefault="00351C18" w:rsidP="00351C18">
      <w:pPr>
        <w:pStyle w:val="Default"/>
        <w:jc w:val="both"/>
        <w:rPr>
          <w:rFonts w:asciiTheme="minorHAnsi" w:hAnsiTheme="minorHAnsi" w:cstheme="minorBidi"/>
          <w:color w:val="auto"/>
          <w:sz w:val="22"/>
          <w:szCs w:val="22"/>
          <w:lang w:val="en-029"/>
        </w:rPr>
      </w:pPr>
    </w:p>
    <w:p w14:paraId="49CE9F2F" w14:textId="46216BA9" w:rsidR="00036951" w:rsidRPr="002C1DEE" w:rsidRDefault="00B2235D" w:rsidP="00036951">
      <w:pPr>
        <w:spacing w:after="0"/>
        <w:ind w:left="-57"/>
        <w:jc w:val="both"/>
        <w:rPr>
          <w:rFonts w:cstheme="minorHAnsi"/>
          <w:bCs/>
          <w:sz w:val="24"/>
          <w:szCs w:val="24"/>
        </w:rPr>
      </w:pPr>
      <w:r>
        <w:rPr>
          <w:rFonts w:cstheme="minorHAnsi"/>
          <w:bCs/>
          <w:sz w:val="24"/>
          <w:szCs w:val="24"/>
        </w:rPr>
        <w:t xml:space="preserve">According to the United Nations (UN) </w:t>
      </w:r>
      <w:r w:rsidR="00036951">
        <w:rPr>
          <w:rFonts w:cstheme="minorHAnsi"/>
          <w:bCs/>
          <w:sz w:val="24"/>
          <w:szCs w:val="24"/>
        </w:rPr>
        <w:t xml:space="preserve">life expectancy in humans has increased significantly in the last two centuries </w:t>
      </w:r>
      <w:r w:rsidR="00150517">
        <w:rPr>
          <w:rFonts w:cstheme="minorHAnsi"/>
          <w:bCs/>
          <w:sz w:val="24"/>
          <w:szCs w:val="24"/>
        </w:rPr>
        <w:t xml:space="preserve">and will continue to do so in the future. This growth has occurred fastest in Eastern and South Eastern Asia, Latin America and the Caribbean.  </w:t>
      </w:r>
      <w:r w:rsidR="00036951">
        <w:rPr>
          <w:rFonts w:cstheme="minorHAnsi"/>
          <w:bCs/>
          <w:sz w:val="24"/>
          <w:szCs w:val="24"/>
        </w:rPr>
        <w:t>The U</w:t>
      </w:r>
      <w:r w:rsidR="006B1539">
        <w:rPr>
          <w:rFonts w:cstheme="minorHAnsi"/>
          <w:bCs/>
          <w:sz w:val="24"/>
          <w:szCs w:val="24"/>
        </w:rPr>
        <w:t>N</w:t>
      </w:r>
      <w:r w:rsidR="00036951">
        <w:rPr>
          <w:rFonts w:cstheme="minorHAnsi"/>
          <w:bCs/>
          <w:sz w:val="24"/>
          <w:szCs w:val="24"/>
        </w:rPr>
        <w:t xml:space="preserve"> ag</w:t>
      </w:r>
      <w:r w:rsidR="006B1539">
        <w:rPr>
          <w:rFonts w:cstheme="minorHAnsi"/>
          <w:bCs/>
          <w:sz w:val="24"/>
          <w:szCs w:val="24"/>
        </w:rPr>
        <w:t>e</w:t>
      </w:r>
      <w:r w:rsidR="00036951">
        <w:rPr>
          <w:rFonts w:cstheme="minorHAnsi"/>
          <w:bCs/>
          <w:sz w:val="24"/>
          <w:szCs w:val="24"/>
        </w:rPr>
        <w:t xml:space="preserve">ing statistics suggest that </w:t>
      </w:r>
      <w:r w:rsidR="00150517">
        <w:rPr>
          <w:rFonts w:cstheme="minorHAnsi"/>
          <w:bCs/>
          <w:sz w:val="24"/>
          <w:szCs w:val="24"/>
        </w:rPr>
        <w:t xml:space="preserve">between 2019 and 2050 the numbers of people 65-years and older in the Caribbean region will double. </w:t>
      </w:r>
      <w:r>
        <w:rPr>
          <w:rFonts w:cstheme="minorHAnsi"/>
          <w:bCs/>
          <w:sz w:val="24"/>
          <w:szCs w:val="24"/>
        </w:rPr>
        <w:t>So too will the old-age dependency ratio which is the number of older persons aged 65 and above relative to younger people aged 20 to 64 (UN, 2019</w:t>
      </w:r>
      <w:r w:rsidR="00036951" w:rsidRPr="002C1DEE">
        <w:rPr>
          <w:rFonts w:cstheme="minorHAnsi"/>
          <w:bCs/>
          <w:sz w:val="24"/>
          <w:szCs w:val="24"/>
        </w:rPr>
        <w:t>).</w:t>
      </w:r>
    </w:p>
    <w:p w14:paraId="34CD66D2" w14:textId="4B2DDFD1" w:rsidR="00036951" w:rsidRDefault="00036951" w:rsidP="0028046C">
      <w:pPr>
        <w:pStyle w:val="Default"/>
        <w:jc w:val="both"/>
        <w:rPr>
          <w:rFonts w:asciiTheme="minorHAnsi" w:hAnsiTheme="minorHAnsi" w:cstheme="minorHAnsi"/>
          <w:color w:val="auto"/>
        </w:rPr>
      </w:pPr>
    </w:p>
    <w:p w14:paraId="39F04505" w14:textId="304F7262" w:rsidR="00036951" w:rsidRDefault="00036951" w:rsidP="0028046C">
      <w:pPr>
        <w:pStyle w:val="Default"/>
        <w:jc w:val="both"/>
        <w:rPr>
          <w:rFonts w:asciiTheme="minorHAnsi" w:hAnsiTheme="minorHAnsi" w:cstheme="minorHAnsi"/>
          <w:color w:val="auto"/>
        </w:rPr>
      </w:pPr>
      <w:r w:rsidRPr="00036951">
        <w:rPr>
          <w:rFonts w:asciiTheme="minorHAnsi" w:hAnsiTheme="minorHAnsi" w:cstheme="minorHAnsi"/>
          <w:color w:val="auto"/>
          <w:lang w:val="en-029"/>
        </w:rPr>
        <w:t>The U</w:t>
      </w:r>
      <w:r w:rsidR="006B1539">
        <w:rPr>
          <w:rFonts w:asciiTheme="minorHAnsi" w:hAnsiTheme="minorHAnsi" w:cstheme="minorHAnsi"/>
          <w:color w:val="auto"/>
          <w:lang w:val="en-029"/>
        </w:rPr>
        <w:t>N</w:t>
      </w:r>
      <w:r w:rsidRPr="00036951">
        <w:rPr>
          <w:rFonts w:asciiTheme="minorHAnsi" w:hAnsiTheme="minorHAnsi" w:cstheme="minorHAnsi"/>
          <w:color w:val="auto"/>
          <w:lang w:val="en-029"/>
        </w:rPr>
        <w:t xml:space="preserve"> has </w:t>
      </w:r>
      <w:r>
        <w:rPr>
          <w:rFonts w:asciiTheme="minorHAnsi" w:hAnsiTheme="minorHAnsi" w:cstheme="minorHAnsi"/>
          <w:color w:val="auto"/>
          <w:lang w:val="en-029"/>
        </w:rPr>
        <w:t xml:space="preserve">taken a lead in urging </w:t>
      </w:r>
      <w:r w:rsidRPr="00036951">
        <w:rPr>
          <w:rFonts w:asciiTheme="minorHAnsi" w:hAnsiTheme="minorHAnsi" w:cstheme="minorHAnsi"/>
          <w:color w:val="auto"/>
          <w:lang w:val="en-029"/>
        </w:rPr>
        <w:t xml:space="preserve">governments </w:t>
      </w:r>
      <w:r>
        <w:rPr>
          <w:rFonts w:asciiTheme="minorHAnsi" w:hAnsiTheme="minorHAnsi" w:cstheme="minorHAnsi"/>
          <w:color w:val="auto"/>
          <w:lang w:val="en-029"/>
        </w:rPr>
        <w:t xml:space="preserve">to </w:t>
      </w:r>
      <w:r w:rsidRPr="00036951">
        <w:rPr>
          <w:rFonts w:asciiTheme="minorHAnsi" w:hAnsiTheme="minorHAnsi" w:cstheme="minorHAnsi"/>
          <w:color w:val="auto"/>
          <w:lang w:val="en-029"/>
        </w:rPr>
        <w:t xml:space="preserve">focus on </w:t>
      </w:r>
      <w:r>
        <w:rPr>
          <w:rFonts w:asciiTheme="minorHAnsi" w:hAnsiTheme="minorHAnsi" w:cstheme="minorHAnsi"/>
          <w:color w:val="auto"/>
          <w:lang w:val="en-029"/>
        </w:rPr>
        <w:t>their ag</w:t>
      </w:r>
      <w:r w:rsidR="006B1539">
        <w:rPr>
          <w:rFonts w:asciiTheme="minorHAnsi" w:hAnsiTheme="minorHAnsi" w:cstheme="minorHAnsi"/>
          <w:color w:val="auto"/>
          <w:lang w:val="en-029"/>
        </w:rPr>
        <w:t>e</w:t>
      </w:r>
      <w:r>
        <w:rPr>
          <w:rFonts w:asciiTheme="minorHAnsi" w:hAnsiTheme="minorHAnsi" w:cstheme="minorHAnsi"/>
          <w:color w:val="auto"/>
          <w:lang w:val="en-029"/>
        </w:rPr>
        <w:t xml:space="preserve">ing populations and agree to </w:t>
      </w:r>
      <w:r w:rsidRPr="00036951">
        <w:rPr>
          <w:rFonts w:asciiTheme="minorHAnsi" w:hAnsiTheme="minorHAnsi" w:cstheme="minorHAnsi"/>
          <w:color w:val="auto"/>
          <w:lang w:val="en-029"/>
        </w:rPr>
        <w:t xml:space="preserve">improve the living conditions of older persons. An international strategy </w:t>
      </w:r>
      <w:r>
        <w:rPr>
          <w:rFonts w:asciiTheme="minorHAnsi" w:hAnsiTheme="minorHAnsi" w:cstheme="minorHAnsi"/>
          <w:color w:val="auto"/>
          <w:lang w:val="en-029"/>
        </w:rPr>
        <w:t>was</w:t>
      </w:r>
      <w:r w:rsidRPr="00036951">
        <w:rPr>
          <w:rFonts w:asciiTheme="minorHAnsi" w:hAnsiTheme="minorHAnsi" w:cstheme="minorHAnsi"/>
          <w:color w:val="auto"/>
          <w:lang w:val="en-029"/>
        </w:rPr>
        <w:t xml:space="preserve"> adopted in the form of the Madrid International Plan of Action on Ageing </w:t>
      </w:r>
      <w:r>
        <w:rPr>
          <w:rFonts w:asciiTheme="minorHAnsi" w:hAnsiTheme="minorHAnsi" w:cstheme="minorHAnsi"/>
          <w:color w:val="auto"/>
          <w:lang w:val="en-029"/>
        </w:rPr>
        <w:t xml:space="preserve">which found expression in the Caribbean </w:t>
      </w:r>
      <w:r w:rsidRPr="00036951">
        <w:rPr>
          <w:rFonts w:asciiTheme="minorHAnsi" w:hAnsiTheme="minorHAnsi" w:cstheme="minorHAnsi"/>
          <w:color w:val="auto"/>
          <w:lang w:val="en-029"/>
        </w:rPr>
        <w:t>through the Economic Commission for Latin America and the Caribbean (ECLAC) and other regional organizations.</w:t>
      </w:r>
    </w:p>
    <w:p w14:paraId="2151CD77" w14:textId="77777777" w:rsidR="00036951" w:rsidRDefault="00036951" w:rsidP="0028046C">
      <w:pPr>
        <w:pStyle w:val="Default"/>
        <w:jc w:val="both"/>
        <w:rPr>
          <w:rFonts w:asciiTheme="minorHAnsi" w:hAnsiTheme="minorHAnsi" w:cstheme="minorHAnsi"/>
          <w:color w:val="auto"/>
        </w:rPr>
      </w:pPr>
    </w:p>
    <w:p w14:paraId="78F725F7" w14:textId="0379C6D4" w:rsidR="0028046C" w:rsidRPr="00E86CD1" w:rsidRDefault="00A838ED" w:rsidP="0028046C">
      <w:pPr>
        <w:pStyle w:val="Default"/>
        <w:jc w:val="both"/>
        <w:rPr>
          <w:rFonts w:asciiTheme="minorHAnsi" w:hAnsiTheme="minorHAnsi" w:cstheme="minorHAnsi"/>
          <w:color w:val="auto"/>
        </w:rPr>
      </w:pPr>
      <w:r>
        <w:rPr>
          <w:rFonts w:asciiTheme="minorHAnsi" w:hAnsiTheme="minorHAnsi" w:cstheme="minorHAnsi"/>
          <w:color w:val="auto"/>
        </w:rPr>
        <w:t xml:space="preserve">This policy represents Montserrat’s response to the demographic change in its population. </w:t>
      </w:r>
      <w:r w:rsidR="0028046C" w:rsidRPr="00E86CD1">
        <w:rPr>
          <w:rFonts w:asciiTheme="minorHAnsi" w:hAnsiTheme="minorHAnsi" w:cstheme="minorHAnsi"/>
          <w:color w:val="auto"/>
        </w:rPr>
        <w:t xml:space="preserve">It is recognized that there are many agencies, </w:t>
      </w:r>
      <w:r>
        <w:rPr>
          <w:rFonts w:asciiTheme="minorHAnsi" w:hAnsiTheme="minorHAnsi" w:cstheme="minorHAnsi"/>
          <w:color w:val="auto"/>
        </w:rPr>
        <w:t>G</w:t>
      </w:r>
      <w:r w:rsidR="0028046C" w:rsidRPr="00E86CD1">
        <w:rPr>
          <w:rFonts w:asciiTheme="minorHAnsi" w:hAnsiTheme="minorHAnsi" w:cstheme="minorHAnsi"/>
          <w:color w:val="auto"/>
        </w:rPr>
        <w:t xml:space="preserve">overnmental and </w:t>
      </w:r>
      <w:r>
        <w:rPr>
          <w:rFonts w:asciiTheme="minorHAnsi" w:hAnsiTheme="minorHAnsi" w:cstheme="minorHAnsi"/>
          <w:color w:val="auto"/>
        </w:rPr>
        <w:t>N</w:t>
      </w:r>
      <w:r w:rsidR="0028046C" w:rsidRPr="00E86CD1">
        <w:rPr>
          <w:rFonts w:asciiTheme="minorHAnsi" w:hAnsiTheme="minorHAnsi" w:cstheme="minorHAnsi"/>
          <w:color w:val="auto"/>
        </w:rPr>
        <w:t>on-</w:t>
      </w:r>
      <w:r>
        <w:rPr>
          <w:rFonts w:asciiTheme="minorHAnsi" w:hAnsiTheme="minorHAnsi" w:cstheme="minorHAnsi"/>
          <w:color w:val="auto"/>
        </w:rPr>
        <w:t>G</w:t>
      </w:r>
      <w:r w:rsidR="0028046C" w:rsidRPr="00E86CD1">
        <w:rPr>
          <w:rFonts w:asciiTheme="minorHAnsi" w:hAnsiTheme="minorHAnsi" w:cstheme="minorHAnsi"/>
          <w:color w:val="auto"/>
        </w:rPr>
        <w:t>overnmental, involved in providing services to older persons</w:t>
      </w:r>
      <w:r>
        <w:rPr>
          <w:rFonts w:asciiTheme="minorHAnsi" w:hAnsiTheme="minorHAnsi" w:cstheme="minorHAnsi"/>
          <w:color w:val="auto"/>
        </w:rPr>
        <w:t xml:space="preserve"> and that greater coherence and inter-sectorial links will ensure that no older person is left behind and that </w:t>
      </w:r>
      <w:r w:rsidR="0028046C" w:rsidRPr="00E86CD1">
        <w:rPr>
          <w:rFonts w:asciiTheme="minorHAnsi" w:eastAsia="Times New Roman" w:hAnsiTheme="minorHAnsi" w:cstheme="minorHAnsi"/>
          <w:lang w:eastAsia="en-GB"/>
        </w:rPr>
        <w:t xml:space="preserve">an efficient, effective and sustainable service </w:t>
      </w:r>
      <w:r>
        <w:rPr>
          <w:rFonts w:asciiTheme="minorHAnsi" w:eastAsia="Times New Roman" w:hAnsiTheme="minorHAnsi" w:cstheme="minorHAnsi"/>
          <w:lang w:eastAsia="en-GB"/>
        </w:rPr>
        <w:t xml:space="preserve">for our older population </w:t>
      </w:r>
      <w:r w:rsidR="0028046C" w:rsidRPr="00E86CD1">
        <w:rPr>
          <w:rFonts w:asciiTheme="minorHAnsi" w:eastAsia="Times New Roman" w:hAnsiTheme="minorHAnsi" w:cstheme="minorHAnsi"/>
          <w:lang w:eastAsia="en-GB"/>
        </w:rPr>
        <w:t>is established.</w:t>
      </w:r>
      <w:r w:rsidR="0028046C" w:rsidRPr="00E86CD1">
        <w:rPr>
          <w:rFonts w:asciiTheme="minorHAnsi" w:hAnsiTheme="minorHAnsi" w:cstheme="minorHAnsi"/>
          <w:color w:val="auto"/>
        </w:rPr>
        <w:t xml:space="preserve"> </w:t>
      </w:r>
    </w:p>
    <w:p w14:paraId="3C787409" w14:textId="77777777" w:rsidR="0028046C" w:rsidRDefault="0028046C" w:rsidP="0028046C">
      <w:pPr>
        <w:pStyle w:val="Default"/>
        <w:ind w:left="360"/>
        <w:jc w:val="both"/>
        <w:rPr>
          <w:rFonts w:asciiTheme="minorHAnsi" w:hAnsiTheme="minorHAnsi" w:cstheme="minorHAnsi"/>
          <w:color w:val="auto"/>
        </w:rPr>
      </w:pPr>
    </w:p>
    <w:p w14:paraId="20DB765C" w14:textId="0A65ED79" w:rsidR="0028046C" w:rsidRDefault="00EB6949" w:rsidP="003F3329">
      <w:pPr>
        <w:jc w:val="both"/>
        <w:rPr>
          <w:rFonts w:cstheme="minorHAnsi"/>
          <w:b/>
          <w:bCs/>
          <w:sz w:val="24"/>
          <w:szCs w:val="24"/>
        </w:rPr>
      </w:pPr>
      <w:r>
        <w:rPr>
          <w:rFonts w:cstheme="minorHAnsi"/>
          <w:b/>
          <w:bCs/>
          <w:sz w:val="24"/>
          <w:szCs w:val="24"/>
        </w:rPr>
        <w:t>PRIORITY AREAS</w:t>
      </w:r>
      <w:r w:rsidR="001C0F7F">
        <w:rPr>
          <w:rFonts w:cstheme="minorHAnsi"/>
          <w:b/>
          <w:bCs/>
          <w:sz w:val="24"/>
          <w:szCs w:val="24"/>
        </w:rPr>
        <w:t>:</w:t>
      </w:r>
    </w:p>
    <w:p w14:paraId="407C821F" w14:textId="6A225342" w:rsidR="00323E3B" w:rsidRDefault="00323E3B" w:rsidP="003F3329">
      <w:pPr>
        <w:jc w:val="both"/>
        <w:rPr>
          <w:rFonts w:cstheme="minorHAnsi"/>
          <w:bCs/>
          <w:sz w:val="24"/>
          <w:szCs w:val="24"/>
        </w:rPr>
      </w:pPr>
      <w:r w:rsidRPr="00323E3B">
        <w:rPr>
          <w:rFonts w:cstheme="minorHAnsi"/>
          <w:bCs/>
          <w:sz w:val="24"/>
          <w:szCs w:val="24"/>
        </w:rPr>
        <w:t xml:space="preserve">The Priority Areas are: </w:t>
      </w:r>
    </w:p>
    <w:p w14:paraId="7C707D1B" w14:textId="1C16F8BD" w:rsidR="00323E3B" w:rsidRPr="00323E3B" w:rsidRDefault="00EB6949" w:rsidP="00D734E2">
      <w:pPr>
        <w:pStyle w:val="ListParagraph"/>
        <w:numPr>
          <w:ilvl w:val="0"/>
          <w:numId w:val="21"/>
        </w:numPr>
        <w:jc w:val="both"/>
        <w:rPr>
          <w:rFonts w:cstheme="minorHAnsi"/>
          <w:bCs/>
          <w:sz w:val="24"/>
          <w:szCs w:val="24"/>
        </w:rPr>
      </w:pPr>
      <w:r>
        <w:rPr>
          <w:rFonts w:cstheme="minorHAnsi"/>
          <w:bCs/>
          <w:sz w:val="24"/>
          <w:szCs w:val="24"/>
        </w:rPr>
        <w:t xml:space="preserve">National </w:t>
      </w:r>
      <w:r w:rsidR="00606182">
        <w:rPr>
          <w:rFonts w:cstheme="minorHAnsi"/>
          <w:bCs/>
          <w:sz w:val="24"/>
          <w:szCs w:val="24"/>
        </w:rPr>
        <w:t xml:space="preserve">Infrastructure </w:t>
      </w:r>
      <w:r w:rsidR="00606182" w:rsidRPr="00323E3B">
        <w:rPr>
          <w:rFonts w:cstheme="minorHAnsi"/>
          <w:bCs/>
          <w:sz w:val="24"/>
          <w:szCs w:val="24"/>
        </w:rPr>
        <w:t>(</w:t>
      </w:r>
      <w:r w:rsidR="00A838ED">
        <w:rPr>
          <w:rFonts w:cstheme="minorHAnsi"/>
          <w:bCs/>
          <w:sz w:val="24"/>
          <w:szCs w:val="24"/>
        </w:rPr>
        <w:t>Physical and Built Environment)</w:t>
      </w:r>
    </w:p>
    <w:p w14:paraId="67E5B257" w14:textId="7C3CD315" w:rsidR="00323E3B" w:rsidRPr="00323E3B" w:rsidRDefault="00EB6949" w:rsidP="00D734E2">
      <w:pPr>
        <w:pStyle w:val="ListParagraph"/>
        <w:numPr>
          <w:ilvl w:val="0"/>
          <w:numId w:val="21"/>
        </w:numPr>
        <w:jc w:val="both"/>
        <w:rPr>
          <w:rFonts w:cstheme="minorHAnsi"/>
          <w:bCs/>
          <w:sz w:val="24"/>
          <w:szCs w:val="24"/>
        </w:rPr>
      </w:pPr>
      <w:r>
        <w:rPr>
          <w:rFonts w:cstheme="minorHAnsi"/>
          <w:bCs/>
          <w:sz w:val="24"/>
          <w:szCs w:val="24"/>
        </w:rPr>
        <w:t>Health Care</w:t>
      </w:r>
      <w:r w:rsidR="00965678">
        <w:rPr>
          <w:rFonts w:cstheme="minorHAnsi"/>
          <w:bCs/>
          <w:sz w:val="24"/>
          <w:szCs w:val="24"/>
        </w:rPr>
        <w:t xml:space="preserve"> </w:t>
      </w:r>
    </w:p>
    <w:p w14:paraId="75045DAE" w14:textId="533149AD" w:rsidR="00323E3B" w:rsidRPr="00323E3B" w:rsidRDefault="00323E3B" w:rsidP="00D734E2">
      <w:pPr>
        <w:pStyle w:val="ListParagraph"/>
        <w:numPr>
          <w:ilvl w:val="0"/>
          <w:numId w:val="21"/>
        </w:numPr>
        <w:jc w:val="both"/>
        <w:rPr>
          <w:rFonts w:cstheme="minorHAnsi"/>
          <w:bCs/>
          <w:sz w:val="24"/>
          <w:szCs w:val="24"/>
        </w:rPr>
      </w:pPr>
      <w:r w:rsidRPr="00323E3B">
        <w:rPr>
          <w:rFonts w:cstheme="minorHAnsi"/>
          <w:bCs/>
          <w:sz w:val="24"/>
          <w:szCs w:val="24"/>
        </w:rPr>
        <w:t xml:space="preserve">The Social Environment </w:t>
      </w:r>
    </w:p>
    <w:p w14:paraId="3EC79DCF" w14:textId="61A0E137" w:rsidR="00323E3B" w:rsidRPr="00323E3B" w:rsidRDefault="00323E3B" w:rsidP="00D734E2">
      <w:pPr>
        <w:pStyle w:val="ListParagraph"/>
        <w:numPr>
          <w:ilvl w:val="0"/>
          <w:numId w:val="21"/>
        </w:numPr>
        <w:jc w:val="both"/>
        <w:rPr>
          <w:rFonts w:cstheme="minorHAnsi"/>
          <w:bCs/>
          <w:sz w:val="24"/>
          <w:szCs w:val="24"/>
        </w:rPr>
      </w:pPr>
      <w:r w:rsidRPr="00323E3B">
        <w:rPr>
          <w:rFonts w:cstheme="minorHAnsi"/>
          <w:bCs/>
          <w:sz w:val="24"/>
          <w:szCs w:val="24"/>
        </w:rPr>
        <w:t xml:space="preserve">Legislation </w:t>
      </w:r>
    </w:p>
    <w:p w14:paraId="3BBDF694" w14:textId="3A52B8FD" w:rsidR="00323E3B" w:rsidRDefault="00323E3B" w:rsidP="00D734E2">
      <w:pPr>
        <w:pStyle w:val="ListParagraph"/>
        <w:numPr>
          <w:ilvl w:val="0"/>
          <w:numId w:val="21"/>
        </w:numPr>
        <w:jc w:val="both"/>
        <w:rPr>
          <w:rFonts w:cstheme="minorHAnsi"/>
          <w:bCs/>
          <w:sz w:val="24"/>
          <w:szCs w:val="24"/>
        </w:rPr>
      </w:pPr>
      <w:r w:rsidRPr="00323E3B">
        <w:rPr>
          <w:rFonts w:cstheme="minorHAnsi"/>
          <w:bCs/>
          <w:sz w:val="24"/>
          <w:szCs w:val="24"/>
        </w:rPr>
        <w:t>Research</w:t>
      </w:r>
    </w:p>
    <w:p w14:paraId="128F97DB" w14:textId="5C3F123D" w:rsidR="00E44E5E" w:rsidRPr="00323E3B" w:rsidRDefault="00E44E5E" w:rsidP="00D734E2">
      <w:pPr>
        <w:pStyle w:val="ListParagraph"/>
        <w:numPr>
          <w:ilvl w:val="0"/>
          <w:numId w:val="21"/>
        </w:numPr>
        <w:jc w:val="both"/>
        <w:rPr>
          <w:rFonts w:cstheme="minorHAnsi"/>
          <w:bCs/>
          <w:sz w:val="24"/>
          <w:szCs w:val="24"/>
        </w:rPr>
      </w:pPr>
      <w:r>
        <w:rPr>
          <w:rFonts w:cstheme="minorHAnsi"/>
          <w:bCs/>
          <w:sz w:val="24"/>
          <w:szCs w:val="24"/>
        </w:rPr>
        <w:t xml:space="preserve">Economic </w:t>
      </w:r>
      <w:r w:rsidR="009F74DF">
        <w:rPr>
          <w:rFonts w:cstheme="minorHAnsi"/>
          <w:bCs/>
          <w:sz w:val="24"/>
          <w:szCs w:val="24"/>
        </w:rPr>
        <w:t>Security</w:t>
      </w:r>
    </w:p>
    <w:p w14:paraId="2D99E745" w14:textId="7BD813CE" w:rsidR="00AB3576" w:rsidRDefault="00AB3576" w:rsidP="003F3329">
      <w:pPr>
        <w:jc w:val="both"/>
        <w:rPr>
          <w:rFonts w:cstheme="minorHAnsi"/>
          <w:b/>
          <w:bCs/>
          <w:sz w:val="24"/>
          <w:szCs w:val="24"/>
        </w:rPr>
      </w:pPr>
    </w:p>
    <w:p w14:paraId="50BF14F8" w14:textId="26034409" w:rsidR="00C6216C" w:rsidRDefault="00C6216C" w:rsidP="003F3329">
      <w:pPr>
        <w:jc w:val="both"/>
        <w:rPr>
          <w:rFonts w:cstheme="minorHAnsi"/>
          <w:b/>
          <w:bCs/>
          <w:sz w:val="24"/>
          <w:szCs w:val="24"/>
        </w:rPr>
      </w:pPr>
    </w:p>
    <w:p w14:paraId="3102414F" w14:textId="77777777" w:rsidR="00B52DD6" w:rsidRDefault="00323E3B" w:rsidP="00B52DD6">
      <w:pPr>
        <w:spacing w:after="0" w:line="240" w:lineRule="auto"/>
        <w:jc w:val="both"/>
        <w:rPr>
          <w:rFonts w:cstheme="minorHAnsi"/>
          <w:b/>
          <w:bCs/>
          <w:sz w:val="24"/>
          <w:szCs w:val="24"/>
        </w:rPr>
      </w:pPr>
      <w:r>
        <w:rPr>
          <w:rFonts w:cstheme="minorHAnsi"/>
          <w:b/>
          <w:bCs/>
          <w:sz w:val="24"/>
          <w:szCs w:val="24"/>
        </w:rPr>
        <w:lastRenderedPageBreak/>
        <w:t>1.</w:t>
      </w:r>
      <w:r w:rsidR="00567B59">
        <w:rPr>
          <w:rFonts w:cstheme="minorHAnsi"/>
          <w:b/>
          <w:bCs/>
          <w:sz w:val="24"/>
          <w:szCs w:val="24"/>
        </w:rPr>
        <w:t>2</w:t>
      </w:r>
      <w:r>
        <w:rPr>
          <w:rFonts w:cstheme="minorHAnsi"/>
          <w:b/>
          <w:bCs/>
          <w:sz w:val="24"/>
          <w:szCs w:val="24"/>
        </w:rPr>
        <w:t xml:space="preserve"> National Infrastructure</w:t>
      </w:r>
    </w:p>
    <w:p w14:paraId="29CF2497" w14:textId="7F1D201B" w:rsidR="006C3414" w:rsidRDefault="006C3414" w:rsidP="00B52DD6">
      <w:pPr>
        <w:spacing w:line="240" w:lineRule="auto"/>
        <w:jc w:val="both"/>
        <w:rPr>
          <w:rFonts w:cstheme="minorHAnsi"/>
          <w:bCs/>
          <w:sz w:val="24"/>
          <w:szCs w:val="24"/>
        </w:rPr>
      </w:pPr>
      <w:r w:rsidRPr="006C3414">
        <w:rPr>
          <w:rFonts w:cstheme="minorHAnsi"/>
          <w:bCs/>
          <w:sz w:val="24"/>
          <w:szCs w:val="24"/>
        </w:rPr>
        <w:t xml:space="preserve">Infrastructure provides the foundation of our economy and quality of life. Investing </w:t>
      </w:r>
      <w:r w:rsidR="00EE2286" w:rsidRPr="006C3414">
        <w:rPr>
          <w:rFonts w:cstheme="minorHAnsi"/>
          <w:bCs/>
          <w:sz w:val="24"/>
          <w:szCs w:val="24"/>
        </w:rPr>
        <w:t>in infrastructure</w:t>
      </w:r>
      <w:r w:rsidRPr="006C3414">
        <w:rPr>
          <w:rFonts w:cstheme="minorHAnsi"/>
          <w:bCs/>
          <w:sz w:val="24"/>
          <w:szCs w:val="24"/>
        </w:rPr>
        <w:t xml:space="preserve"> </w:t>
      </w:r>
      <w:r w:rsidR="003B1392">
        <w:rPr>
          <w:rFonts w:cstheme="minorHAnsi"/>
          <w:bCs/>
          <w:sz w:val="24"/>
          <w:szCs w:val="24"/>
        </w:rPr>
        <w:t xml:space="preserve">that meets the needs of older persons is </w:t>
      </w:r>
      <w:r w:rsidRPr="006C3414">
        <w:rPr>
          <w:rFonts w:cstheme="minorHAnsi"/>
          <w:bCs/>
          <w:sz w:val="24"/>
          <w:szCs w:val="24"/>
        </w:rPr>
        <w:t xml:space="preserve">therefore essential to supporting healthy, vibrant </w:t>
      </w:r>
      <w:r w:rsidR="00EE2286">
        <w:rPr>
          <w:rFonts w:cstheme="minorHAnsi"/>
          <w:bCs/>
          <w:sz w:val="24"/>
          <w:szCs w:val="24"/>
        </w:rPr>
        <w:t xml:space="preserve">older </w:t>
      </w:r>
      <w:r w:rsidRPr="006C3414">
        <w:rPr>
          <w:rFonts w:cstheme="minorHAnsi"/>
          <w:bCs/>
          <w:sz w:val="24"/>
          <w:szCs w:val="24"/>
        </w:rPr>
        <w:t>communities</w:t>
      </w:r>
      <w:r>
        <w:rPr>
          <w:rFonts w:cstheme="minorHAnsi"/>
          <w:bCs/>
          <w:sz w:val="24"/>
          <w:szCs w:val="24"/>
        </w:rPr>
        <w:t xml:space="preserve">. </w:t>
      </w:r>
      <w:r w:rsidR="00A838ED">
        <w:rPr>
          <w:rFonts w:cstheme="minorHAnsi"/>
          <w:bCs/>
          <w:sz w:val="24"/>
          <w:szCs w:val="24"/>
        </w:rPr>
        <w:t>The (</w:t>
      </w:r>
      <w:proofErr w:type="spellStart"/>
      <w:r w:rsidR="003C730E">
        <w:rPr>
          <w:rFonts w:cstheme="minorHAnsi"/>
          <w:bCs/>
          <w:sz w:val="24"/>
          <w:szCs w:val="24"/>
        </w:rPr>
        <w:t>G</w:t>
      </w:r>
      <w:r w:rsidR="001E249A">
        <w:rPr>
          <w:rFonts w:cstheme="minorHAnsi"/>
          <w:bCs/>
          <w:sz w:val="24"/>
          <w:szCs w:val="24"/>
        </w:rPr>
        <w:t>o</w:t>
      </w:r>
      <w:r w:rsidR="003C730E">
        <w:rPr>
          <w:rFonts w:cstheme="minorHAnsi"/>
          <w:bCs/>
          <w:sz w:val="24"/>
          <w:szCs w:val="24"/>
        </w:rPr>
        <w:t>M</w:t>
      </w:r>
      <w:proofErr w:type="spellEnd"/>
      <w:r w:rsidR="00A838ED">
        <w:rPr>
          <w:rFonts w:cstheme="minorHAnsi"/>
          <w:bCs/>
          <w:sz w:val="24"/>
          <w:szCs w:val="24"/>
        </w:rPr>
        <w:t>)</w:t>
      </w:r>
      <w:r>
        <w:rPr>
          <w:rFonts w:cstheme="minorHAnsi"/>
          <w:bCs/>
          <w:sz w:val="24"/>
          <w:szCs w:val="24"/>
        </w:rPr>
        <w:t xml:space="preserve"> need </w:t>
      </w:r>
      <w:r w:rsidRPr="006C3414">
        <w:rPr>
          <w:rFonts w:cstheme="minorHAnsi"/>
          <w:bCs/>
          <w:sz w:val="24"/>
          <w:szCs w:val="24"/>
        </w:rPr>
        <w:t xml:space="preserve">to ensure </w:t>
      </w:r>
      <w:r w:rsidR="00EE2286">
        <w:rPr>
          <w:rFonts w:cstheme="minorHAnsi"/>
          <w:bCs/>
          <w:sz w:val="24"/>
          <w:szCs w:val="24"/>
        </w:rPr>
        <w:t xml:space="preserve">that it has </w:t>
      </w:r>
      <w:r w:rsidRPr="006C3414">
        <w:rPr>
          <w:rFonts w:cstheme="minorHAnsi"/>
          <w:bCs/>
          <w:sz w:val="24"/>
          <w:szCs w:val="24"/>
        </w:rPr>
        <w:t xml:space="preserve">a </w:t>
      </w:r>
      <w:r w:rsidR="003B1392">
        <w:rPr>
          <w:rFonts w:cstheme="minorHAnsi"/>
          <w:bCs/>
          <w:sz w:val="24"/>
          <w:szCs w:val="24"/>
        </w:rPr>
        <w:t xml:space="preserve">physical and built environment </w:t>
      </w:r>
      <w:r w:rsidRPr="006C3414">
        <w:rPr>
          <w:rFonts w:cstheme="minorHAnsi"/>
          <w:bCs/>
          <w:sz w:val="24"/>
          <w:szCs w:val="24"/>
        </w:rPr>
        <w:t>that provides</w:t>
      </w:r>
      <w:r>
        <w:rPr>
          <w:rFonts w:cstheme="minorHAnsi"/>
          <w:bCs/>
          <w:sz w:val="24"/>
          <w:szCs w:val="24"/>
        </w:rPr>
        <w:t xml:space="preserve"> </w:t>
      </w:r>
      <w:r w:rsidR="003B1392">
        <w:rPr>
          <w:rFonts w:cstheme="minorHAnsi"/>
          <w:bCs/>
          <w:sz w:val="24"/>
          <w:szCs w:val="24"/>
        </w:rPr>
        <w:t>safety and accessibility for older people</w:t>
      </w:r>
      <w:r w:rsidRPr="006C3414">
        <w:rPr>
          <w:rFonts w:cstheme="minorHAnsi"/>
          <w:bCs/>
          <w:sz w:val="24"/>
          <w:szCs w:val="24"/>
        </w:rPr>
        <w:t>.</w:t>
      </w:r>
    </w:p>
    <w:p w14:paraId="56992A87" w14:textId="77777777" w:rsidR="006C3414" w:rsidRDefault="006C3414" w:rsidP="00B52DD6">
      <w:pPr>
        <w:spacing w:after="0" w:line="240" w:lineRule="auto"/>
        <w:ind w:left="-57"/>
        <w:jc w:val="both"/>
        <w:rPr>
          <w:rFonts w:cstheme="minorHAnsi"/>
          <w:bCs/>
          <w:sz w:val="24"/>
          <w:szCs w:val="24"/>
        </w:rPr>
      </w:pPr>
    </w:p>
    <w:p w14:paraId="5F8CA3A6" w14:textId="1ADFF95C" w:rsidR="006C3414" w:rsidRPr="006C3414" w:rsidRDefault="000B74CA" w:rsidP="002C1DEE">
      <w:pPr>
        <w:spacing w:after="0"/>
        <w:ind w:left="-57"/>
        <w:jc w:val="both"/>
        <w:rPr>
          <w:rFonts w:cstheme="minorHAnsi"/>
          <w:b/>
          <w:bCs/>
          <w:sz w:val="24"/>
          <w:szCs w:val="24"/>
        </w:rPr>
      </w:pPr>
      <w:r>
        <w:rPr>
          <w:rFonts w:cstheme="minorHAnsi"/>
          <w:b/>
          <w:bCs/>
          <w:sz w:val="24"/>
          <w:szCs w:val="24"/>
        </w:rPr>
        <w:t>Objectives</w:t>
      </w:r>
      <w:r w:rsidR="006C3414" w:rsidRPr="006C3414">
        <w:rPr>
          <w:rFonts w:cstheme="minorHAnsi"/>
          <w:b/>
          <w:bCs/>
          <w:sz w:val="24"/>
          <w:szCs w:val="24"/>
        </w:rPr>
        <w:t>:</w:t>
      </w:r>
    </w:p>
    <w:p w14:paraId="4B67E9C4" w14:textId="24E65101" w:rsidR="00D10165" w:rsidRPr="00D10165" w:rsidRDefault="00D10165" w:rsidP="00D734E2">
      <w:pPr>
        <w:pStyle w:val="Default"/>
        <w:numPr>
          <w:ilvl w:val="0"/>
          <w:numId w:val="14"/>
        </w:numPr>
        <w:jc w:val="both"/>
        <w:rPr>
          <w:rFonts w:asciiTheme="minorHAnsi" w:hAnsiTheme="minorHAnsi" w:cstheme="minorHAnsi"/>
          <w:color w:val="auto"/>
        </w:rPr>
      </w:pPr>
      <w:r>
        <w:rPr>
          <w:rFonts w:asciiTheme="minorHAnsi" w:hAnsiTheme="minorHAnsi" w:cstheme="minorHAnsi"/>
          <w:color w:val="auto"/>
        </w:rPr>
        <w:t>E</w:t>
      </w:r>
      <w:r w:rsidRPr="00284B1F">
        <w:rPr>
          <w:rFonts w:asciiTheme="minorHAnsi" w:hAnsiTheme="minorHAnsi" w:cstheme="minorHAnsi"/>
          <w:color w:val="auto"/>
        </w:rPr>
        <w:t xml:space="preserve">nsure that priority is given to providing older persons with accessible and affordable housing </w:t>
      </w:r>
      <w:r>
        <w:rPr>
          <w:rFonts w:asciiTheme="minorHAnsi" w:hAnsiTheme="minorHAnsi" w:cstheme="minorHAnsi"/>
          <w:color w:val="auto"/>
        </w:rPr>
        <w:t>that meets their needs</w:t>
      </w:r>
    </w:p>
    <w:p w14:paraId="6C2093CE" w14:textId="632BCB77" w:rsidR="006C3414" w:rsidRDefault="000B74CA" w:rsidP="00D734E2">
      <w:pPr>
        <w:pStyle w:val="Default"/>
        <w:numPr>
          <w:ilvl w:val="0"/>
          <w:numId w:val="14"/>
        </w:numPr>
        <w:jc w:val="both"/>
        <w:rPr>
          <w:rFonts w:asciiTheme="minorHAnsi" w:hAnsiTheme="minorHAnsi" w:cstheme="minorHAnsi"/>
          <w:color w:val="auto"/>
        </w:rPr>
      </w:pPr>
      <w:r>
        <w:rPr>
          <w:rFonts w:asciiTheme="minorHAnsi" w:hAnsiTheme="minorHAnsi" w:cstheme="minorHAnsi"/>
          <w:color w:val="auto"/>
        </w:rPr>
        <w:t>E</w:t>
      </w:r>
      <w:r w:rsidR="006C3414" w:rsidRPr="00284B1F">
        <w:rPr>
          <w:rFonts w:asciiTheme="minorHAnsi" w:hAnsiTheme="minorHAnsi" w:cstheme="minorHAnsi"/>
          <w:color w:val="auto"/>
        </w:rPr>
        <w:t>nsure the recognition and implementation of Building Codes</w:t>
      </w:r>
      <w:r w:rsidR="006C3414">
        <w:rPr>
          <w:rFonts w:asciiTheme="minorHAnsi" w:hAnsiTheme="minorHAnsi" w:cstheme="minorHAnsi"/>
          <w:color w:val="auto"/>
        </w:rPr>
        <w:t xml:space="preserve"> </w:t>
      </w:r>
      <w:r w:rsidR="003B1392">
        <w:rPr>
          <w:rFonts w:asciiTheme="minorHAnsi" w:hAnsiTheme="minorHAnsi" w:cstheme="minorHAnsi"/>
          <w:color w:val="auto"/>
        </w:rPr>
        <w:t>with standards</w:t>
      </w:r>
      <w:r w:rsidR="00013369">
        <w:rPr>
          <w:rFonts w:asciiTheme="minorHAnsi" w:hAnsiTheme="minorHAnsi" w:cstheme="minorHAnsi"/>
          <w:color w:val="auto"/>
        </w:rPr>
        <w:t xml:space="preserve"> (including the seven universal design building principles) </w:t>
      </w:r>
      <w:r w:rsidR="003B1392">
        <w:rPr>
          <w:rFonts w:asciiTheme="minorHAnsi" w:hAnsiTheme="minorHAnsi" w:cstheme="minorHAnsi"/>
          <w:color w:val="auto"/>
        </w:rPr>
        <w:t xml:space="preserve">and guidelines that meet the needs of older persons.  </w:t>
      </w:r>
      <w:r w:rsidR="006C3414" w:rsidRPr="00284B1F">
        <w:rPr>
          <w:rFonts w:asciiTheme="minorHAnsi" w:hAnsiTheme="minorHAnsi" w:cstheme="minorHAnsi"/>
          <w:color w:val="auto"/>
        </w:rPr>
        <w:t xml:space="preserve"> </w:t>
      </w:r>
    </w:p>
    <w:p w14:paraId="18B4C787" w14:textId="37ABF2D3" w:rsidR="006C3414" w:rsidRPr="00284B1F" w:rsidRDefault="00013369" w:rsidP="00D734E2">
      <w:pPr>
        <w:pStyle w:val="Default"/>
        <w:numPr>
          <w:ilvl w:val="0"/>
          <w:numId w:val="14"/>
        </w:numPr>
        <w:jc w:val="both"/>
        <w:rPr>
          <w:rFonts w:asciiTheme="minorHAnsi" w:hAnsiTheme="minorHAnsi" w:cstheme="minorHAnsi"/>
          <w:color w:val="auto"/>
        </w:rPr>
      </w:pPr>
      <w:r>
        <w:rPr>
          <w:rFonts w:asciiTheme="minorHAnsi" w:hAnsiTheme="minorHAnsi" w:cstheme="minorHAnsi"/>
          <w:color w:val="auto"/>
        </w:rPr>
        <w:t>P</w:t>
      </w:r>
      <w:r w:rsidR="006C3414" w:rsidRPr="00284B1F">
        <w:rPr>
          <w:rFonts w:asciiTheme="minorHAnsi" w:hAnsiTheme="minorHAnsi" w:cstheme="minorHAnsi"/>
          <w:color w:val="auto"/>
        </w:rPr>
        <w:t>rovide recreational space designed to include the needs of older persons and persons with a disability, for example</w:t>
      </w:r>
      <w:r w:rsidR="006C3414">
        <w:rPr>
          <w:rFonts w:asciiTheme="minorHAnsi" w:hAnsiTheme="minorHAnsi" w:cstheme="minorHAnsi"/>
          <w:color w:val="auto"/>
        </w:rPr>
        <w:t>:</w:t>
      </w:r>
      <w:r w:rsidR="006C3414" w:rsidRPr="00284B1F">
        <w:rPr>
          <w:rFonts w:asciiTheme="minorHAnsi" w:hAnsiTheme="minorHAnsi" w:cstheme="minorHAnsi"/>
          <w:color w:val="auto"/>
        </w:rPr>
        <w:t xml:space="preserve"> walking trails, ramps for accessibility, hand rails and accessible toilets</w:t>
      </w:r>
    </w:p>
    <w:p w14:paraId="6A5748BA" w14:textId="3B3F4F85" w:rsidR="006C3414" w:rsidRPr="00FC3DD2" w:rsidRDefault="000B74CA" w:rsidP="00D734E2">
      <w:pPr>
        <w:pStyle w:val="Default"/>
        <w:numPr>
          <w:ilvl w:val="0"/>
          <w:numId w:val="14"/>
        </w:numPr>
        <w:jc w:val="both"/>
        <w:rPr>
          <w:rFonts w:asciiTheme="minorHAnsi" w:hAnsiTheme="minorHAnsi" w:cstheme="minorHAnsi"/>
          <w:color w:val="auto"/>
        </w:rPr>
      </w:pPr>
      <w:r>
        <w:rPr>
          <w:rFonts w:asciiTheme="minorHAnsi" w:hAnsiTheme="minorHAnsi" w:cstheme="minorHAnsi"/>
          <w:color w:val="auto"/>
        </w:rPr>
        <w:t>I</w:t>
      </w:r>
      <w:r w:rsidR="006C3414" w:rsidRPr="00FC3DD2">
        <w:rPr>
          <w:rFonts w:asciiTheme="minorHAnsi" w:hAnsiTheme="minorHAnsi" w:cstheme="minorHAnsi"/>
          <w:color w:val="auto"/>
        </w:rPr>
        <w:t xml:space="preserve">mplement separate access for better mobility of older </w:t>
      </w:r>
      <w:r w:rsidR="00013369">
        <w:rPr>
          <w:rFonts w:asciiTheme="minorHAnsi" w:hAnsiTheme="minorHAnsi" w:cstheme="minorHAnsi"/>
          <w:color w:val="auto"/>
        </w:rPr>
        <w:t>people in public buildings</w:t>
      </w:r>
      <w:r w:rsidR="006C3414" w:rsidRPr="00FC3DD2">
        <w:rPr>
          <w:rFonts w:asciiTheme="minorHAnsi" w:hAnsiTheme="minorHAnsi" w:cstheme="minorHAnsi"/>
          <w:color w:val="auto"/>
        </w:rPr>
        <w:t xml:space="preserve"> </w:t>
      </w:r>
    </w:p>
    <w:p w14:paraId="318DFABC" w14:textId="4FE0C24D" w:rsidR="006C3414" w:rsidRPr="00284B1F" w:rsidRDefault="00013369" w:rsidP="00D734E2">
      <w:pPr>
        <w:pStyle w:val="Default"/>
        <w:numPr>
          <w:ilvl w:val="0"/>
          <w:numId w:val="14"/>
        </w:numPr>
        <w:jc w:val="both"/>
        <w:rPr>
          <w:rFonts w:asciiTheme="minorHAnsi" w:hAnsiTheme="minorHAnsi" w:cstheme="minorHAnsi"/>
          <w:color w:val="auto"/>
        </w:rPr>
      </w:pPr>
      <w:r>
        <w:rPr>
          <w:rFonts w:asciiTheme="minorHAnsi" w:hAnsiTheme="minorHAnsi" w:cstheme="minorHAnsi"/>
          <w:color w:val="auto"/>
        </w:rPr>
        <w:t>A</w:t>
      </w:r>
      <w:r w:rsidR="006C3414" w:rsidRPr="00284B1F">
        <w:rPr>
          <w:rFonts w:asciiTheme="minorHAnsi" w:hAnsiTheme="minorHAnsi" w:cstheme="minorHAnsi"/>
          <w:color w:val="auto"/>
        </w:rPr>
        <w:t xml:space="preserve">ssist </w:t>
      </w:r>
      <w:r>
        <w:rPr>
          <w:rFonts w:asciiTheme="minorHAnsi" w:hAnsiTheme="minorHAnsi" w:cstheme="minorHAnsi"/>
          <w:color w:val="auto"/>
        </w:rPr>
        <w:t>o</w:t>
      </w:r>
      <w:r w:rsidR="006C3414" w:rsidRPr="00284B1F">
        <w:rPr>
          <w:rFonts w:asciiTheme="minorHAnsi" w:hAnsiTheme="minorHAnsi" w:cstheme="minorHAnsi"/>
          <w:color w:val="auto"/>
        </w:rPr>
        <w:t xml:space="preserve">lder </w:t>
      </w:r>
      <w:r>
        <w:rPr>
          <w:rFonts w:asciiTheme="minorHAnsi" w:hAnsiTheme="minorHAnsi" w:cstheme="minorHAnsi"/>
          <w:color w:val="auto"/>
        </w:rPr>
        <w:t>p</w:t>
      </w:r>
      <w:r w:rsidR="006C3414" w:rsidRPr="00284B1F">
        <w:rPr>
          <w:rFonts w:asciiTheme="minorHAnsi" w:hAnsiTheme="minorHAnsi" w:cstheme="minorHAnsi"/>
          <w:color w:val="auto"/>
        </w:rPr>
        <w:t xml:space="preserve">ersons </w:t>
      </w:r>
      <w:r>
        <w:rPr>
          <w:rFonts w:asciiTheme="minorHAnsi" w:hAnsiTheme="minorHAnsi" w:cstheme="minorHAnsi"/>
          <w:color w:val="auto"/>
        </w:rPr>
        <w:t>t</w:t>
      </w:r>
      <w:r w:rsidR="006C3414" w:rsidRPr="00284B1F">
        <w:rPr>
          <w:rFonts w:asciiTheme="minorHAnsi" w:hAnsiTheme="minorHAnsi" w:cstheme="minorHAnsi"/>
          <w:color w:val="auto"/>
        </w:rPr>
        <w:t>o make their environment safe and secure by the provision of</w:t>
      </w:r>
      <w:r w:rsidR="006C3414">
        <w:rPr>
          <w:rFonts w:asciiTheme="minorHAnsi" w:hAnsiTheme="minorHAnsi" w:cstheme="minorHAnsi"/>
          <w:color w:val="auto"/>
        </w:rPr>
        <w:t xml:space="preserve">, for example, </w:t>
      </w:r>
      <w:r w:rsidR="006C3414" w:rsidRPr="00284B1F">
        <w:rPr>
          <w:rFonts w:asciiTheme="minorHAnsi" w:hAnsiTheme="minorHAnsi" w:cstheme="minorHAnsi"/>
          <w:color w:val="auto"/>
        </w:rPr>
        <w:t>handrails, ramps</w:t>
      </w:r>
      <w:r w:rsidR="006C3414">
        <w:rPr>
          <w:rFonts w:asciiTheme="minorHAnsi" w:hAnsiTheme="minorHAnsi" w:cstheme="minorHAnsi"/>
          <w:color w:val="auto"/>
        </w:rPr>
        <w:t>, smoke detectors a</w:t>
      </w:r>
      <w:r w:rsidR="006C3414" w:rsidRPr="00284B1F">
        <w:rPr>
          <w:rFonts w:asciiTheme="minorHAnsi" w:hAnsiTheme="minorHAnsi" w:cstheme="minorHAnsi"/>
          <w:color w:val="auto"/>
        </w:rPr>
        <w:t xml:space="preserve">nd other devices </w:t>
      </w:r>
    </w:p>
    <w:p w14:paraId="2ED8DF1B" w14:textId="7FF3229D" w:rsidR="006C3414" w:rsidRDefault="000B74CA" w:rsidP="00D734E2">
      <w:pPr>
        <w:pStyle w:val="Default"/>
        <w:numPr>
          <w:ilvl w:val="0"/>
          <w:numId w:val="14"/>
        </w:numPr>
        <w:jc w:val="both"/>
        <w:rPr>
          <w:rFonts w:asciiTheme="minorHAnsi" w:hAnsiTheme="minorHAnsi" w:cstheme="minorHAnsi"/>
          <w:color w:val="auto"/>
        </w:rPr>
      </w:pPr>
      <w:r>
        <w:rPr>
          <w:rFonts w:asciiTheme="minorHAnsi" w:hAnsiTheme="minorHAnsi" w:cstheme="minorHAnsi"/>
          <w:color w:val="auto"/>
        </w:rPr>
        <w:t>E</w:t>
      </w:r>
      <w:r w:rsidR="00013369">
        <w:rPr>
          <w:rFonts w:asciiTheme="minorHAnsi" w:hAnsiTheme="minorHAnsi" w:cstheme="minorHAnsi"/>
          <w:color w:val="auto"/>
        </w:rPr>
        <w:t>nsure that residential institutions</w:t>
      </w:r>
      <w:r w:rsidR="006C3414" w:rsidRPr="00284B1F">
        <w:rPr>
          <w:rFonts w:asciiTheme="minorHAnsi" w:hAnsiTheme="minorHAnsi" w:cstheme="minorHAnsi"/>
          <w:color w:val="auto"/>
        </w:rPr>
        <w:t xml:space="preserve"> which cater for older persons are equipped with warning devices, smoke detectors, fire extinguishers and up-to-date disaster and emergency preparedness plans. </w:t>
      </w:r>
    </w:p>
    <w:p w14:paraId="64A11596" w14:textId="4E0D03DB" w:rsidR="006C3414" w:rsidRDefault="00013369" w:rsidP="00D734E2">
      <w:pPr>
        <w:pStyle w:val="Default"/>
        <w:numPr>
          <w:ilvl w:val="0"/>
          <w:numId w:val="8"/>
        </w:numPr>
        <w:jc w:val="both"/>
        <w:rPr>
          <w:rFonts w:asciiTheme="minorHAnsi" w:hAnsiTheme="minorHAnsi" w:cstheme="minorHAnsi"/>
          <w:color w:val="auto"/>
        </w:rPr>
      </w:pPr>
      <w:r>
        <w:rPr>
          <w:rFonts w:asciiTheme="minorHAnsi" w:hAnsiTheme="minorHAnsi" w:cstheme="minorHAnsi"/>
          <w:color w:val="auto"/>
        </w:rPr>
        <w:t xml:space="preserve">Partner with </w:t>
      </w:r>
      <w:r w:rsidR="006C3414">
        <w:rPr>
          <w:rFonts w:asciiTheme="minorHAnsi" w:hAnsiTheme="minorHAnsi" w:cstheme="minorHAnsi"/>
          <w:color w:val="auto"/>
        </w:rPr>
        <w:t>NGOs to assist with safeguarding the wellbeing (including evacuation) of older people in times of disaster</w:t>
      </w:r>
    </w:p>
    <w:p w14:paraId="2DE96B5F" w14:textId="683C673B" w:rsidR="006C3414" w:rsidRDefault="006C3414" w:rsidP="002C1DEE">
      <w:pPr>
        <w:spacing w:after="0"/>
        <w:ind w:left="-57"/>
        <w:jc w:val="both"/>
        <w:rPr>
          <w:rFonts w:cstheme="minorHAnsi"/>
          <w:bCs/>
          <w:sz w:val="24"/>
          <w:szCs w:val="24"/>
        </w:rPr>
      </w:pPr>
    </w:p>
    <w:p w14:paraId="63E737D2" w14:textId="50E0F42D" w:rsidR="00133DC1" w:rsidRDefault="00567B59" w:rsidP="00B52DD6">
      <w:pPr>
        <w:spacing w:after="0"/>
        <w:jc w:val="both"/>
        <w:rPr>
          <w:rFonts w:cstheme="minorHAnsi"/>
          <w:b/>
          <w:bCs/>
          <w:sz w:val="24"/>
          <w:szCs w:val="24"/>
        </w:rPr>
      </w:pPr>
      <w:r>
        <w:rPr>
          <w:rFonts w:cstheme="minorHAnsi"/>
          <w:b/>
          <w:bCs/>
          <w:sz w:val="24"/>
          <w:szCs w:val="24"/>
        </w:rPr>
        <w:t>1.3</w:t>
      </w:r>
      <w:r w:rsidR="00133DC1">
        <w:rPr>
          <w:rFonts w:cstheme="minorHAnsi"/>
          <w:b/>
          <w:bCs/>
          <w:sz w:val="24"/>
          <w:szCs w:val="24"/>
        </w:rPr>
        <w:t xml:space="preserve"> </w:t>
      </w:r>
      <w:r w:rsidR="00133DC1" w:rsidRPr="00133DC1">
        <w:rPr>
          <w:rFonts w:cstheme="minorHAnsi"/>
          <w:b/>
          <w:bCs/>
          <w:sz w:val="24"/>
          <w:szCs w:val="24"/>
        </w:rPr>
        <w:t>Health Care</w:t>
      </w:r>
    </w:p>
    <w:p w14:paraId="55EF44C9" w14:textId="51132BE2" w:rsidR="009A1F60" w:rsidRPr="00237210" w:rsidRDefault="00237210" w:rsidP="000B74CA">
      <w:pPr>
        <w:pStyle w:val="Default"/>
        <w:jc w:val="both"/>
        <w:rPr>
          <w:rFonts w:asciiTheme="minorHAnsi" w:hAnsiTheme="minorHAnsi" w:cstheme="minorHAnsi"/>
          <w:iCs/>
          <w:color w:val="auto"/>
        </w:rPr>
      </w:pPr>
      <w:r w:rsidRPr="00237210">
        <w:rPr>
          <w:rFonts w:asciiTheme="minorHAnsi" w:hAnsiTheme="minorHAnsi" w:cstheme="minorHAnsi"/>
          <w:iCs/>
          <w:color w:val="auto"/>
        </w:rPr>
        <w:t xml:space="preserve">Good health is essential </w:t>
      </w:r>
      <w:r>
        <w:rPr>
          <w:rFonts w:asciiTheme="minorHAnsi" w:hAnsiTheme="minorHAnsi" w:cstheme="minorHAnsi"/>
          <w:iCs/>
          <w:color w:val="auto"/>
        </w:rPr>
        <w:t xml:space="preserve">for all older people. Ageing brings on higher risks of chronic diseases therefore healthy ageing is a key aim of </w:t>
      </w:r>
      <w:proofErr w:type="spellStart"/>
      <w:r w:rsidR="003C730E">
        <w:rPr>
          <w:rFonts w:asciiTheme="minorHAnsi" w:hAnsiTheme="minorHAnsi" w:cstheme="minorHAnsi"/>
          <w:iCs/>
          <w:color w:val="auto"/>
        </w:rPr>
        <w:t>G</w:t>
      </w:r>
      <w:r w:rsidR="001E249A">
        <w:rPr>
          <w:rFonts w:asciiTheme="minorHAnsi" w:hAnsiTheme="minorHAnsi" w:cstheme="minorHAnsi"/>
          <w:iCs/>
          <w:color w:val="auto"/>
        </w:rPr>
        <w:t>o</w:t>
      </w:r>
      <w:r w:rsidR="003C730E">
        <w:rPr>
          <w:rFonts w:asciiTheme="minorHAnsi" w:hAnsiTheme="minorHAnsi" w:cstheme="minorHAnsi"/>
          <w:iCs/>
          <w:color w:val="auto"/>
        </w:rPr>
        <w:t>M</w:t>
      </w:r>
      <w:proofErr w:type="spellEnd"/>
      <w:r>
        <w:rPr>
          <w:rFonts w:asciiTheme="minorHAnsi" w:hAnsiTheme="minorHAnsi" w:cstheme="minorHAnsi"/>
          <w:iCs/>
          <w:color w:val="auto"/>
        </w:rPr>
        <w:t xml:space="preserve"> health care and promotion. </w:t>
      </w:r>
      <w:proofErr w:type="spellStart"/>
      <w:r w:rsidR="003C730E">
        <w:rPr>
          <w:rFonts w:asciiTheme="minorHAnsi" w:hAnsiTheme="minorHAnsi" w:cstheme="minorHAnsi"/>
          <w:iCs/>
          <w:color w:val="auto"/>
        </w:rPr>
        <w:t>G</w:t>
      </w:r>
      <w:r w:rsidR="001E249A">
        <w:rPr>
          <w:rFonts w:asciiTheme="minorHAnsi" w:hAnsiTheme="minorHAnsi" w:cstheme="minorHAnsi"/>
          <w:iCs/>
          <w:color w:val="auto"/>
        </w:rPr>
        <w:t>o</w:t>
      </w:r>
      <w:r w:rsidR="003C730E">
        <w:rPr>
          <w:rFonts w:asciiTheme="minorHAnsi" w:hAnsiTheme="minorHAnsi" w:cstheme="minorHAnsi"/>
          <w:iCs/>
          <w:color w:val="auto"/>
        </w:rPr>
        <w:t>M</w:t>
      </w:r>
      <w:proofErr w:type="spellEnd"/>
      <w:r>
        <w:rPr>
          <w:rFonts w:asciiTheme="minorHAnsi" w:hAnsiTheme="minorHAnsi" w:cstheme="minorHAnsi"/>
          <w:iCs/>
          <w:color w:val="auto"/>
        </w:rPr>
        <w:t xml:space="preserve"> recognizes that older people need information that they can use</w:t>
      </w:r>
      <w:r w:rsidR="00B52DD6">
        <w:rPr>
          <w:rFonts w:asciiTheme="minorHAnsi" w:hAnsiTheme="minorHAnsi" w:cstheme="minorHAnsi"/>
          <w:iCs/>
          <w:color w:val="auto"/>
        </w:rPr>
        <w:t>;</w:t>
      </w:r>
      <w:r>
        <w:rPr>
          <w:rFonts w:asciiTheme="minorHAnsi" w:hAnsiTheme="minorHAnsi" w:cstheme="minorHAnsi"/>
          <w:iCs/>
          <w:color w:val="auto"/>
        </w:rPr>
        <w:t xml:space="preserve"> better coordination of services and effective support. Good health is a fundamental right and </w:t>
      </w:r>
      <w:r w:rsidR="003C730E">
        <w:rPr>
          <w:rFonts w:asciiTheme="minorHAnsi" w:hAnsiTheme="minorHAnsi" w:cstheme="minorHAnsi"/>
          <w:iCs/>
          <w:color w:val="auto"/>
        </w:rPr>
        <w:t>GOM</w:t>
      </w:r>
      <w:r>
        <w:rPr>
          <w:rFonts w:asciiTheme="minorHAnsi" w:hAnsiTheme="minorHAnsi" w:cstheme="minorHAnsi"/>
          <w:iCs/>
          <w:color w:val="auto"/>
        </w:rPr>
        <w:t xml:space="preserve"> commits to optimizing opportunities to improve and maintain the physical and mental health of </w:t>
      </w:r>
      <w:r w:rsidR="00B52DD6">
        <w:rPr>
          <w:rFonts w:asciiTheme="minorHAnsi" w:hAnsiTheme="minorHAnsi" w:cstheme="minorHAnsi"/>
          <w:iCs/>
          <w:color w:val="auto"/>
        </w:rPr>
        <w:t>its</w:t>
      </w:r>
      <w:r>
        <w:rPr>
          <w:rFonts w:asciiTheme="minorHAnsi" w:hAnsiTheme="minorHAnsi" w:cstheme="minorHAnsi"/>
          <w:iCs/>
          <w:color w:val="auto"/>
        </w:rPr>
        <w:t xml:space="preserve"> older population using a blend of preventative and curative approaches in its primary and secondary health care sectors. </w:t>
      </w:r>
    </w:p>
    <w:p w14:paraId="572EBF11" w14:textId="77777777" w:rsidR="009A1F60" w:rsidRDefault="009A1F60" w:rsidP="000B74CA">
      <w:pPr>
        <w:pStyle w:val="Default"/>
        <w:jc w:val="both"/>
        <w:rPr>
          <w:rFonts w:asciiTheme="minorHAnsi" w:hAnsiTheme="minorHAnsi" w:cstheme="minorHAnsi"/>
          <w:b/>
          <w:iCs/>
          <w:color w:val="auto"/>
        </w:rPr>
      </w:pPr>
    </w:p>
    <w:p w14:paraId="3EC2514F" w14:textId="38FDB8A4" w:rsidR="000B74CA" w:rsidRPr="007930CE" w:rsidRDefault="007930CE" w:rsidP="000B74CA">
      <w:pPr>
        <w:pStyle w:val="Default"/>
        <w:jc w:val="both"/>
        <w:rPr>
          <w:rFonts w:asciiTheme="minorHAnsi" w:hAnsiTheme="minorHAnsi" w:cstheme="minorHAnsi"/>
          <w:b/>
          <w:iCs/>
          <w:color w:val="auto"/>
        </w:rPr>
      </w:pPr>
      <w:r w:rsidRPr="007930CE">
        <w:rPr>
          <w:rFonts w:asciiTheme="minorHAnsi" w:hAnsiTheme="minorHAnsi" w:cstheme="minorHAnsi"/>
          <w:b/>
          <w:iCs/>
          <w:color w:val="auto"/>
        </w:rPr>
        <w:t>Objectives:</w:t>
      </w:r>
    </w:p>
    <w:p w14:paraId="3FB61B5E" w14:textId="77777777" w:rsidR="000B74CA" w:rsidRDefault="000B74CA" w:rsidP="00D734E2">
      <w:pPr>
        <w:pStyle w:val="Default"/>
        <w:numPr>
          <w:ilvl w:val="0"/>
          <w:numId w:val="9"/>
        </w:numPr>
        <w:jc w:val="both"/>
        <w:rPr>
          <w:rFonts w:asciiTheme="minorHAnsi" w:hAnsiTheme="minorHAnsi" w:cstheme="minorHAnsi"/>
          <w:color w:val="auto"/>
        </w:rPr>
      </w:pPr>
      <w:r>
        <w:rPr>
          <w:rFonts w:asciiTheme="minorHAnsi" w:hAnsiTheme="minorHAnsi" w:cstheme="minorHAnsi"/>
          <w:color w:val="auto"/>
        </w:rPr>
        <w:t>P</w:t>
      </w:r>
      <w:r w:rsidRPr="00284B1F">
        <w:rPr>
          <w:rFonts w:asciiTheme="minorHAnsi" w:hAnsiTheme="minorHAnsi" w:cstheme="minorHAnsi"/>
          <w:color w:val="auto"/>
        </w:rPr>
        <w:t xml:space="preserve">romote Primary Health care and </w:t>
      </w:r>
      <w:r>
        <w:rPr>
          <w:rFonts w:asciiTheme="minorHAnsi" w:hAnsiTheme="minorHAnsi" w:cstheme="minorHAnsi"/>
          <w:color w:val="auto"/>
        </w:rPr>
        <w:t xml:space="preserve">preventative </w:t>
      </w:r>
      <w:r w:rsidRPr="00284B1F">
        <w:rPr>
          <w:rFonts w:asciiTheme="minorHAnsi" w:hAnsiTheme="minorHAnsi" w:cstheme="minorHAnsi"/>
          <w:color w:val="auto"/>
        </w:rPr>
        <w:t xml:space="preserve">Health Promotion </w:t>
      </w:r>
      <w:proofErr w:type="spellStart"/>
      <w:r w:rsidRPr="00284B1F">
        <w:rPr>
          <w:rFonts w:asciiTheme="minorHAnsi" w:hAnsiTheme="minorHAnsi" w:cstheme="minorHAnsi"/>
          <w:color w:val="auto"/>
        </w:rPr>
        <w:t>programmes</w:t>
      </w:r>
      <w:proofErr w:type="spellEnd"/>
      <w:r w:rsidRPr="00284B1F">
        <w:rPr>
          <w:rFonts w:asciiTheme="minorHAnsi" w:hAnsiTheme="minorHAnsi" w:cstheme="minorHAnsi"/>
          <w:color w:val="auto"/>
        </w:rPr>
        <w:t xml:space="preserve"> that emphasize </w:t>
      </w:r>
      <w:r>
        <w:rPr>
          <w:rFonts w:asciiTheme="minorHAnsi" w:hAnsiTheme="minorHAnsi" w:cstheme="minorHAnsi"/>
          <w:color w:val="auto"/>
        </w:rPr>
        <w:t xml:space="preserve">the </w:t>
      </w:r>
      <w:r w:rsidRPr="00284B1F">
        <w:rPr>
          <w:rFonts w:asciiTheme="minorHAnsi" w:hAnsiTheme="minorHAnsi" w:cstheme="minorHAnsi"/>
          <w:color w:val="auto"/>
        </w:rPr>
        <w:t xml:space="preserve">care of older persons </w:t>
      </w:r>
    </w:p>
    <w:p w14:paraId="4844AC8E" w14:textId="77777777" w:rsidR="000B74CA" w:rsidRPr="00284B1F" w:rsidRDefault="000B74CA" w:rsidP="00D734E2">
      <w:pPr>
        <w:pStyle w:val="Default"/>
        <w:numPr>
          <w:ilvl w:val="0"/>
          <w:numId w:val="9"/>
        </w:numPr>
        <w:jc w:val="both"/>
        <w:rPr>
          <w:rFonts w:asciiTheme="minorHAnsi" w:hAnsiTheme="minorHAnsi" w:cstheme="minorHAnsi"/>
          <w:color w:val="auto"/>
        </w:rPr>
      </w:pPr>
      <w:r>
        <w:rPr>
          <w:rFonts w:asciiTheme="minorHAnsi" w:hAnsiTheme="minorHAnsi" w:cstheme="minorHAnsi"/>
          <w:color w:val="auto"/>
        </w:rPr>
        <w:t>D</w:t>
      </w:r>
      <w:r w:rsidRPr="00284B1F">
        <w:rPr>
          <w:rFonts w:asciiTheme="minorHAnsi" w:hAnsiTheme="minorHAnsi" w:cstheme="minorHAnsi"/>
          <w:color w:val="auto"/>
        </w:rPr>
        <w:t xml:space="preserve">evelop and establish </w:t>
      </w:r>
      <w:proofErr w:type="spellStart"/>
      <w:r w:rsidRPr="00284B1F">
        <w:rPr>
          <w:rFonts w:asciiTheme="minorHAnsi" w:hAnsiTheme="minorHAnsi" w:cstheme="minorHAnsi"/>
          <w:color w:val="auto"/>
        </w:rPr>
        <w:t>programmes</w:t>
      </w:r>
      <w:proofErr w:type="spellEnd"/>
      <w:r w:rsidRPr="00284B1F">
        <w:rPr>
          <w:rFonts w:asciiTheme="minorHAnsi" w:hAnsiTheme="minorHAnsi" w:cstheme="minorHAnsi"/>
          <w:color w:val="auto"/>
        </w:rPr>
        <w:t xml:space="preserve"> to rehabilitate older persons when recovering from</w:t>
      </w:r>
    </w:p>
    <w:p w14:paraId="0D9CA166" w14:textId="4A2C83C7" w:rsidR="000B74CA" w:rsidRDefault="00C50D3A" w:rsidP="000B74CA">
      <w:pPr>
        <w:pStyle w:val="BodyText"/>
        <w:spacing w:line="240" w:lineRule="auto"/>
        <w:ind w:left="720"/>
        <w:jc w:val="both"/>
        <w:rPr>
          <w:rFonts w:asciiTheme="minorHAnsi" w:hAnsiTheme="minorHAnsi" w:cstheme="minorHAnsi"/>
          <w:sz w:val="24"/>
          <w:szCs w:val="24"/>
        </w:rPr>
      </w:pPr>
      <w:r w:rsidRPr="00284B1F">
        <w:rPr>
          <w:rFonts w:asciiTheme="minorHAnsi" w:hAnsiTheme="minorHAnsi" w:cstheme="minorHAnsi"/>
          <w:sz w:val="24"/>
          <w:szCs w:val="24"/>
        </w:rPr>
        <w:t>Incapacitating</w:t>
      </w:r>
      <w:r w:rsidR="000B74CA" w:rsidRPr="00284B1F">
        <w:rPr>
          <w:rFonts w:asciiTheme="minorHAnsi" w:hAnsiTheme="minorHAnsi" w:cstheme="minorHAnsi"/>
          <w:sz w:val="24"/>
          <w:szCs w:val="24"/>
        </w:rPr>
        <w:t xml:space="preserve"> illness</w:t>
      </w:r>
      <w:r w:rsidR="00A5062A">
        <w:rPr>
          <w:rFonts w:asciiTheme="minorHAnsi" w:hAnsiTheme="minorHAnsi" w:cstheme="minorHAnsi"/>
          <w:sz w:val="24"/>
          <w:szCs w:val="24"/>
        </w:rPr>
        <w:t xml:space="preserve"> to include provision of physiotherapy and occupational services</w:t>
      </w:r>
    </w:p>
    <w:p w14:paraId="4CE8896A" w14:textId="6A47778F" w:rsidR="000B74CA" w:rsidRPr="00284B1F" w:rsidRDefault="000B74CA" w:rsidP="00D734E2">
      <w:pPr>
        <w:pStyle w:val="Default"/>
        <w:numPr>
          <w:ilvl w:val="0"/>
          <w:numId w:val="9"/>
        </w:numPr>
        <w:jc w:val="both"/>
        <w:rPr>
          <w:rFonts w:asciiTheme="minorHAnsi" w:hAnsiTheme="minorHAnsi" w:cstheme="minorHAnsi"/>
          <w:color w:val="auto"/>
        </w:rPr>
      </w:pPr>
      <w:r>
        <w:rPr>
          <w:rFonts w:asciiTheme="minorHAnsi" w:hAnsiTheme="minorHAnsi" w:cstheme="minorHAnsi"/>
          <w:color w:val="auto"/>
        </w:rPr>
        <w:t>F</w:t>
      </w:r>
      <w:r w:rsidRPr="00284B1F">
        <w:rPr>
          <w:rFonts w:asciiTheme="minorHAnsi" w:hAnsiTheme="minorHAnsi" w:cstheme="minorHAnsi"/>
          <w:color w:val="auto"/>
        </w:rPr>
        <w:t xml:space="preserve">acilitate in-service training for district and institutional workers in health care for older persons  </w:t>
      </w:r>
    </w:p>
    <w:p w14:paraId="0FEC8CAA" w14:textId="17D2AA24" w:rsidR="000B74CA" w:rsidRPr="00284B1F" w:rsidRDefault="000B74CA" w:rsidP="00D734E2">
      <w:pPr>
        <w:pStyle w:val="Default"/>
        <w:numPr>
          <w:ilvl w:val="0"/>
          <w:numId w:val="9"/>
        </w:numPr>
        <w:jc w:val="both"/>
        <w:rPr>
          <w:rFonts w:asciiTheme="minorHAnsi" w:hAnsiTheme="minorHAnsi" w:cstheme="minorHAnsi"/>
          <w:color w:val="auto"/>
        </w:rPr>
      </w:pPr>
      <w:r>
        <w:rPr>
          <w:rFonts w:asciiTheme="minorHAnsi" w:hAnsiTheme="minorHAnsi" w:cstheme="minorHAnsi"/>
          <w:color w:val="auto"/>
        </w:rPr>
        <w:t>D</w:t>
      </w:r>
      <w:r w:rsidRPr="00284B1F">
        <w:rPr>
          <w:rFonts w:asciiTheme="minorHAnsi" w:hAnsiTheme="minorHAnsi" w:cstheme="minorHAnsi"/>
          <w:color w:val="auto"/>
        </w:rPr>
        <w:t xml:space="preserve">evelop awareness </w:t>
      </w:r>
      <w:r>
        <w:rPr>
          <w:rFonts w:asciiTheme="minorHAnsi" w:hAnsiTheme="minorHAnsi" w:cstheme="minorHAnsi"/>
          <w:color w:val="auto"/>
        </w:rPr>
        <w:t xml:space="preserve">education </w:t>
      </w:r>
      <w:proofErr w:type="spellStart"/>
      <w:r w:rsidRPr="00284B1F">
        <w:rPr>
          <w:rFonts w:asciiTheme="minorHAnsi" w:hAnsiTheme="minorHAnsi" w:cstheme="minorHAnsi"/>
          <w:color w:val="auto"/>
        </w:rPr>
        <w:t>programmes</w:t>
      </w:r>
      <w:proofErr w:type="spellEnd"/>
      <w:r w:rsidRPr="00284B1F">
        <w:rPr>
          <w:rFonts w:asciiTheme="minorHAnsi" w:hAnsiTheme="minorHAnsi" w:cstheme="minorHAnsi"/>
          <w:color w:val="auto"/>
        </w:rPr>
        <w:t xml:space="preserve"> on “Healthy Ageing” for adults, and the older population  </w:t>
      </w:r>
    </w:p>
    <w:p w14:paraId="6AD0A906" w14:textId="77777777" w:rsidR="00C50D3A" w:rsidRDefault="00C50D3A" w:rsidP="00D734E2">
      <w:pPr>
        <w:pStyle w:val="BodyText"/>
        <w:numPr>
          <w:ilvl w:val="0"/>
          <w:numId w:val="7"/>
        </w:numPr>
        <w:spacing w:line="240" w:lineRule="auto"/>
        <w:jc w:val="both"/>
        <w:rPr>
          <w:rFonts w:asciiTheme="minorHAnsi" w:hAnsiTheme="minorHAnsi" w:cstheme="minorHAnsi"/>
          <w:sz w:val="24"/>
          <w:szCs w:val="24"/>
        </w:rPr>
      </w:pPr>
      <w:r>
        <w:rPr>
          <w:rFonts w:asciiTheme="minorHAnsi" w:hAnsiTheme="minorHAnsi" w:cstheme="minorHAnsi"/>
          <w:sz w:val="24"/>
          <w:szCs w:val="24"/>
        </w:rPr>
        <w:lastRenderedPageBreak/>
        <w:t>M</w:t>
      </w:r>
      <w:r w:rsidR="000B74CA" w:rsidRPr="00F05B06">
        <w:rPr>
          <w:rFonts w:asciiTheme="minorHAnsi" w:hAnsiTheme="minorHAnsi" w:cstheme="minorHAnsi"/>
          <w:sz w:val="24"/>
          <w:szCs w:val="24"/>
        </w:rPr>
        <w:t>inimize the effects of chronic debilitating disorders such as diabetes, hypertension, cancer, arthritis, cardiovascular disease, dementia and mental disorders</w:t>
      </w:r>
    </w:p>
    <w:p w14:paraId="3BF4463E" w14:textId="0671F468" w:rsidR="000B74CA" w:rsidRPr="00F05B06" w:rsidRDefault="00C50D3A" w:rsidP="00D734E2">
      <w:pPr>
        <w:pStyle w:val="BodyText"/>
        <w:numPr>
          <w:ilvl w:val="0"/>
          <w:numId w:val="7"/>
        </w:numPr>
        <w:spacing w:line="240" w:lineRule="auto"/>
        <w:jc w:val="both"/>
        <w:rPr>
          <w:rFonts w:asciiTheme="minorHAnsi" w:hAnsiTheme="minorHAnsi" w:cstheme="minorHAnsi"/>
          <w:sz w:val="24"/>
          <w:szCs w:val="24"/>
        </w:rPr>
      </w:pPr>
      <w:r>
        <w:rPr>
          <w:rFonts w:asciiTheme="minorHAnsi" w:hAnsiTheme="minorHAnsi" w:cstheme="minorHAnsi"/>
          <w:sz w:val="24"/>
          <w:szCs w:val="24"/>
        </w:rPr>
        <w:t>P</w:t>
      </w:r>
      <w:r w:rsidR="000B74CA" w:rsidRPr="00F05B06">
        <w:rPr>
          <w:rFonts w:asciiTheme="minorHAnsi" w:hAnsiTheme="minorHAnsi" w:cstheme="minorHAnsi"/>
          <w:sz w:val="24"/>
          <w:szCs w:val="24"/>
        </w:rPr>
        <w:t xml:space="preserve">rovide assistance where possible to reduce the impact </w:t>
      </w:r>
      <w:r>
        <w:rPr>
          <w:rFonts w:asciiTheme="minorHAnsi" w:hAnsiTheme="minorHAnsi" w:cstheme="minorHAnsi"/>
          <w:sz w:val="24"/>
          <w:szCs w:val="24"/>
        </w:rPr>
        <w:t xml:space="preserve">of, for example, </w:t>
      </w:r>
      <w:r w:rsidR="000B74CA" w:rsidRPr="00F05B06">
        <w:rPr>
          <w:rFonts w:asciiTheme="minorHAnsi" w:hAnsiTheme="minorHAnsi" w:cstheme="minorHAnsi"/>
          <w:sz w:val="24"/>
          <w:szCs w:val="24"/>
        </w:rPr>
        <w:t>blindness and hearing</w:t>
      </w:r>
      <w:r>
        <w:rPr>
          <w:rFonts w:asciiTheme="minorHAnsi" w:hAnsiTheme="minorHAnsi" w:cstheme="minorHAnsi"/>
          <w:sz w:val="24"/>
          <w:szCs w:val="24"/>
        </w:rPr>
        <w:t>,</w:t>
      </w:r>
      <w:r w:rsidR="000B74CA" w:rsidRPr="00F05B06">
        <w:rPr>
          <w:rFonts w:asciiTheme="minorHAnsi" w:hAnsiTheme="minorHAnsi" w:cstheme="minorHAnsi"/>
          <w:sz w:val="24"/>
          <w:szCs w:val="24"/>
        </w:rPr>
        <w:t xml:space="preserve"> loss in older persons</w:t>
      </w:r>
    </w:p>
    <w:p w14:paraId="253798F6" w14:textId="77777777" w:rsidR="000B74CA" w:rsidRPr="00F05B06" w:rsidRDefault="000B74CA" w:rsidP="00D734E2">
      <w:pPr>
        <w:pStyle w:val="Default"/>
        <w:numPr>
          <w:ilvl w:val="0"/>
          <w:numId w:val="9"/>
        </w:numPr>
        <w:jc w:val="both"/>
        <w:rPr>
          <w:rFonts w:asciiTheme="minorHAnsi" w:hAnsiTheme="minorHAnsi" w:cstheme="minorHAnsi"/>
          <w:color w:val="auto"/>
        </w:rPr>
      </w:pPr>
      <w:r>
        <w:rPr>
          <w:rFonts w:asciiTheme="minorHAnsi" w:hAnsiTheme="minorHAnsi" w:cstheme="minorHAnsi"/>
          <w:color w:val="auto"/>
        </w:rPr>
        <w:t xml:space="preserve">Develop </w:t>
      </w:r>
      <w:r w:rsidRPr="00F05B06">
        <w:rPr>
          <w:rFonts w:asciiTheme="minorHAnsi" w:hAnsiTheme="minorHAnsi" w:cstheme="minorHAnsi"/>
          <w:color w:val="auto"/>
        </w:rPr>
        <w:t xml:space="preserve">Nursing Home Regulations and establish and maintain a </w:t>
      </w:r>
      <w:r>
        <w:rPr>
          <w:rFonts w:asciiTheme="minorHAnsi" w:hAnsiTheme="minorHAnsi" w:cstheme="minorHAnsi"/>
          <w:color w:val="auto"/>
        </w:rPr>
        <w:t xml:space="preserve">registration </w:t>
      </w:r>
      <w:r w:rsidRPr="00F05B06">
        <w:rPr>
          <w:rFonts w:asciiTheme="minorHAnsi" w:hAnsiTheme="minorHAnsi" w:cstheme="minorHAnsi"/>
          <w:color w:val="auto"/>
        </w:rPr>
        <w:t xml:space="preserve">monitoring system </w:t>
      </w:r>
    </w:p>
    <w:p w14:paraId="60F3CB8A" w14:textId="489516A0" w:rsidR="000B74CA" w:rsidRPr="00F05B06" w:rsidRDefault="00C50D3A" w:rsidP="00D734E2">
      <w:pPr>
        <w:pStyle w:val="BodyText"/>
        <w:numPr>
          <w:ilvl w:val="0"/>
          <w:numId w:val="9"/>
        </w:numPr>
        <w:spacing w:line="240" w:lineRule="auto"/>
        <w:jc w:val="both"/>
        <w:rPr>
          <w:rFonts w:asciiTheme="minorHAnsi" w:hAnsiTheme="minorHAnsi" w:cstheme="minorHAnsi"/>
          <w:sz w:val="24"/>
          <w:szCs w:val="24"/>
        </w:rPr>
      </w:pPr>
      <w:r>
        <w:rPr>
          <w:rFonts w:asciiTheme="minorHAnsi" w:hAnsiTheme="minorHAnsi" w:cstheme="minorHAnsi"/>
          <w:sz w:val="24"/>
          <w:szCs w:val="24"/>
        </w:rPr>
        <w:t>P</w:t>
      </w:r>
      <w:r w:rsidR="000B74CA" w:rsidRPr="00F05B06">
        <w:rPr>
          <w:rFonts w:asciiTheme="minorHAnsi" w:hAnsiTheme="minorHAnsi" w:cstheme="minorHAnsi"/>
          <w:sz w:val="24"/>
          <w:szCs w:val="24"/>
        </w:rPr>
        <w:t xml:space="preserve">rovide </w:t>
      </w:r>
      <w:r>
        <w:rPr>
          <w:rFonts w:asciiTheme="minorHAnsi" w:hAnsiTheme="minorHAnsi" w:cstheme="minorHAnsi"/>
          <w:sz w:val="24"/>
          <w:szCs w:val="24"/>
        </w:rPr>
        <w:t xml:space="preserve">adequately resourced </w:t>
      </w:r>
      <w:r w:rsidR="000B74CA" w:rsidRPr="00F05B06">
        <w:rPr>
          <w:rFonts w:asciiTheme="minorHAnsi" w:hAnsiTheme="minorHAnsi" w:cstheme="minorHAnsi"/>
          <w:sz w:val="24"/>
          <w:szCs w:val="24"/>
        </w:rPr>
        <w:t xml:space="preserve">psychological and psychiatric services to those </w:t>
      </w:r>
      <w:r>
        <w:rPr>
          <w:rFonts w:asciiTheme="minorHAnsi" w:hAnsiTheme="minorHAnsi" w:cstheme="minorHAnsi"/>
          <w:sz w:val="24"/>
          <w:szCs w:val="24"/>
        </w:rPr>
        <w:t xml:space="preserve">older persons </w:t>
      </w:r>
      <w:r w:rsidR="000B74CA" w:rsidRPr="00F05B06">
        <w:rPr>
          <w:rFonts w:asciiTheme="minorHAnsi" w:hAnsiTheme="minorHAnsi" w:cstheme="minorHAnsi"/>
          <w:sz w:val="24"/>
          <w:szCs w:val="24"/>
        </w:rPr>
        <w:t>who are in need of them.</w:t>
      </w:r>
    </w:p>
    <w:p w14:paraId="03D4537D" w14:textId="3C77ACEB" w:rsidR="000B74CA" w:rsidRDefault="00C50D3A" w:rsidP="00D734E2">
      <w:pPr>
        <w:pStyle w:val="BodyText"/>
        <w:numPr>
          <w:ilvl w:val="0"/>
          <w:numId w:val="9"/>
        </w:numPr>
        <w:spacing w:line="240" w:lineRule="auto"/>
        <w:jc w:val="both"/>
        <w:rPr>
          <w:rFonts w:asciiTheme="minorHAnsi" w:hAnsiTheme="minorHAnsi" w:cstheme="minorHAnsi"/>
          <w:sz w:val="24"/>
          <w:szCs w:val="24"/>
        </w:rPr>
      </w:pPr>
      <w:r>
        <w:rPr>
          <w:rFonts w:asciiTheme="minorHAnsi" w:hAnsiTheme="minorHAnsi" w:cstheme="minorHAnsi"/>
          <w:sz w:val="24"/>
          <w:szCs w:val="24"/>
        </w:rPr>
        <w:t>D</w:t>
      </w:r>
      <w:r w:rsidR="000B74CA" w:rsidRPr="00F05B06">
        <w:rPr>
          <w:rFonts w:asciiTheme="minorHAnsi" w:hAnsiTheme="minorHAnsi" w:cstheme="minorHAnsi"/>
          <w:sz w:val="24"/>
          <w:szCs w:val="24"/>
        </w:rPr>
        <w:t>evelop guidelines and processes for monitoring the health status of older people and implement a structure surveillance/monitoring system.</w:t>
      </w:r>
    </w:p>
    <w:p w14:paraId="03939A89" w14:textId="3BF43BC1" w:rsidR="000B74CA" w:rsidRPr="00284B1F" w:rsidRDefault="00C50D3A" w:rsidP="00D734E2">
      <w:pPr>
        <w:pStyle w:val="Default"/>
        <w:numPr>
          <w:ilvl w:val="0"/>
          <w:numId w:val="10"/>
        </w:numPr>
        <w:jc w:val="both"/>
        <w:rPr>
          <w:rFonts w:asciiTheme="minorHAnsi" w:hAnsiTheme="minorHAnsi" w:cstheme="minorHAnsi"/>
          <w:color w:val="auto"/>
        </w:rPr>
      </w:pPr>
      <w:r>
        <w:rPr>
          <w:rFonts w:asciiTheme="minorHAnsi" w:hAnsiTheme="minorHAnsi" w:cstheme="minorHAnsi"/>
          <w:color w:val="auto"/>
        </w:rPr>
        <w:t>P</w:t>
      </w:r>
      <w:r w:rsidR="000B74CA" w:rsidRPr="00AA7909">
        <w:rPr>
          <w:rFonts w:asciiTheme="minorHAnsi" w:hAnsiTheme="minorHAnsi" w:cstheme="minorHAnsi"/>
          <w:color w:val="auto"/>
        </w:rPr>
        <w:t xml:space="preserve">romote the development, implementation and evaluation of services rendered to older persons who are mentally challenged </w:t>
      </w:r>
      <w:r w:rsidR="000B74CA">
        <w:rPr>
          <w:rFonts w:asciiTheme="minorHAnsi" w:hAnsiTheme="minorHAnsi" w:cstheme="minorHAnsi"/>
          <w:color w:val="auto"/>
        </w:rPr>
        <w:t xml:space="preserve"> </w:t>
      </w:r>
    </w:p>
    <w:p w14:paraId="12C87854" w14:textId="72A9E419" w:rsidR="000B74CA" w:rsidRPr="00C50D3A" w:rsidRDefault="00C50D3A" w:rsidP="00D734E2">
      <w:pPr>
        <w:pStyle w:val="Default"/>
        <w:numPr>
          <w:ilvl w:val="0"/>
          <w:numId w:val="10"/>
        </w:numPr>
        <w:jc w:val="both"/>
        <w:rPr>
          <w:rFonts w:asciiTheme="minorHAnsi" w:hAnsiTheme="minorHAnsi" w:cstheme="minorHAnsi"/>
          <w:color w:val="auto"/>
        </w:rPr>
      </w:pPr>
      <w:r w:rsidRPr="00C50D3A">
        <w:rPr>
          <w:rFonts w:asciiTheme="minorHAnsi" w:hAnsiTheme="minorHAnsi" w:cstheme="minorHAnsi"/>
          <w:color w:val="auto"/>
        </w:rPr>
        <w:t>P</w:t>
      </w:r>
      <w:r w:rsidR="000B74CA" w:rsidRPr="00C50D3A">
        <w:rPr>
          <w:rFonts w:asciiTheme="minorHAnsi" w:hAnsiTheme="minorHAnsi" w:cstheme="minorHAnsi"/>
          <w:color w:val="auto"/>
        </w:rPr>
        <w:t xml:space="preserve">romote public awareness </w:t>
      </w:r>
      <w:proofErr w:type="spellStart"/>
      <w:r w:rsidR="000B74CA" w:rsidRPr="00C50D3A">
        <w:rPr>
          <w:rFonts w:asciiTheme="minorHAnsi" w:hAnsiTheme="minorHAnsi" w:cstheme="minorHAnsi"/>
          <w:color w:val="auto"/>
        </w:rPr>
        <w:t>programmes</w:t>
      </w:r>
      <w:proofErr w:type="spellEnd"/>
      <w:r w:rsidR="000B74CA" w:rsidRPr="00C50D3A">
        <w:rPr>
          <w:rFonts w:asciiTheme="minorHAnsi" w:hAnsiTheme="minorHAnsi" w:cstheme="minorHAnsi"/>
          <w:color w:val="auto"/>
        </w:rPr>
        <w:t xml:space="preserve"> to combat the stigma of </w:t>
      </w:r>
      <w:r w:rsidRPr="00C50D3A">
        <w:rPr>
          <w:rFonts w:asciiTheme="minorHAnsi" w:hAnsiTheme="minorHAnsi" w:cstheme="minorHAnsi"/>
          <w:color w:val="auto"/>
        </w:rPr>
        <w:t xml:space="preserve">older age conditions such as </w:t>
      </w:r>
      <w:r>
        <w:rPr>
          <w:rFonts w:asciiTheme="minorHAnsi" w:hAnsiTheme="minorHAnsi" w:cstheme="minorHAnsi"/>
          <w:color w:val="auto"/>
        </w:rPr>
        <w:t>d</w:t>
      </w:r>
      <w:r w:rsidR="000B74CA" w:rsidRPr="00C50D3A">
        <w:rPr>
          <w:rFonts w:asciiTheme="minorHAnsi" w:hAnsiTheme="minorHAnsi" w:cstheme="minorHAnsi"/>
          <w:color w:val="auto"/>
        </w:rPr>
        <w:t xml:space="preserve">ementia  </w:t>
      </w:r>
    </w:p>
    <w:p w14:paraId="7D9C8E2E" w14:textId="438C6F97" w:rsidR="00F123C3" w:rsidRPr="00F14935" w:rsidRDefault="00F123C3" w:rsidP="00C50D3A">
      <w:pPr>
        <w:pStyle w:val="Default"/>
        <w:ind w:left="720"/>
        <w:jc w:val="both"/>
        <w:rPr>
          <w:rFonts w:asciiTheme="minorHAnsi" w:hAnsiTheme="minorHAnsi" w:cstheme="minorHAnsi"/>
          <w:color w:val="auto"/>
        </w:rPr>
      </w:pPr>
    </w:p>
    <w:p w14:paraId="448ED4AB" w14:textId="0B8B0340" w:rsidR="00023160" w:rsidRPr="00023160" w:rsidRDefault="00567B59" w:rsidP="00B52DD6">
      <w:pPr>
        <w:spacing w:after="0"/>
        <w:jc w:val="both"/>
        <w:rPr>
          <w:rFonts w:cstheme="minorHAnsi"/>
          <w:b/>
          <w:bCs/>
          <w:sz w:val="24"/>
          <w:szCs w:val="24"/>
        </w:rPr>
      </w:pPr>
      <w:r>
        <w:rPr>
          <w:rFonts w:cstheme="minorHAnsi"/>
          <w:b/>
          <w:bCs/>
          <w:sz w:val="24"/>
          <w:szCs w:val="24"/>
        </w:rPr>
        <w:t>1.4</w:t>
      </w:r>
      <w:r w:rsidR="00023160" w:rsidRPr="00023160">
        <w:rPr>
          <w:rFonts w:cstheme="minorHAnsi"/>
          <w:b/>
          <w:bCs/>
          <w:sz w:val="24"/>
          <w:szCs w:val="24"/>
        </w:rPr>
        <w:t xml:space="preserve"> The Social Environment </w:t>
      </w:r>
    </w:p>
    <w:p w14:paraId="435660A0" w14:textId="79B902E4" w:rsidR="00035C00" w:rsidRPr="00AC5B3F" w:rsidRDefault="00AC5B3F" w:rsidP="007930CE">
      <w:pPr>
        <w:pStyle w:val="Default"/>
        <w:jc w:val="both"/>
        <w:rPr>
          <w:rFonts w:asciiTheme="minorHAnsi" w:hAnsiTheme="minorHAnsi" w:cstheme="minorHAnsi"/>
          <w:iCs/>
          <w:color w:val="auto"/>
        </w:rPr>
      </w:pPr>
      <w:r w:rsidRPr="00AC5B3F">
        <w:rPr>
          <w:rFonts w:asciiTheme="minorHAnsi" w:hAnsiTheme="minorHAnsi" w:cstheme="minorHAnsi"/>
          <w:iCs/>
          <w:color w:val="auto"/>
        </w:rPr>
        <w:t xml:space="preserve">The social environment has a significant role to play in the health of older people. It is as important as physical environment </w:t>
      </w:r>
      <w:r w:rsidR="00B52DD6">
        <w:rPr>
          <w:rFonts w:asciiTheme="minorHAnsi" w:hAnsiTheme="minorHAnsi" w:cstheme="minorHAnsi"/>
          <w:iCs/>
          <w:color w:val="auto"/>
        </w:rPr>
        <w:t>to</w:t>
      </w:r>
      <w:r w:rsidRPr="00AC5B3F">
        <w:rPr>
          <w:rFonts w:asciiTheme="minorHAnsi" w:hAnsiTheme="minorHAnsi" w:cstheme="minorHAnsi"/>
          <w:iCs/>
          <w:color w:val="auto"/>
        </w:rPr>
        <w:t xml:space="preserve"> health</w:t>
      </w:r>
      <w:r w:rsidR="005E2B33">
        <w:rPr>
          <w:rFonts w:asciiTheme="minorHAnsi" w:hAnsiTheme="minorHAnsi" w:cstheme="minorHAnsi"/>
          <w:iCs/>
          <w:color w:val="auto"/>
        </w:rPr>
        <w:t>y</w:t>
      </w:r>
      <w:r w:rsidRPr="00AC5B3F">
        <w:rPr>
          <w:rFonts w:asciiTheme="minorHAnsi" w:hAnsiTheme="minorHAnsi" w:cstheme="minorHAnsi"/>
          <w:iCs/>
          <w:color w:val="auto"/>
        </w:rPr>
        <w:t xml:space="preserve"> ageing and</w:t>
      </w:r>
      <w:r w:rsidR="005E2B33">
        <w:rPr>
          <w:rFonts w:asciiTheme="minorHAnsi" w:hAnsiTheme="minorHAnsi" w:cstheme="minorHAnsi"/>
          <w:iCs/>
          <w:color w:val="auto"/>
        </w:rPr>
        <w:t xml:space="preserve"> </w:t>
      </w:r>
      <w:r w:rsidRPr="00AC5B3F">
        <w:rPr>
          <w:rFonts w:asciiTheme="minorHAnsi" w:hAnsiTheme="minorHAnsi" w:cstheme="minorHAnsi"/>
          <w:iCs/>
          <w:color w:val="auto"/>
        </w:rPr>
        <w:t xml:space="preserve">can reduce </w:t>
      </w:r>
      <w:r>
        <w:rPr>
          <w:rFonts w:asciiTheme="minorHAnsi" w:hAnsiTheme="minorHAnsi" w:cstheme="minorHAnsi"/>
          <w:iCs/>
          <w:color w:val="auto"/>
        </w:rPr>
        <w:t xml:space="preserve">fiscal </w:t>
      </w:r>
      <w:r w:rsidRPr="00AC5B3F">
        <w:rPr>
          <w:rFonts w:asciiTheme="minorHAnsi" w:hAnsiTheme="minorHAnsi" w:cstheme="minorHAnsi"/>
          <w:iCs/>
          <w:color w:val="auto"/>
        </w:rPr>
        <w:t xml:space="preserve">outlay </w:t>
      </w:r>
      <w:r w:rsidR="00870CD2">
        <w:rPr>
          <w:rFonts w:asciiTheme="minorHAnsi" w:hAnsiTheme="minorHAnsi" w:cstheme="minorHAnsi"/>
          <w:iCs/>
          <w:color w:val="auto"/>
        </w:rPr>
        <w:t>whe</w:t>
      </w:r>
      <w:r w:rsidR="00B52DD6">
        <w:rPr>
          <w:rFonts w:asciiTheme="minorHAnsi" w:hAnsiTheme="minorHAnsi" w:cstheme="minorHAnsi"/>
          <w:iCs/>
          <w:color w:val="auto"/>
        </w:rPr>
        <w:t>n</w:t>
      </w:r>
      <w:r w:rsidR="00870CD2">
        <w:rPr>
          <w:rFonts w:asciiTheme="minorHAnsi" w:hAnsiTheme="minorHAnsi" w:cstheme="minorHAnsi"/>
          <w:iCs/>
          <w:color w:val="auto"/>
        </w:rPr>
        <w:t xml:space="preserve"> </w:t>
      </w:r>
      <w:r w:rsidR="00870CD2" w:rsidRPr="00AC5B3F">
        <w:rPr>
          <w:rFonts w:asciiTheme="minorHAnsi" w:hAnsiTheme="minorHAnsi" w:cstheme="minorHAnsi"/>
          <w:iCs/>
          <w:color w:val="auto"/>
        </w:rPr>
        <w:t>institutionalization</w:t>
      </w:r>
      <w:r>
        <w:rPr>
          <w:rFonts w:asciiTheme="minorHAnsi" w:hAnsiTheme="minorHAnsi" w:cstheme="minorHAnsi"/>
          <w:iCs/>
          <w:color w:val="auto"/>
        </w:rPr>
        <w:t xml:space="preserve"> </w:t>
      </w:r>
      <w:r w:rsidR="005E2B33">
        <w:rPr>
          <w:rFonts w:asciiTheme="minorHAnsi" w:hAnsiTheme="minorHAnsi" w:cstheme="minorHAnsi"/>
          <w:iCs/>
          <w:color w:val="auto"/>
        </w:rPr>
        <w:t xml:space="preserve">is prevented </w:t>
      </w:r>
      <w:r>
        <w:rPr>
          <w:rFonts w:asciiTheme="minorHAnsi" w:hAnsiTheme="minorHAnsi" w:cstheme="minorHAnsi"/>
          <w:iCs/>
          <w:color w:val="auto"/>
        </w:rPr>
        <w:t>and o</w:t>
      </w:r>
      <w:r w:rsidRPr="00AC5B3F">
        <w:rPr>
          <w:rFonts w:asciiTheme="minorHAnsi" w:hAnsiTheme="minorHAnsi" w:cstheme="minorHAnsi"/>
          <w:iCs/>
          <w:color w:val="auto"/>
        </w:rPr>
        <w:t xml:space="preserve">lder people </w:t>
      </w:r>
      <w:r w:rsidR="005E2B33">
        <w:rPr>
          <w:rFonts w:asciiTheme="minorHAnsi" w:hAnsiTheme="minorHAnsi" w:cstheme="minorHAnsi"/>
          <w:iCs/>
          <w:color w:val="auto"/>
        </w:rPr>
        <w:t xml:space="preserve">are supported to </w:t>
      </w:r>
      <w:r w:rsidRPr="00AC5B3F">
        <w:rPr>
          <w:rFonts w:asciiTheme="minorHAnsi" w:hAnsiTheme="minorHAnsi" w:cstheme="minorHAnsi"/>
          <w:iCs/>
          <w:color w:val="auto"/>
        </w:rPr>
        <w:t xml:space="preserve">remain in their communities. </w:t>
      </w:r>
      <w:r w:rsidR="000220FD">
        <w:rPr>
          <w:rFonts w:asciiTheme="minorHAnsi" w:hAnsiTheme="minorHAnsi" w:cstheme="minorHAnsi"/>
          <w:iCs/>
          <w:color w:val="auto"/>
        </w:rPr>
        <w:t xml:space="preserve">An important goal for </w:t>
      </w:r>
      <w:proofErr w:type="spellStart"/>
      <w:r w:rsidR="003C730E">
        <w:rPr>
          <w:rFonts w:asciiTheme="minorHAnsi" w:hAnsiTheme="minorHAnsi" w:cstheme="minorHAnsi"/>
          <w:iCs/>
          <w:color w:val="auto"/>
        </w:rPr>
        <w:t>G</w:t>
      </w:r>
      <w:r w:rsidR="001E249A">
        <w:rPr>
          <w:rFonts w:asciiTheme="minorHAnsi" w:hAnsiTheme="minorHAnsi" w:cstheme="minorHAnsi"/>
          <w:iCs/>
          <w:color w:val="auto"/>
        </w:rPr>
        <w:t>o</w:t>
      </w:r>
      <w:r w:rsidR="003C730E">
        <w:rPr>
          <w:rFonts w:asciiTheme="minorHAnsi" w:hAnsiTheme="minorHAnsi" w:cstheme="minorHAnsi"/>
          <w:iCs/>
          <w:color w:val="auto"/>
        </w:rPr>
        <w:t>M</w:t>
      </w:r>
      <w:proofErr w:type="spellEnd"/>
      <w:r w:rsidR="000220FD">
        <w:rPr>
          <w:rFonts w:asciiTheme="minorHAnsi" w:hAnsiTheme="minorHAnsi" w:cstheme="minorHAnsi"/>
          <w:iCs/>
          <w:color w:val="auto"/>
        </w:rPr>
        <w:t xml:space="preserve"> </w:t>
      </w:r>
      <w:r w:rsidR="005E2B33">
        <w:rPr>
          <w:rFonts w:asciiTheme="minorHAnsi" w:hAnsiTheme="minorHAnsi" w:cstheme="minorHAnsi"/>
          <w:iCs/>
          <w:color w:val="auto"/>
        </w:rPr>
        <w:t xml:space="preserve">is </w:t>
      </w:r>
      <w:r w:rsidR="000220FD">
        <w:rPr>
          <w:rFonts w:asciiTheme="minorHAnsi" w:hAnsiTheme="minorHAnsi" w:cstheme="minorHAnsi"/>
          <w:iCs/>
          <w:color w:val="auto"/>
        </w:rPr>
        <w:t xml:space="preserve">in </w:t>
      </w:r>
      <w:r w:rsidRPr="00AC5B3F">
        <w:rPr>
          <w:rFonts w:asciiTheme="minorHAnsi" w:hAnsiTheme="minorHAnsi" w:cstheme="minorHAnsi"/>
          <w:iCs/>
          <w:color w:val="auto"/>
        </w:rPr>
        <w:t>improving the coordination and quality of community based care</w:t>
      </w:r>
      <w:r w:rsidR="005E2B33">
        <w:rPr>
          <w:rFonts w:asciiTheme="minorHAnsi" w:hAnsiTheme="minorHAnsi" w:cstheme="minorHAnsi"/>
          <w:iCs/>
          <w:color w:val="auto"/>
        </w:rPr>
        <w:t>,</w:t>
      </w:r>
      <w:r w:rsidRPr="00AC5B3F">
        <w:rPr>
          <w:rFonts w:asciiTheme="minorHAnsi" w:hAnsiTheme="minorHAnsi" w:cstheme="minorHAnsi"/>
          <w:iCs/>
          <w:color w:val="auto"/>
        </w:rPr>
        <w:t xml:space="preserve"> and </w:t>
      </w:r>
      <w:r w:rsidR="005E2B33">
        <w:rPr>
          <w:rFonts w:asciiTheme="minorHAnsi" w:hAnsiTheme="minorHAnsi" w:cstheme="minorHAnsi"/>
          <w:iCs/>
          <w:color w:val="auto"/>
        </w:rPr>
        <w:t xml:space="preserve">also </w:t>
      </w:r>
      <w:r w:rsidRPr="00AC5B3F">
        <w:rPr>
          <w:rFonts w:asciiTheme="minorHAnsi" w:hAnsiTheme="minorHAnsi" w:cstheme="minorHAnsi"/>
          <w:iCs/>
          <w:color w:val="auto"/>
        </w:rPr>
        <w:t>through strengthening the formal and informal support networks</w:t>
      </w:r>
      <w:r w:rsidR="005E2B33">
        <w:rPr>
          <w:rFonts w:asciiTheme="minorHAnsi" w:hAnsiTheme="minorHAnsi" w:cstheme="minorHAnsi"/>
          <w:iCs/>
          <w:color w:val="auto"/>
        </w:rPr>
        <w:t>;</w:t>
      </w:r>
      <w:r>
        <w:rPr>
          <w:rFonts w:asciiTheme="minorHAnsi" w:hAnsiTheme="minorHAnsi" w:cstheme="minorHAnsi"/>
          <w:iCs/>
          <w:color w:val="auto"/>
        </w:rPr>
        <w:t xml:space="preserve"> reducing social exclusion and promoting social relationships and activities.</w:t>
      </w:r>
    </w:p>
    <w:p w14:paraId="63C5ACFE" w14:textId="77777777" w:rsidR="00035C00" w:rsidRDefault="00035C00" w:rsidP="007930CE">
      <w:pPr>
        <w:pStyle w:val="Default"/>
        <w:jc w:val="both"/>
        <w:rPr>
          <w:rFonts w:asciiTheme="minorHAnsi" w:hAnsiTheme="minorHAnsi" w:cstheme="minorHAnsi"/>
          <w:b/>
          <w:iCs/>
          <w:color w:val="auto"/>
        </w:rPr>
      </w:pPr>
    </w:p>
    <w:p w14:paraId="228A22B3" w14:textId="77777777" w:rsidR="007930CE" w:rsidRPr="007930CE" w:rsidRDefault="007930CE" w:rsidP="007930CE">
      <w:pPr>
        <w:pStyle w:val="Default"/>
        <w:jc w:val="both"/>
        <w:rPr>
          <w:rFonts w:asciiTheme="minorHAnsi" w:hAnsiTheme="minorHAnsi" w:cstheme="minorHAnsi"/>
          <w:b/>
          <w:iCs/>
          <w:color w:val="auto"/>
        </w:rPr>
      </w:pPr>
      <w:r w:rsidRPr="007930CE">
        <w:rPr>
          <w:rFonts w:asciiTheme="minorHAnsi" w:hAnsiTheme="minorHAnsi" w:cstheme="minorHAnsi"/>
          <w:b/>
          <w:iCs/>
          <w:color w:val="auto"/>
        </w:rPr>
        <w:t>Objectives:</w:t>
      </w:r>
    </w:p>
    <w:p w14:paraId="7E74D599" w14:textId="7B65497C" w:rsidR="007930CE" w:rsidRPr="00284B1F" w:rsidRDefault="0019265F" w:rsidP="00D734E2">
      <w:pPr>
        <w:pStyle w:val="Default"/>
        <w:numPr>
          <w:ilvl w:val="0"/>
          <w:numId w:val="6"/>
        </w:numPr>
        <w:jc w:val="both"/>
        <w:rPr>
          <w:rFonts w:asciiTheme="minorHAnsi" w:hAnsiTheme="minorHAnsi" w:cstheme="minorHAnsi"/>
          <w:color w:val="auto"/>
        </w:rPr>
      </w:pPr>
      <w:r>
        <w:rPr>
          <w:rFonts w:asciiTheme="minorHAnsi" w:hAnsiTheme="minorHAnsi" w:cstheme="minorHAnsi"/>
          <w:color w:val="auto"/>
        </w:rPr>
        <w:t>D</w:t>
      </w:r>
      <w:r w:rsidR="007930CE" w:rsidRPr="00284B1F">
        <w:rPr>
          <w:rFonts w:asciiTheme="minorHAnsi" w:hAnsiTheme="minorHAnsi" w:cstheme="minorHAnsi"/>
          <w:color w:val="auto"/>
        </w:rPr>
        <w:t xml:space="preserve">evelop a social support system </w:t>
      </w:r>
      <w:r>
        <w:rPr>
          <w:rFonts w:asciiTheme="minorHAnsi" w:hAnsiTheme="minorHAnsi" w:cstheme="minorHAnsi"/>
          <w:color w:val="auto"/>
        </w:rPr>
        <w:t xml:space="preserve">with the aim of improving </w:t>
      </w:r>
      <w:r w:rsidR="007930CE" w:rsidRPr="00284B1F">
        <w:rPr>
          <w:rFonts w:asciiTheme="minorHAnsi" w:hAnsiTheme="minorHAnsi" w:cstheme="minorHAnsi"/>
          <w:color w:val="auto"/>
        </w:rPr>
        <w:t xml:space="preserve">the ability of relatives to take care of older persons within the family </w:t>
      </w:r>
    </w:p>
    <w:p w14:paraId="63334A49" w14:textId="0BEB03F6" w:rsidR="007930CE" w:rsidRDefault="0019265F" w:rsidP="00D734E2">
      <w:pPr>
        <w:pStyle w:val="Default"/>
        <w:numPr>
          <w:ilvl w:val="0"/>
          <w:numId w:val="6"/>
        </w:numPr>
        <w:jc w:val="both"/>
        <w:rPr>
          <w:rFonts w:asciiTheme="minorHAnsi" w:hAnsiTheme="minorHAnsi" w:cstheme="minorHAnsi"/>
          <w:color w:val="auto"/>
        </w:rPr>
      </w:pPr>
      <w:r>
        <w:rPr>
          <w:rFonts w:asciiTheme="minorHAnsi" w:hAnsiTheme="minorHAnsi" w:cstheme="minorHAnsi"/>
          <w:color w:val="auto"/>
        </w:rPr>
        <w:t>E</w:t>
      </w:r>
      <w:r w:rsidR="007930CE" w:rsidRPr="00284B1F">
        <w:rPr>
          <w:rFonts w:asciiTheme="minorHAnsi" w:hAnsiTheme="minorHAnsi" w:cstheme="minorHAnsi"/>
          <w:color w:val="auto"/>
        </w:rPr>
        <w:t xml:space="preserve">stablish support groups for families </w:t>
      </w:r>
      <w:r>
        <w:rPr>
          <w:rFonts w:asciiTheme="minorHAnsi" w:hAnsiTheme="minorHAnsi" w:cstheme="minorHAnsi"/>
          <w:color w:val="auto"/>
        </w:rPr>
        <w:t xml:space="preserve">who are caring for older persons </w:t>
      </w:r>
      <w:r w:rsidR="007930CE" w:rsidRPr="00284B1F">
        <w:rPr>
          <w:rFonts w:asciiTheme="minorHAnsi" w:hAnsiTheme="minorHAnsi" w:cstheme="minorHAnsi"/>
          <w:color w:val="auto"/>
        </w:rPr>
        <w:t xml:space="preserve">with dementia </w:t>
      </w:r>
      <w:r>
        <w:rPr>
          <w:rFonts w:asciiTheme="minorHAnsi" w:hAnsiTheme="minorHAnsi" w:cstheme="minorHAnsi"/>
          <w:color w:val="auto"/>
        </w:rPr>
        <w:t xml:space="preserve">or any other type of brain disorder </w:t>
      </w:r>
      <w:r w:rsidR="007930CE" w:rsidRPr="00284B1F">
        <w:rPr>
          <w:rFonts w:asciiTheme="minorHAnsi" w:hAnsiTheme="minorHAnsi" w:cstheme="minorHAnsi"/>
          <w:color w:val="auto"/>
        </w:rPr>
        <w:t xml:space="preserve"> </w:t>
      </w:r>
    </w:p>
    <w:p w14:paraId="41B5CE87" w14:textId="49407A7D" w:rsidR="007930CE" w:rsidRDefault="0019265F" w:rsidP="00D734E2">
      <w:pPr>
        <w:pStyle w:val="Default"/>
        <w:numPr>
          <w:ilvl w:val="0"/>
          <w:numId w:val="6"/>
        </w:numPr>
        <w:jc w:val="both"/>
        <w:rPr>
          <w:rFonts w:asciiTheme="minorHAnsi" w:hAnsiTheme="minorHAnsi" w:cstheme="minorHAnsi"/>
          <w:color w:val="auto"/>
        </w:rPr>
      </w:pPr>
      <w:r>
        <w:rPr>
          <w:rFonts w:asciiTheme="minorHAnsi" w:hAnsiTheme="minorHAnsi" w:cstheme="minorHAnsi"/>
          <w:color w:val="auto"/>
        </w:rPr>
        <w:t xml:space="preserve">Prevent </w:t>
      </w:r>
      <w:r w:rsidR="007930CE">
        <w:rPr>
          <w:rFonts w:asciiTheme="minorHAnsi" w:hAnsiTheme="minorHAnsi" w:cstheme="minorHAnsi"/>
          <w:color w:val="auto"/>
        </w:rPr>
        <w:t>all forms of elder abuse</w:t>
      </w:r>
      <w:r w:rsidR="00810692">
        <w:rPr>
          <w:rFonts w:asciiTheme="minorHAnsi" w:hAnsiTheme="minorHAnsi" w:cstheme="minorHAnsi"/>
          <w:color w:val="auto"/>
        </w:rPr>
        <w:t xml:space="preserve"> in institutional settings, in the home and in the community</w:t>
      </w:r>
    </w:p>
    <w:p w14:paraId="170640CC" w14:textId="1303D2DF" w:rsidR="00870CD2" w:rsidRPr="00284B1F" w:rsidRDefault="00870CD2" w:rsidP="00D734E2">
      <w:pPr>
        <w:pStyle w:val="Default"/>
        <w:numPr>
          <w:ilvl w:val="0"/>
          <w:numId w:val="6"/>
        </w:numPr>
        <w:jc w:val="both"/>
        <w:rPr>
          <w:rFonts w:asciiTheme="minorHAnsi" w:hAnsiTheme="minorHAnsi" w:cstheme="minorHAnsi"/>
          <w:color w:val="auto"/>
        </w:rPr>
      </w:pPr>
      <w:r>
        <w:rPr>
          <w:rFonts w:asciiTheme="minorHAnsi" w:hAnsiTheme="minorHAnsi" w:cstheme="minorHAnsi"/>
          <w:color w:val="auto"/>
        </w:rPr>
        <w:t>Encourage groupings of older people through NGOs, Community Action Groups, Government or the churches to facilitate social interaction and activities</w:t>
      </w:r>
    </w:p>
    <w:p w14:paraId="0415AD68" w14:textId="6F2AEBF0" w:rsidR="007930CE" w:rsidRPr="00284B1F" w:rsidRDefault="005E5AAA" w:rsidP="00D734E2">
      <w:pPr>
        <w:pStyle w:val="Default"/>
        <w:numPr>
          <w:ilvl w:val="0"/>
          <w:numId w:val="14"/>
        </w:numPr>
        <w:jc w:val="both"/>
        <w:rPr>
          <w:rFonts w:asciiTheme="minorHAnsi" w:hAnsiTheme="minorHAnsi" w:cstheme="minorHAnsi"/>
          <w:color w:val="auto"/>
        </w:rPr>
      </w:pPr>
      <w:r>
        <w:rPr>
          <w:rFonts w:asciiTheme="minorHAnsi" w:hAnsiTheme="minorHAnsi" w:cstheme="minorHAnsi"/>
          <w:color w:val="auto"/>
        </w:rPr>
        <w:t xml:space="preserve">Consider the provision of older persons and </w:t>
      </w:r>
      <w:r w:rsidR="007930CE">
        <w:rPr>
          <w:rFonts w:asciiTheme="minorHAnsi" w:hAnsiTheme="minorHAnsi" w:cstheme="minorHAnsi"/>
          <w:color w:val="auto"/>
        </w:rPr>
        <w:t xml:space="preserve">disability friendly </w:t>
      </w:r>
      <w:r w:rsidR="007930CE" w:rsidRPr="00284B1F">
        <w:rPr>
          <w:rFonts w:asciiTheme="minorHAnsi" w:hAnsiTheme="minorHAnsi" w:cstheme="minorHAnsi"/>
          <w:color w:val="auto"/>
        </w:rPr>
        <w:t xml:space="preserve">public transportation buses  </w:t>
      </w:r>
    </w:p>
    <w:p w14:paraId="72949141" w14:textId="4FE8437A" w:rsidR="007930CE" w:rsidRDefault="005E5AAA" w:rsidP="00D734E2">
      <w:pPr>
        <w:pStyle w:val="Default"/>
        <w:numPr>
          <w:ilvl w:val="0"/>
          <w:numId w:val="6"/>
        </w:numPr>
        <w:jc w:val="both"/>
        <w:rPr>
          <w:rFonts w:asciiTheme="minorHAnsi" w:hAnsiTheme="minorHAnsi" w:cstheme="minorHAnsi"/>
          <w:color w:val="auto"/>
        </w:rPr>
      </w:pPr>
      <w:r>
        <w:rPr>
          <w:rFonts w:asciiTheme="minorHAnsi" w:hAnsiTheme="minorHAnsi" w:cstheme="minorHAnsi"/>
          <w:color w:val="auto"/>
        </w:rPr>
        <w:t xml:space="preserve">Have in place a robust preparedness plan for older people threatened </w:t>
      </w:r>
      <w:r w:rsidR="007930CE" w:rsidRPr="00284B1F">
        <w:rPr>
          <w:rFonts w:asciiTheme="minorHAnsi" w:hAnsiTheme="minorHAnsi" w:cstheme="minorHAnsi"/>
          <w:color w:val="auto"/>
        </w:rPr>
        <w:t>by natural and man-made disasters</w:t>
      </w:r>
    </w:p>
    <w:p w14:paraId="14BD5EAD" w14:textId="206C4BE2" w:rsidR="00870CD2" w:rsidRDefault="003B6103" w:rsidP="00D734E2">
      <w:pPr>
        <w:pStyle w:val="Default"/>
        <w:numPr>
          <w:ilvl w:val="0"/>
          <w:numId w:val="6"/>
        </w:numPr>
        <w:jc w:val="both"/>
        <w:rPr>
          <w:rFonts w:asciiTheme="minorHAnsi" w:hAnsiTheme="minorHAnsi" w:cstheme="minorHAnsi"/>
          <w:color w:val="auto"/>
        </w:rPr>
      </w:pPr>
      <w:r>
        <w:rPr>
          <w:rFonts w:asciiTheme="minorHAnsi" w:hAnsiTheme="minorHAnsi" w:cstheme="minorHAnsi"/>
          <w:color w:val="auto"/>
        </w:rPr>
        <w:t>Conduct a comprehensive r</w:t>
      </w:r>
      <w:r w:rsidR="00870CD2">
        <w:rPr>
          <w:rFonts w:asciiTheme="minorHAnsi" w:hAnsiTheme="minorHAnsi" w:cstheme="minorHAnsi"/>
          <w:color w:val="auto"/>
        </w:rPr>
        <w:t xml:space="preserve">eview </w:t>
      </w:r>
      <w:r>
        <w:rPr>
          <w:rFonts w:asciiTheme="minorHAnsi" w:hAnsiTheme="minorHAnsi" w:cstheme="minorHAnsi"/>
          <w:color w:val="auto"/>
        </w:rPr>
        <w:t xml:space="preserve">of the </w:t>
      </w:r>
      <w:r w:rsidR="00870CD2">
        <w:rPr>
          <w:rFonts w:asciiTheme="minorHAnsi" w:hAnsiTheme="minorHAnsi" w:cstheme="minorHAnsi"/>
          <w:color w:val="auto"/>
        </w:rPr>
        <w:t xml:space="preserve">provisions for </w:t>
      </w:r>
      <w:r>
        <w:rPr>
          <w:rFonts w:asciiTheme="minorHAnsi" w:hAnsiTheme="minorHAnsi" w:cstheme="minorHAnsi"/>
          <w:color w:val="auto"/>
        </w:rPr>
        <w:t xml:space="preserve">the </w:t>
      </w:r>
      <w:r w:rsidR="00870CD2">
        <w:rPr>
          <w:rFonts w:asciiTheme="minorHAnsi" w:hAnsiTheme="minorHAnsi" w:cstheme="minorHAnsi"/>
          <w:color w:val="auto"/>
        </w:rPr>
        <w:t xml:space="preserve">Home Care </w:t>
      </w:r>
      <w:r>
        <w:rPr>
          <w:rFonts w:asciiTheme="minorHAnsi" w:hAnsiTheme="minorHAnsi" w:cstheme="minorHAnsi"/>
          <w:color w:val="auto"/>
        </w:rPr>
        <w:t>Service with a view for improvement</w:t>
      </w:r>
    </w:p>
    <w:p w14:paraId="7BE8884B" w14:textId="77777777" w:rsidR="007930CE" w:rsidRDefault="007930CE" w:rsidP="00D734E2">
      <w:pPr>
        <w:pStyle w:val="Default"/>
        <w:numPr>
          <w:ilvl w:val="0"/>
          <w:numId w:val="8"/>
        </w:numPr>
        <w:jc w:val="both"/>
        <w:rPr>
          <w:rFonts w:asciiTheme="minorHAnsi" w:hAnsiTheme="minorHAnsi" w:cstheme="minorHAnsi"/>
          <w:color w:val="auto"/>
        </w:rPr>
      </w:pPr>
      <w:r w:rsidRPr="00284B1F">
        <w:rPr>
          <w:rFonts w:asciiTheme="minorHAnsi" w:hAnsiTheme="minorHAnsi" w:cstheme="minorHAnsi"/>
          <w:color w:val="auto"/>
        </w:rPr>
        <w:t>To review the housing needs of older persons</w:t>
      </w:r>
      <w:r>
        <w:rPr>
          <w:rFonts w:asciiTheme="minorHAnsi" w:hAnsiTheme="minorHAnsi" w:cstheme="minorHAnsi"/>
          <w:color w:val="auto"/>
        </w:rPr>
        <w:t xml:space="preserve"> and e</w:t>
      </w:r>
      <w:r w:rsidRPr="00284B1F">
        <w:rPr>
          <w:rFonts w:asciiTheme="minorHAnsi" w:hAnsiTheme="minorHAnsi" w:cstheme="minorHAnsi"/>
          <w:color w:val="auto"/>
        </w:rPr>
        <w:t xml:space="preserve">stablish projections of need for housing and institutional care. </w:t>
      </w:r>
      <w:r>
        <w:rPr>
          <w:rFonts w:asciiTheme="minorHAnsi" w:hAnsiTheme="minorHAnsi" w:cstheme="minorHAnsi"/>
          <w:color w:val="auto"/>
        </w:rPr>
        <w:t xml:space="preserve">This will include establishing the </w:t>
      </w:r>
      <w:r w:rsidRPr="00284B1F">
        <w:rPr>
          <w:rFonts w:asciiTheme="minorHAnsi" w:hAnsiTheme="minorHAnsi" w:cstheme="minorHAnsi"/>
          <w:color w:val="auto"/>
        </w:rPr>
        <w:t>numbers of older persons living alone and forecast</w:t>
      </w:r>
      <w:r>
        <w:rPr>
          <w:rFonts w:asciiTheme="minorHAnsi" w:hAnsiTheme="minorHAnsi" w:cstheme="minorHAnsi"/>
          <w:color w:val="auto"/>
        </w:rPr>
        <w:t>ing</w:t>
      </w:r>
      <w:r w:rsidRPr="00284B1F">
        <w:rPr>
          <w:rFonts w:asciiTheme="minorHAnsi" w:hAnsiTheme="minorHAnsi" w:cstheme="minorHAnsi"/>
          <w:color w:val="auto"/>
        </w:rPr>
        <w:t xml:space="preserve"> </w:t>
      </w:r>
      <w:r>
        <w:rPr>
          <w:rFonts w:asciiTheme="minorHAnsi" w:hAnsiTheme="minorHAnsi" w:cstheme="minorHAnsi"/>
          <w:color w:val="auto"/>
        </w:rPr>
        <w:t>future need</w:t>
      </w:r>
      <w:r w:rsidRPr="00284B1F">
        <w:rPr>
          <w:rFonts w:asciiTheme="minorHAnsi" w:hAnsiTheme="minorHAnsi" w:cstheme="minorHAnsi"/>
          <w:color w:val="auto"/>
        </w:rPr>
        <w:t xml:space="preserve"> </w:t>
      </w:r>
    </w:p>
    <w:p w14:paraId="38FC09B6" w14:textId="77777777" w:rsidR="00DD6A17" w:rsidRDefault="00DD6A17" w:rsidP="00102D72">
      <w:pPr>
        <w:jc w:val="both"/>
        <w:rPr>
          <w:rFonts w:cstheme="minorHAnsi"/>
          <w:b/>
          <w:bCs/>
          <w:sz w:val="24"/>
          <w:szCs w:val="24"/>
        </w:rPr>
      </w:pPr>
    </w:p>
    <w:p w14:paraId="380D6DA6" w14:textId="77777777" w:rsidR="00DD6A17" w:rsidRDefault="00DD6A17" w:rsidP="00102D72">
      <w:pPr>
        <w:jc w:val="both"/>
        <w:rPr>
          <w:rFonts w:cstheme="minorHAnsi"/>
          <w:b/>
          <w:bCs/>
          <w:sz w:val="24"/>
          <w:szCs w:val="24"/>
        </w:rPr>
      </w:pPr>
    </w:p>
    <w:p w14:paraId="0545ECB5" w14:textId="1C70E04A" w:rsidR="008010EC" w:rsidRDefault="00567B59" w:rsidP="00B52DD6">
      <w:pPr>
        <w:spacing w:after="0"/>
        <w:jc w:val="both"/>
        <w:rPr>
          <w:rFonts w:cstheme="minorHAnsi"/>
          <w:b/>
          <w:bCs/>
          <w:sz w:val="24"/>
          <w:szCs w:val="24"/>
        </w:rPr>
      </w:pPr>
      <w:r>
        <w:rPr>
          <w:rFonts w:cstheme="minorHAnsi"/>
          <w:b/>
          <w:bCs/>
          <w:sz w:val="24"/>
          <w:szCs w:val="24"/>
        </w:rPr>
        <w:lastRenderedPageBreak/>
        <w:t>1.5</w:t>
      </w:r>
      <w:r w:rsidR="008010EC" w:rsidRPr="008010EC">
        <w:rPr>
          <w:rFonts w:cstheme="minorHAnsi"/>
          <w:b/>
          <w:bCs/>
          <w:sz w:val="24"/>
          <w:szCs w:val="24"/>
        </w:rPr>
        <w:t xml:space="preserve"> Legislation </w:t>
      </w:r>
    </w:p>
    <w:p w14:paraId="0F5CD0FB" w14:textId="48691901" w:rsidR="00900CD4" w:rsidRPr="00900CD4" w:rsidRDefault="00900CD4" w:rsidP="003B7548">
      <w:pPr>
        <w:pStyle w:val="Default"/>
        <w:jc w:val="both"/>
        <w:rPr>
          <w:rFonts w:asciiTheme="minorHAnsi" w:hAnsiTheme="minorHAnsi" w:cstheme="minorHAnsi"/>
          <w:iCs/>
          <w:color w:val="auto"/>
        </w:rPr>
      </w:pPr>
      <w:r w:rsidRPr="00900CD4">
        <w:rPr>
          <w:rFonts w:asciiTheme="minorHAnsi" w:hAnsiTheme="minorHAnsi" w:cstheme="minorHAnsi"/>
          <w:iCs/>
          <w:color w:val="auto"/>
        </w:rPr>
        <w:t xml:space="preserve">Improved legislation specific to the needs of older people, as well as legal assistance where required, would provide the environment to safeguard </w:t>
      </w:r>
      <w:r w:rsidR="00B52DD6">
        <w:rPr>
          <w:rFonts w:asciiTheme="minorHAnsi" w:hAnsiTheme="minorHAnsi" w:cstheme="minorHAnsi"/>
          <w:iCs/>
          <w:color w:val="auto"/>
        </w:rPr>
        <w:t xml:space="preserve">older </w:t>
      </w:r>
      <w:proofErr w:type="gramStart"/>
      <w:r w:rsidR="00B52DD6">
        <w:rPr>
          <w:rFonts w:asciiTheme="minorHAnsi" w:hAnsiTheme="minorHAnsi" w:cstheme="minorHAnsi"/>
          <w:iCs/>
          <w:color w:val="auto"/>
        </w:rPr>
        <w:t>persons</w:t>
      </w:r>
      <w:proofErr w:type="gramEnd"/>
      <w:r w:rsidR="00B52DD6">
        <w:rPr>
          <w:rFonts w:asciiTheme="minorHAnsi" w:hAnsiTheme="minorHAnsi" w:cstheme="minorHAnsi"/>
          <w:iCs/>
          <w:color w:val="auto"/>
        </w:rPr>
        <w:t xml:space="preserve"> rights.</w:t>
      </w:r>
    </w:p>
    <w:p w14:paraId="2065E04A" w14:textId="77777777" w:rsidR="00900CD4" w:rsidRDefault="00900CD4" w:rsidP="003B7548">
      <w:pPr>
        <w:pStyle w:val="Default"/>
        <w:jc w:val="both"/>
        <w:rPr>
          <w:rFonts w:asciiTheme="minorHAnsi" w:hAnsiTheme="minorHAnsi" w:cstheme="minorHAnsi"/>
          <w:b/>
          <w:iCs/>
          <w:color w:val="auto"/>
        </w:rPr>
      </w:pPr>
    </w:p>
    <w:p w14:paraId="642BC5A5" w14:textId="335A0B07" w:rsidR="003B7548" w:rsidRPr="007930CE" w:rsidRDefault="003B7548" w:rsidP="003B7548">
      <w:pPr>
        <w:pStyle w:val="Default"/>
        <w:jc w:val="both"/>
        <w:rPr>
          <w:rFonts w:asciiTheme="minorHAnsi" w:hAnsiTheme="minorHAnsi" w:cstheme="minorHAnsi"/>
          <w:b/>
          <w:iCs/>
          <w:color w:val="auto"/>
        </w:rPr>
      </w:pPr>
      <w:r w:rsidRPr="007930CE">
        <w:rPr>
          <w:rFonts w:asciiTheme="minorHAnsi" w:hAnsiTheme="minorHAnsi" w:cstheme="minorHAnsi"/>
          <w:b/>
          <w:iCs/>
          <w:color w:val="auto"/>
        </w:rPr>
        <w:t>Objectives:</w:t>
      </w:r>
    </w:p>
    <w:p w14:paraId="710BED99" w14:textId="22E232CC" w:rsidR="008010EC" w:rsidRDefault="008010EC" w:rsidP="00D734E2">
      <w:pPr>
        <w:pStyle w:val="Default"/>
        <w:numPr>
          <w:ilvl w:val="0"/>
          <w:numId w:val="15"/>
        </w:numPr>
        <w:jc w:val="both"/>
        <w:rPr>
          <w:rFonts w:asciiTheme="minorHAnsi" w:hAnsiTheme="minorHAnsi" w:cstheme="minorHAnsi"/>
          <w:color w:val="auto"/>
        </w:rPr>
      </w:pPr>
      <w:r w:rsidRPr="00FC3DD2">
        <w:rPr>
          <w:rFonts w:asciiTheme="minorHAnsi" w:hAnsiTheme="minorHAnsi" w:cstheme="minorHAnsi"/>
          <w:color w:val="auto"/>
        </w:rPr>
        <w:t xml:space="preserve">To develop and implement </w:t>
      </w:r>
      <w:r w:rsidR="00A5062A">
        <w:rPr>
          <w:rFonts w:asciiTheme="minorHAnsi" w:hAnsiTheme="minorHAnsi" w:cstheme="minorHAnsi"/>
          <w:color w:val="auto"/>
        </w:rPr>
        <w:t>a policy and legislative framework</w:t>
      </w:r>
      <w:r w:rsidRPr="00FC3DD2">
        <w:rPr>
          <w:rFonts w:asciiTheme="minorHAnsi" w:hAnsiTheme="minorHAnsi" w:cstheme="minorHAnsi"/>
          <w:color w:val="auto"/>
        </w:rPr>
        <w:t xml:space="preserve"> to ensure protection of the rights of older persons against abuse, violence and discrimination to older persons  </w:t>
      </w:r>
    </w:p>
    <w:p w14:paraId="71A70BE0" w14:textId="04B1E1ED" w:rsidR="008010EC" w:rsidRDefault="003B6103" w:rsidP="00D734E2">
      <w:pPr>
        <w:pStyle w:val="Default"/>
        <w:numPr>
          <w:ilvl w:val="0"/>
          <w:numId w:val="15"/>
        </w:numPr>
        <w:jc w:val="both"/>
        <w:rPr>
          <w:rFonts w:asciiTheme="minorHAnsi" w:hAnsiTheme="minorHAnsi" w:cstheme="minorHAnsi"/>
          <w:color w:val="auto"/>
        </w:rPr>
      </w:pPr>
      <w:r>
        <w:rPr>
          <w:rFonts w:asciiTheme="minorHAnsi" w:hAnsiTheme="minorHAnsi" w:cstheme="minorHAnsi"/>
          <w:color w:val="auto"/>
        </w:rPr>
        <w:t xml:space="preserve">Consider the introduction of a </w:t>
      </w:r>
      <w:proofErr w:type="spellStart"/>
      <w:r>
        <w:rPr>
          <w:rFonts w:asciiTheme="minorHAnsi" w:hAnsiTheme="minorHAnsi" w:cstheme="minorHAnsi"/>
          <w:color w:val="auto"/>
        </w:rPr>
        <w:t>c</w:t>
      </w:r>
      <w:r w:rsidR="008010EC">
        <w:rPr>
          <w:rFonts w:asciiTheme="minorHAnsi" w:hAnsiTheme="minorHAnsi" w:cstheme="minorHAnsi"/>
          <w:color w:val="auto"/>
        </w:rPr>
        <w:t>arers</w:t>
      </w:r>
      <w:proofErr w:type="spellEnd"/>
      <w:r w:rsidR="008010EC">
        <w:rPr>
          <w:rFonts w:asciiTheme="minorHAnsi" w:hAnsiTheme="minorHAnsi" w:cstheme="minorHAnsi"/>
          <w:color w:val="auto"/>
        </w:rPr>
        <w:t xml:space="preserve"> allowance </w:t>
      </w:r>
      <w:r w:rsidR="008010EC" w:rsidRPr="002C711C">
        <w:rPr>
          <w:rFonts w:asciiTheme="minorHAnsi" w:hAnsiTheme="minorHAnsi" w:cstheme="minorHAnsi"/>
          <w:color w:val="auto"/>
          <w:lang w:val="en-029"/>
        </w:rPr>
        <w:t>to help people who are unable to work because they are regularly and substantially engaged in caring for a</w:t>
      </w:r>
      <w:r>
        <w:rPr>
          <w:rFonts w:asciiTheme="minorHAnsi" w:hAnsiTheme="minorHAnsi" w:cstheme="minorHAnsi"/>
          <w:color w:val="auto"/>
          <w:lang w:val="en-029"/>
        </w:rPr>
        <w:t xml:space="preserve">n older person or a </w:t>
      </w:r>
      <w:r w:rsidR="008010EC" w:rsidRPr="002C711C">
        <w:rPr>
          <w:rFonts w:asciiTheme="minorHAnsi" w:hAnsiTheme="minorHAnsi" w:cstheme="minorHAnsi"/>
          <w:color w:val="auto"/>
          <w:lang w:val="en-029"/>
        </w:rPr>
        <w:t xml:space="preserve"> severely disabled perso</w:t>
      </w:r>
      <w:r w:rsidR="008010EC">
        <w:rPr>
          <w:rFonts w:asciiTheme="minorHAnsi" w:hAnsiTheme="minorHAnsi" w:cstheme="minorHAnsi"/>
          <w:color w:val="auto"/>
          <w:lang w:val="en-029"/>
        </w:rPr>
        <w:t>n</w:t>
      </w:r>
    </w:p>
    <w:p w14:paraId="307F95F9" w14:textId="20B2E3C5" w:rsidR="008010EC" w:rsidRPr="007A56B4" w:rsidRDefault="003B6103" w:rsidP="00D734E2">
      <w:pPr>
        <w:pStyle w:val="Default"/>
        <w:numPr>
          <w:ilvl w:val="0"/>
          <w:numId w:val="15"/>
        </w:numPr>
        <w:jc w:val="both"/>
        <w:rPr>
          <w:rFonts w:asciiTheme="minorHAnsi" w:hAnsiTheme="minorHAnsi" w:cstheme="minorHAnsi"/>
          <w:color w:val="auto"/>
        </w:rPr>
      </w:pPr>
      <w:r>
        <w:rPr>
          <w:rFonts w:asciiTheme="minorHAnsi" w:hAnsiTheme="minorHAnsi" w:cstheme="minorHAnsi"/>
          <w:color w:val="auto"/>
        </w:rPr>
        <w:t xml:space="preserve">Introduce legislation </w:t>
      </w:r>
      <w:r w:rsidR="00A5062A">
        <w:rPr>
          <w:rFonts w:asciiTheme="minorHAnsi" w:hAnsiTheme="minorHAnsi" w:cstheme="minorHAnsi"/>
          <w:color w:val="auto"/>
        </w:rPr>
        <w:t xml:space="preserve">or policy </w:t>
      </w:r>
      <w:r>
        <w:rPr>
          <w:rFonts w:asciiTheme="minorHAnsi" w:hAnsiTheme="minorHAnsi" w:cstheme="minorHAnsi"/>
          <w:color w:val="auto"/>
        </w:rPr>
        <w:t xml:space="preserve">that safeguards </w:t>
      </w:r>
      <w:r w:rsidR="008010EC" w:rsidRPr="006527CC">
        <w:rPr>
          <w:rFonts w:asciiTheme="minorHAnsi" w:hAnsiTheme="minorHAnsi" w:cstheme="minorHAnsi"/>
          <w:color w:val="auto"/>
          <w:lang w:val="en-029"/>
        </w:rPr>
        <w:t xml:space="preserve">people in </w:t>
      </w:r>
      <w:r>
        <w:rPr>
          <w:rFonts w:asciiTheme="minorHAnsi" w:hAnsiTheme="minorHAnsi" w:cstheme="minorHAnsi"/>
          <w:color w:val="auto"/>
          <w:lang w:val="en-029"/>
        </w:rPr>
        <w:t xml:space="preserve">residential </w:t>
      </w:r>
      <w:r w:rsidR="008010EC" w:rsidRPr="006527CC">
        <w:rPr>
          <w:rFonts w:asciiTheme="minorHAnsi" w:hAnsiTheme="minorHAnsi" w:cstheme="minorHAnsi"/>
          <w:color w:val="auto"/>
          <w:lang w:val="en-029"/>
        </w:rPr>
        <w:t xml:space="preserve">care homes and hospitals </w:t>
      </w:r>
      <w:r>
        <w:rPr>
          <w:rFonts w:asciiTheme="minorHAnsi" w:hAnsiTheme="minorHAnsi" w:cstheme="minorHAnsi"/>
          <w:color w:val="auto"/>
          <w:lang w:val="en-029"/>
        </w:rPr>
        <w:t xml:space="preserve">to ensure they </w:t>
      </w:r>
      <w:r w:rsidR="008010EC" w:rsidRPr="006527CC">
        <w:rPr>
          <w:rFonts w:asciiTheme="minorHAnsi" w:hAnsiTheme="minorHAnsi" w:cstheme="minorHAnsi"/>
          <w:color w:val="auto"/>
          <w:lang w:val="en-029"/>
        </w:rPr>
        <w:t>are looked after in a way that does not inappropriately restrict their freedom.</w:t>
      </w:r>
    </w:p>
    <w:p w14:paraId="09D8D24A" w14:textId="1F41AEBE" w:rsidR="007A56B4" w:rsidRPr="006527CC" w:rsidRDefault="007A56B4" w:rsidP="00D734E2">
      <w:pPr>
        <w:pStyle w:val="Default"/>
        <w:numPr>
          <w:ilvl w:val="0"/>
          <w:numId w:val="15"/>
        </w:numPr>
        <w:jc w:val="both"/>
        <w:rPr>
          <w:rFonts w:asciiTheme="minorHAnsi" w:hAnsiTheme="minorHAnsi" w:cstheme="minorHAnsi"/>
          <w:color w:val="auto"/>
        </w:rPr>
      </w:pPr>
      <w:r>
        <w:rPr>
          <w:rFonts w:asciiTheme="minorHAnsi" w:hAnsiTheme="minorHAnsi" w:cstheme="minorHAnsi"/>
          <w:color w:val="auto"/>
          <w:lang w:val="en-029"/>
        </w:rPr>
        <w:t>Develop appropriate disability legislation for Montserrat</w:t>
      </w:r>
    </w:p>
    <w:p w14:paraId="29A94634" w14:textId="36B27E80" w:rsidR="008010EC" w:rsidRPr="00FC3DD2" w:rsidRDefault="008010EC" w:rsidP="00D734E2">
      <w:pPr>
        <w:pStyle w:val="Default"/>
        <w:numPr>
          <w:ilvl w:val="0"/>
          <w:numId w:val="15"/>
        </w:numPr>
        <w:jc w:val="both"/>
        <w:rPr>
          <w:rFonts w:asciiTheme="minorHAnsi" w:hAnsiTheme="minorHAnsi" w:cstheme="minorHAnsi"/>
          <w:color w:val="auto"/>
        </w:rPr>
      </w:pPr>
      <w:r>
        <w:rPr>
          <w:rFonts w:asciiTheme="minorHAnsi" w:hAnsiTheme="minorHAnsi" w:cstheme="minorHAnsi"/>
          <w:color w:val="auto"/>
          <w:lang w:val="en-029"/>
        </w:rPr>
        <w:t xml:space="preserve">Public Guardianship legislation to be considered to enable a guardian to </w:t>
      </w:r>
      <w:r w:rsidRPr="006527CC">
        <w:rPr>
          <w:rFonts w:asciiTheme="minorHAnsi" w:hAnsiTheme="minorHAnsi" w:cstheme="minorHAnsi"/>
          <w:color w:val="auto"/>
          <w:lang w:val="en-029"/>
        </w:rPr>
        <w:t xml:space="preserve">make decisions on </w:t>
      </w:r>
      <w:r>
        <w:rPr>
          <w:rFonts w:asciiTheme="minorHAnsi" w:hAnsiTheme="minorHAnsi" w:cstheme="minorHAnsi"/>
          <w:color w:val="auto"/>
          <w:lang w:val="en-029"/>
        </w:rPr>
        <w:t xml:space="preserve">behalf of </w:t>
      </w:r>
      <w:r w:rsidRPr="006527CC">
        <w:rPr>
          <w:rFonts w:asciiTheme="minorHAnsi" w:hAnsiTheme="minorHAnsi" w:cstheme="minorHAnsi"/>
          <w:color w:val="auto"/>
          <w:lang w:val="en-029"/>
        </w:rPr>
        <w:t xml:space="preserve">older adults who </w:t>
      </w:r>
      <w:r w:rsidR="003B6103">
        <w:rPr>
          <w:rFonts w:asciiTheme="minorHAnsi" w:hAnsiTheme="minorHAnsi" w:cstheme="minorHAnsi"/>
          <w:color w:val="auto"/>
          <w:lang w:val="en-029"/>
        </w:rPr>
        <w:t xml:space="preserve">are no longer able to take control of their </w:t>
      </w:r>
      <w:r w:rsidR="00102D72">
        <w:rPr>
          <w:rFonts w:asciiTheme="minorHAnsi" w:hAnsiTheme="minorHAnsi" w:cstheme="minorHAnsi"/>
          <w:color w:val="auto"/>
          <w:lang w:val="en-029"/>
        </w:rPr>
        <w:t xml:space="preserve">own </w:t>
      </w:r>
      <w:r w:rsidR="003B6103">
        <w:rPr>
          <w:rFonts w:asciiTheme="minorHAnsi" w:hAnsiTheme="minorHAnsi" w:cstheme="minorHAnsi"/>
          <w:color w:val="auto"/>
          <w:lang w:val="en-029"/>
        </w:rPr>
        <w:t>affairs</w:t>
      </w:r>
      <w:r w:rsidRPr="006527CC">
        <w:rPr>
          <w:rFonts w:asciiTheme="minorHAnsi" w:hAnsiTheme="minorHAnsi" w:cstheme="minorHAnsi"/>
          <w:color w:val="auto"/>
          <w:lang w:val="en-029"/>
        </w:rPr>
        <w:t>.</w:t>
      </w:r>
    </w:p>
    <w:p w14:paraId="5DF6FD13" w14:textId="77777777" w:rsidR="008010EC" w:rsidRDefault="008010EC" w:rsidP="008010EC">
      <w:pPr>
        <w:pStyle w:val="Default"/>
        <w:jc w:val="both"/>
        <w:rPr>
          <w:rFonts w:asciiTheme="minorHAnsi" w:hAnsiTheme="minorHAnsi" w:cstheme="minorHAnsi"/>
          <w:b/>
          <w:bCs/>
          <w:color w:val="auto"/>
        </w:rPr>
      </w:pPr>
    </w:p>
    <w:p w14:paraId="4243A910" w14:textId="3CB1BEE2" w:rsidR="008010EC" w:rsidRDefault="00567B59" w:rsidP="00B52DD6">
      <w:pPr>
        <w:spacing w:after="0"/>
        <w:jc w:val="both"/>
        <w:rPr>
          <w:rFonts w:cstheme="minorHAnsi"/>
          <w:b/>
          <w:bCs/>
          <w:sz w:val="24"/>
          <w:szCs w:val="24"/>
        </w:rPr>
      </w:pPr>
      <w:r>
        <w:rPr>
          <w:rFonts w:cstheme="minorHAnsi"/>
          <w:b/>
          <w:bCs/>
          <w:sz w:val="24"/>
          <w:szCs w:val="24"/>
        </w:rPr>
        <w:t>1.6</w:t>
      </w:r>
      <w:r w:rsidR="008010EC" w:rsidRPr="008010EC">
        <w:rPr>
          <w:rFonts w:cstheme="minorHAnsi"/>
          <w:b/>
          <w:bCs/>
          <w:sz w:val="24"/>
          <w:szCs w:val="24"/>
        </w:rPr>
        <w:t xml:space="preserve"> Research</w:t>
      </w:r>
    </w:p>
    <w:p w14:paraId="78ABD5D4" w14:textId="0CEF3E22" w:rsidR="00102D72" w:rsidRPr="00102D72" w:rsidRDefault="00102D72" w:rsidP="003B7548">
      <w:pPr>
        <w:pStyle w:val="Default"/>
        <w:jc w:val="both"/>
        <w:rPr>
          <w:rFonts w:asciiTheme="minorHAnsi" w:hAnsiTheme="minorHAnsi" w:cstheme="minorHAnsi"/>
          <w:iCs/>
          <w:color w:val="auto"/>
        </w:rPr>
      </w:pPr>
      <w:r>
        <w:rPr>
          <w:rFonts w:asciiTheme="minorHAnsi" w:hAnsiTheme="minorHAnsi" w:cstheme="minorHAnsi"/>
          <w:iCs/>
          <w:color w:val="auto"/>
        </w:rPr>
        <w:t xml:space="preserve">Available </w:t>
      </w:r>
      <w:r w:rsidRPr="00102D72">
        <w:rPr>
          <w:rFonts w:asciiTheme="minorHAnsi" w:hAnsiTheme="minorHAnsi" w:cstheme="minorHAnsi"/>
          <w:iCs/>
          <w:color w:val="auto"/>
        </w:rPr>
        <w:t>data on which to formulate policy in regards to older people is limited</w:t>
      </w:r>
      <w:r>
        <w:rPr>
          <w:rFonts w:asciiTheme="minorHAnsi" w:hAnsiTheme="minorHAnsi" w:cstheme="minorHAnsi"/>
          <w:iCs/>
          <w:color w:val="auto"/>
        </w:rPr>
        <w:t>.</w:t>
      </w:r>
      <w:r w:rsidR="00FA2799">
        <w:rPr>
          <w:rFonts w:asciiTheme="minorHAnsi" w:hAnsiTheme="minorHAnsi" w:cstheme="minorHAnsi"/>
          <w:iCs/>
          <w:color w:val="auto"/>
        </w:rPr>
        <w:t xml:space="preserve"> The</w:t>
      </w:r>
      <w:r w:rsidR="00B52DD6">
        <w:rPr>
          <w:rFonts w:asciiTheme="minorHAnsi" w:hAnsiTheme="minorHAnsi" w:cstheme="minorHAnsi"/>
          <w:iCs/>
          <w:color w:val="auto"/>
        </w:rPr>
        <w:t>se</w:t>
      </w:r>
      <w:r w:rsidR="00FA2799">
        <w:rPr>
          <w:rFonts w:asciiTheme="minorHAnsi" w:hAnsiTheme="minorHAnsi" w:cstheme="minorHAnsi"/>
          <w:iCs/>
          <w:color w:val="auto"/>
        </w:rPr>
        <w:t xml:space="preserve"> gaps need filling with reliable research that involves older people as partners so that </w:t>
      </w:r>
      <w:r w:rsidR="00B52DD6">
        <w:rPr>
          <w:rFonts w:asciiTheme="minorHAnsi" w:hAnsiTheme="minorHAnsi" w:cstheme="minorHAnsi"/>
          <w:iCs/>
          <w:color w:val="auto"/>
        </w:rPr>
        <w:t xml:space="preserve">any subsequent decisions are </w:t>
      </w:r>
      <w:r w:rsidR="00FA2799">
        <w:rPr>
          <w:rFonts w:asciiTheme="minorHAnsi" w:hAnsiTheme="minorHAnsi" w:cstheme="minorHAnsi"/>
          <w:iCs/>
          <w:color w:val="auto"/>
        </w:rPr>
        <w:t xml:space="preserve">informed </w:t>
      </w:r>
      <w:r w:rsidR="00900CD4">
        <w:rPr>
          <w:rFonts w:asciiTheme="minorHAnsi" w:hAnsiTheme="minorHAnsi" w:cstheme="minorHAnsi"/>
          <w:iCs/>
          <w:color w:val="auto"/>
        </w:rPr>
        <w:t xml:space="preserve">by </w:t>
      </w:r>
      <w:r w:rsidR="00FA2799">
        <w:rPr>
          <w:rFonts w:asciiTheme="minorHAnsi" w:hAnsiTheme="minorHAnsi" w:cstheme="minorHAnsi"/>
          <w:iCs/>
          <w:color w:val="auto"/>
        </w:rPr>
        <w:t xml:space="preserve">their views on ageing and the services they are receiving.  </w:t>
      </w:r>
    </w:p>
    <w:p w14:paraId="4541EBAF" w14:textId="77777777" w:rsidR="00900CD4" w:rsidRDefault="00900CD4" w:rsidP="003B7548">
      <w:pPr>
        <w:pStyle w:val="Default"/>
        <w:jc w:val="both"/>
        <w:rPr>
          <w:rFonts w:asciiTheme="minorHAnsi" w:hAnsiTheme="minorHAnsi" w:cstheme="minorHAnsi"/>
          <w:b/>
          <w:iCs/>
          <w:color w:val="auto"/>
        </w:rPr>
      </w:pPr>
    </w:p>
    <w:p w14:paraId="2365079C" w14:textId="4E62F445" w:rsidR="003B7548" w:rsidRPr="007930CE" w:rsidRDefault="003B7548" w:rsidP="003B7548">
      <w:pPr>
        <w:pStyle w:val="Default"/>
        <w:jc w:val="both"/>
        <w:rPr>
          <w:rFonts w:asciiTheme="minorHAnsi" w:hAnsiTheme="minorHAnsi" w:cstheme="minorHAnsi"/>
          <w:b/>
          <w:iCs/>
          <w:color w:val="auto"/>
        </w:rPr>
      </w:pPr>
      <w:r w:rsidRPr="007930CE">
        <w:rPr>
          <w:rFonts w:asciiTheme="minorHAnsi" w:hAnsiTheme="minorHAnsi" w:cstheme="minorHAnsi"/>
          <w:b/>
          <w:iCs/>
          <w:color w:val="auto"/>
        </w:rPr>
        <w:t>Objectives:</w:t>
      </w:r>
    </w:p>
    <w:p w14:paraId="721AB61D" w14:textId="2C77353D" w:rsidR="00102D72" w:rsidRDefault="003C730E" w:rsidP="00D734E2">
      <w:pPr>
        <w:pStyle w:val="Default"/>
        <w:numPr>
          <w:ilvl w:val="0"/>
          <w:numId w:val="11"/>
        </w:numPr>
        <w:jc w:val="both"/>
        <w:rPr>
          <w:rFonts w:asciiTheme="minorHAnsi" w:hAnsiTheme="minorHAnsi" w:cstheme="minorHAnsi"/>
          <w:color w:val="auto"/>
        </w:rPr>
      </w:pPr>
      <w:proofErr w:type="spellStart"/>
      <w:r>
        <w:rPr>
          <w:rFonts w:asciiTheme="minorHAnsi" w:hAnsiTheme="minorHAnsi" w:cstheme="minorHAnsi"/>
          <w:color w:val="auto"/>
        </w:rPr>
        <w:t>GoM</w:t>
      </w:r>
      <w:proofErr w:type="spellEnd"/>
      <w:r w:rsidR="00102D72">
        <w:rPr>
          <w:rFonts w:asciiTheme="minorHAnsi" w:hAnsiTheme="minorHAnsi" w:cstheme="minorHAnsi"/>
          <w:color w:val="auto"/>
        </w:rPr>
        <w:t xml:space="preserve"> commission research to inform its decisions</w:t>
      </w:r>
      <w:r w:rsidR="00B52DD6">
        <w:rPr>
          <w:rFonts w:asciiTheme="minorHAnsi" w:hAnsiTheme="minorHAnsi" w:cstheme="minorHAnsi"/>
          <w:color w:val="auto"/>
        </w:rPr>
        <w:t xml:space="preserve">, </w:t>
      </w:r>
      <w:r w:rsidR="00102D72">
        <w:rPr>
          <w:rFonts w:asciiTheme="minorHAnsi" w:hAnsiTheme="minorHAnsi" w:cstheme="minorHAnsi"/>
          <w:color w:val="auto"/>
        </w:rPr>
        <w:t>policy making and target setting in relation to older persons</w:t>
      </w:r>
    </w:p>
    <w:p w14:paraId="7F9399E4" w14:textId="33E8A5AE" w:rsidR="008010EC" w:rsidRPr="00284B1F" w:rsidRDefault="00102D72" w:rsidP="00D734E2">
      <w:pPr>
        <w:pStyle w:val="Default"/>
        <w:numPr>
          <w:ilvl w:val="0"/>
          <w:numId w:val="11"/>
        </w:numPr>
        <w:jc w:val="both"/>
        <w:rPr>
          <w:rFonts w:asciiTheme="minorHAnsi" w:hAnsiTheme="minorHAnsi" w:cstheme="minorHAnsi"/>
          <w:color w:val="auto"/>
        </w:rPr>
      </w:pPr>
      <w:r>
        <w:rPr>
          <w:rFonts w:asciiTheme="minorHAnsi" w:hAnsiTheme="minorHAnsi" w:cstheme="minorHAnsi"/>
          <w:color w:val="auto"/>
        </w:rPr>
        <w:t>Such research will i</w:t>
      </w:r>
      <w:r w:rsidR="008010EC" w:rsidRPr="00284B1F">
        <w:rPr>
          <w:rFonts w:asciiTheme="minorHAnsi" w:hAnsiTheme="minorHAnsi" w:cstheme="minorHAnsi"/>
          <w:color w:val="auto"/>
        </w:rPr>
        <w:t xml:space="preserve">dentify gaps and deficiencies in </w:t>
      </w:r>
      <w:r w:rsidR="008010EC">
        <w:rPr>
          <w:rFonts w:asciiTheme="minorHAnsi" w:hAnsiTheme="minorHAnsi" w:cstheme="minorHAnsi"/>
          <w:color w:val="auto"/>
        </w:rPr>
        <w:t xml:space="preserve">health and </w:t>
      </w:r>
      <w:r w:rsidR="008010EC" w:rsidRPr="00284B1F">
        <w:rPr>
          <w:rFonts w:asciiTheme="minorHAnsi" w:hAnsiTheme="minorHAnsi" w:cstheme="minorHAnsi"/>
          <w:color w:val="auto"/>
        </w:rPr>
        <w:t>social service provision and advocacy for older persons</w:t>
      </w:r>
    </w:p>
    <w:p w14:paraId="5C83BC6F" w14:textId="78CBBB1A" w:rsidR="008010EC" w:rsidRPr="008C2228" w:rsidRDefault="008010EC" w:rsidP="00D734E2">
      <w:pPr>
        <w:pStyle w:val="Default"/>
        <w:numPr>
          <w:ilvl w:val="0"/>
          <w:numId w:val="11"/>
        </w:numPr>
        <w:jc w:val="both"/>
        <w:rPr>
          <w:rFonts w:asciiTheme="minorHAnsi" w:hAnsiTheme="minorHAnsi" w:cstheme="minorHAnsi"/>
          <w:color w:val="auto"/>
        </w:rPr>
      </w:pPr>
      <w:r>
        <w:rPr>
          <w:rFonts w:asciiTheme="minorHAnsi" w:hAnsiTheme="minorHAnsi" w:cstheme="minorHAnsi"/>
          <w:color w:val="auto"/>
        </w:rPr>
        <w:t>C</w:t>
      </w:r>
      <w:r w:rsidRPr="008C2228">
        <w:rPr>
          <w:rFonts w:asciiTheme="minorHAnsi" w:hAnsiTheme="minorHAnsi" w:cstheme="minorHAnsi"/>
          <w:color w:val="auto"/>
        </w:rPr>
        <w:t>ollect data on CARICOM current trends (locally, regionally, and internationally) in order to</w:t>
      </w:r>
      <w:r>
        <w:rPr>
          <w:rFonts w:asciiTheme="minorHAnsi" w:hAnsiTheme="minorHAnsi" w:cstheme="minorHAnsi"/>
          <w:color w:val="auto"/>
        </w:rPr>
        <w:t xml:space="preserve"> </w:t>
      </w:r>
      <w:r w:rsidRPr="008C2228">
        <w:rPr>
          <w:rFonts w:asciiTheme="minorHAnsi" w:hAnsiTheme="minorHAnsi" w:cstheme="minorHAnsi"/>
          <w:color w:val="auto"/>
        </w:rPr>
        <w:t>inform policy, decision making, and change</w:t>
      </w:r>
    </w:p>
    <w:p w14:paraId="44E0CADC" w14:textId="309605D3" w:rsidR="008010EC" w:rsidRDefault="008010EC" w:rsidP="00D734E2">
      <w:pPr>
        <w:pStyle w:val="Default"/>
        <w:numPr>
          <w:ilvl w:val="0"/>
          <w:numId w:val="16"/>
        </w:numPr>
        <w:jc w:val="both"/>
        <w:rPr>
          <w:rFonts w:asciiTheme="minorHAnsi" w:hAnsiTheme="minorHAnsi" w:cstheme="minorHAnsi"/>
          <w:color w:val="auto"/>
        </w:rPr>
      </w:pPr>
      <w:r>
        <w:rPr>
          <w:rFonts w:asciiTheme="minorHAnsi" w:hAnsiTheme="minorHAnsi" w:cstheme="minorHAnsi"/>
          <w:color w:val="auto"/>
        </w:rPr>
        <w:t>P</w:t>
      </w:r>
      <w:r w:rsidRPr="00284B1F">
        <w:rPr>
          <w:rFonts w:asciiTheme="minorHAnsi" w:hAnsiTheme="minorHAnsi" w:cstheme="minorHAnsi"/>
          <w:color w:val="auto"/>
        </w:rPr>
        <w:t xml:space="preserve">romote and fund a </w:t>
      </w:r>
      <w:r w:rsidR="00B52DD6">
        <w:rPr>
          <w:rFonts w:asciiTheme="minorHAnsi" w:hAnsiTheme="minorHAnsi" w:cstheme="minorHAnsi"/>
          <w:color w:val="auto"/>
        </w:rPr>
        <w:t>P</w:t>
      </w:r>
      <w:r w:rsidRPr="00284B1F">
        <w:rPr>
          <w:rFonts w:asciiTheme="minorHAnsi" w:hAnsiTheme="minorHAnsi" w:cstheme="minorHAnsi"/>
          <w:color w:val="auto"/>
        </w:rPr>
        <w:t xml:space="preserve">ublic </w:t>
      </w:r>
      <w:r w:rsidR="00B52DD6">
        <w:rPr>
          <w:rFonts w:asciiTheme="minorHAnsi" w:hAnsiTheme="minorHAnsi" w:cstheme="minorHAnsi"/>
          <w:color w:val="auto"/>
        </w:rPr>
        <w:t>H</w:t>
      </w:r>
      <w:r w:rsidRPr="00284B1F">
        <w:rPr>
          <w:rFonts w:asciiTheme="minorHAnsi" w:hAnsiTheme="minorHAnsi" w:cstheme="minorHAnsi"/>
          <w:color w:val="auto"/>
        </w:rPr>
        <w:t xml:space="preserve">ealth </w:t>
      </w:r>
      <w:r w:rsidR="00B52DD6">
        <w:rPr>
          <w:rFonts w:asciiTheme="minorHAnsi" w:hAnsiTheme="minorHAnsi" w:cstheme="minorHAnsi"/>
          <w:color w:val="auto"/>
        </w:rPr>
        <w:t>R</w:t>
      </w:r>
      <w:r w:rsidRPr="00284B1F">
        <w:rPr>
          <w:rFonts w:asciiTheme="minorHAnsi" w:hAnsiTheme="minorHAnsi" w:cstheme="minorHAnsi"/>
          <w:color w:val="auto"/>
        </w:rPr>
        <w:t>esearch agenda to identify threats to the health of older persons.</w:t>
      </w:r>
    </w:p>
    <w:p w14:paraId="7ED34045" w14:textId="0684C1DD" w:rsidR="008010EC" w:rsidRPr="0071647E" w:rsidRDefault="008010EC" w:rsidP="00D734E2">
      <w:pPr>
        <w:pStyle w:val="Default"/>
        <w:numPr>
          <w:ilvl w:val="0"/>
          <w:numId w:val="13"/>
        </w:numPr>
        <w:jc w:val="both"/>
        <w:rPr>
          <w:rFonts w:asciiTheme="minorHAnsi" w:hAnsiTheme="minorHAnsi" w:cstheme="minorHAnsi"/>
          <w:color w:val="auto"/>
        </w:rPr>
      </w:pPr>
      <w:r>
        <w:rPr>
          <w:rFonts w:asciiTheme="minorHAnsi" w:hAnsiTheme="minorHAnsi" w:cstheme="minorHAnsi"/>
          <w:color w:val="auto"/>
        </w:rPr>
        <w:t>E</w:t>
      </w:r>
      <w:r w:rsidRPr="0071647E">
        <w:rPr>
          <w:rFonts w:asciiTheme="minorHAnsi" w:hAnsiTheme="minorHAnsi" w:cstheme="minorHAnsi"/>
          <w:color w:val="auto"/>
        </w:rPr>
        <w:t xml:space="preserve">nhance the opportunities for </w:t>
      </w:r>
      <w:r w:rsidR="008E4DE5">
        <w:rPr>
          <w:rFonts w:asciiTheme="minorHAnsi" w:hAnsiTheme="minorHAnsi" w:cstheme="minorHAnsi"/>
          <w:color w:val="auto"/>
        </w:rPr>
        <w:t xml:space="preserve">specialization </w:t>
      </w:r>
      <w:r w:rsidRPr="0071647E">
        <w:rPr>
          <w:rFonts w:asciiTheme="minorHAnsi" w:hAnsiTheme="minorHAnsi" w:cstheme="minorHAnsi"/>
          <w:color w:val="auto"/>
        </w:rPr>
        <w:t xml:space="preserve">in the area of Gerontology and Geriatrics.  </w:t>
      </w:r>
    </w:p>
    <w:p w14:paraId="09559BEB" w14:textId="0EFCCA15" w:rsidR="008010EC" w:rsidRDefault="008E4DE5" w:rsidP="00D734E2">
      <w:pPr>
        <w:pStyle w:val="Default"/>
        <w:numPr>
          <w:ilvl w:val="0"/>
          <w:numId w:val="13"/>
        </w:numPr>
        <w:jc w:val="both"/>
        <w:rPr>
          <w:rFonts w:asciiTheme="minorHAnsi" w:hAnsiTheme="minorHAnsi" w:cstheme="minorHAnsi"/>
          <w:color w:val="auto"/>
        </w:rPr>
      </w:pPr>
      <w:r>
        <w:rPr>
          <w:rFonts w:asciiTheme="minorHAnsi" w:hAnsiTheme="minorHAnsi" w:cstheme="minorHAnsi"/>
          <w:color w:val="auto"/>
        </w:rPr>
        <w:t>Promote and m</w:t>
      </w:r>
      <w:r w:rsidR="008010EC">
        <w:rPr>
          <w:rFonts w:asciiTheme="minorHAnsi" w:hAnsiTheme="minorHAnsi" w:cstheme="minorHAnsi"/>
          <w:color w:val="auto"/>
        </w:rPr>
        <w:t xml:space="preserve">aximize learning opportunities for all health, social care </w:t>
      </w:r>
      <w:r>
        <w:rPr>
          <w:rFonts w:asciiTheme="minorHAnsi" w:hAnsiTheme="minorHAnsi" w:cstheme="minorHAnsi"/>
          <w:color w:val="auto"/>
        </w:rPr>
        <w:t xml:space="preserve">practitioners </w:t>
      </w:r>
      <w:r w:rsidR="008010EC">
        <w:rPr>
          <w:rFonts w:asciiTheme="minorHAnsi" w:hAnsiTheme="minorHAnsi" w:cstheme="minorHAnsi"/>
          <w:color w:val="auto"/>
        </w:rPr>
        <w:t xml:space="preserve">and </w:t>
      </w:r>
      <w:proofErr w:type="spellStart"/>
      <w:r w:rsidR="008010EC">
        <w:rPr>
          <w:rFonts w:asciiTheme="minorHAnsi" w:hAnsiTheme="minorHAnsi" w:cstheme="minorHAnsi"/>
          <w:color w:val="auto"/>
        </w:rPr>
        <w:t>carers</w:t>
      </w:r>
      <w:proofErr w:type="spellEnd"/>
      <w:r w:rsidR="008010EC">
        <w:rPr>
          <w:rFonts w:asciiTheme="minorHAnsi" w:hAnsiTheme="minorHAnsi" w:cstheme="minorHAnsi"/>
          <w:color w:val="auto"/>
        </w:rPr>
        <w:t xml:space="preserve"> who work with older persons</w:t>
      </w:r>
    </w:p>
    <w:p w14:paraId="0AC1A51F" w14:textId="65C0EF3D" w:rsidR="00E44E5E" w:rsidRDefault="00E44E5E" w:rsidP="00E44E5E">
      <w:pPr>
        <w:pStyle w:val="Default"/>
        <w:jc w:val="both"/>
        <w:rPr>
          <w:rFonts w:asciiTheme="minorHAnsi" w:hAnsiTheme="minorHAnsi" w:cstheme="minorHAnsi"/>
          <w:color w:val="auto"/>
        </w:rPr>
      </w:pPr>
    </w:p>
    <w:p w14:paraId="35A6DC17" w14:textId="4453D4CF" w:rsidR="00E44E5E" w:rsidRPr="00E44E5E" w:rsidRDefault="00567B59" w:rsidP="00E44E5E">
      <w:pPr>
        <w:pStyle w:val="Default"/>
        <w:jc w:val="both"/>
        <w:rPr>
          <w:rFonts w:asciiTheme="minorHAnsi" w:hAnsiTheme="minorHAnsi" w:cstheme="minorHAnsi"/>
          <w:b/>
          <w:color w:val="auto"/>
        </w:rPr>
      </w:pPr>
      <w:r>
        <w:rPr>
          <w:rFonts w:asciiTheme="minorHAnsi" w:hAnsiTheme="minorHAnsi" w:cstheme="minorHAnsi"/>
          <w:b/>
          <w:color w:val="auto"/>
        </w:rPr>
        <w:t>1.7</w:t>
      </w:r>
      <w:r w:rsidR="00E44E5E" w:rsidRPr="00E44E5E">
        <w:rPr>
          <w:rFonts w:asciiTheme="minorHAnsi" w:hAnsiTheme="minorHAnsi" w:cstheme="minorHAnsi"/>
          <w:b/>
          <w:color w:val="auto"/>
        </w:rPr>
        <w:t xml:space="preserve"> Economic </w:t>
      </w:r>
      <w:r w:rsidR="009F74DF">
        <w:rPr>
          <w:rFonts w:asciiTheme="minorHAnsi" w:hAnsiTheme="minorHAnsi" w:cstheme="minorHAnsi"/>
          <w:b/>
          <w:color w:val="auto"/>
        </w:rPr>
        <w:t>Security</w:t>
      </w:r>
    </w:p>
    <w:p w14:paraId="7FDF6134" w14:textId="6726746B" w:rsidR="008E4DE5" w:rsidRPr="008C7875" w:rsidRDefault="008E4DE5" w:rsidP="00CD727C">
      <w:pPr>
        <w:pStyle w:val="Default"/>
        <w:jc w:val="both"/>
        <w:rPr>
          <w:rFonts w:asciiTheme="minorHAnsi" w:hAnsiTheme="minorHAnsi" w:cstheme="minorHAnsi"/>
          <w:iCs/>
          <w:color w:val="auto"/>
        </w:rPr>
      </w:pPr>
      <w:r w:rsidRPr="008C7875">
        <w:rPr>
          <w:rFonts w:asciiTheme="minorHAnsi" w:hAnsiTheme="minorHAnsi" w:cstheme="minorHAnsi"/>
          <w:iCs/>
          <w:color w:val="auto"/>
        </w:rPr>
        <w:t xml:space="preserve">The projected rise in the numbers of older persons and the capability of </w:t>
      </w:r>
      <w:proofErr w:type="spellStart"/>
      <w:r w:rsidR="003C730E">
        <w:rPr>
          <w:rFonts w:asciiTheme="minorHAnsi" w:hAnsiTheme="minorHAnsi" w:cstheme="minorHAnsi"/>
          <w:iCs/>
          <w:color w:val="auto"/>
        </w:rPr>
        <w:t>GoM</w:t>
      </w:r>
      <w:proofErr w:type="spellEnd"/>
      <w:r w:rsidRPr="008C7875">
        <w:rPr>
          <w:rFonts w:asciiTheme="minorHAnsi" w:hAnsiTheme="minorHAnsi" w:cstheme="minorHAnsi"/>
          <w:iCs/>
          <w:color w:val="auto"/>
        </w:rPr>
        <w:t xml:space="preserve"> to meet this need should be a top priority for </w:t>
      </w:r>
      <w:r w:rsidR="008C7875">
        <w:rPr>
          <w:rFonts w:asciiTheme="minorHAnsi" w:hAnsiTheme="minorHAnsi" w:cstheme="minorHAnsi"/>
          <w:iCs/>
          <w:color w:val="auto"/>
        </w:rPr>
        <w:t xml:space="preserve">high level </w:t>
      </w:r>
      <w:r w:rsidRPr="008C7875">
        <w:rPr>
          <w:rFonts w:asciiTheme="minorHAnsi" w:hAnsiTheme="minorHAnsi" w:cstheme="minorHAnsi"/>
          <w:iCs/>
          <w:color w:val="auto"/>
        </w:rPr>
        <w:t xml:space="preserve">discussion and action. </w:t>
      </w:r>
      <w:r w:rsidR="008C7875" w:rsidRPr="008C7875">
        <w:rPr>
          <w:rFonts w:asciiTheme="minorHAnsi" w:hAnsiTheme="minorHAnsi" w:cstheme="minorHAnsi"/>
          <w:iCs/>
          <w:color w:val="auto"/>
        </w:rPr>
        <w:t>Pension eligibility whether contributory or non-contributory should be part of a wider public discussion. Poverty in old age is a risk and income security for older people is an economic priority</w:t>
      </w:r>
      <w:r w:rsidR="00B52DD6">
        <w:rPr>
          <w:rFonts w:asciiTheme="minorHAnsi" w:hAnsiTheme="minorHAnsi" w:cstheme="minorHAnsi"/>
          <w:iCs/>
          <w:color w:val="auto"/>
        </w:rPr>
        <w:t>.</w:t>
      </w:r>
    </w:p>
    <w:p w14:paraId="43784B57" w14:textId="77777777" w:rsidR="00900CD4" w:rsidRDefault="00900CD4" w:rsidP="00CD727C">
      <w:pPr>
        <w:pStyle w:val="Default"/>
        <w:jc w:val="both"/>
        <w:rPr>
          <w:rFonts w:asciiTheme="minorHAnsi" w:hAnsiTheme="minorHAnsi" w:cstheme="minorHAnsi"/>
          <w:b/>
          <w:iCs/>
          <w:color w:val="auto"/>
        </w:rPr>
      </w:pPr>
    </w:p>
    <w:p w14:paraId="42F4A55C" w14:textId="2193F059" w:rsidR="00CD727C" w:rsidRPr="007930CE" w:rsidRDefault="00CD727C" w:rsidP="00CD727C">
      <w:pPr>
        <w:pStyle w:val="Default"/>
        <w:jc w:val="both"/>
        <w:rPr>
          <w:rFonts w:asciiTheme="minorHAnsi" w:hAnsiTheme="minorHAnsi" w:cstheme="minorHAnsi"/>
          <w:b/>
          <w:iCs/>
          <w:color w:val="auto"/>
        </w:rPr>
      </w:pPr>
      <w:r w:rsidRPr="007930CE">
        <w:rPr>
          <w:rFonts w:asciiTheme="minorHAnsi" w:hAnsiTheme="minorHAnsi" w:cstheme="minorHAnsi"/>
          <w:b/>
          <w:iCs/>
          <w:color w:val="auto"/>
        </w:rPr>
        <w:t>Objectives:</w:t>
      </w:r>
    </w:p>
    <w:p w14:paraId="3E78947C" w14:textId="37C94A24" w:rsidR="00CD727C" w:rsidRDefault="009F74DF" w:rsidP="00D734E2">
      <w:pPr>
        <w:pStyle w:val="Default"/>
        <w:numPr>
          <w:ilvl w:val="0"/>
          <w:numId w:val="11"/>
        </w:numPr>
        <w:jc w:val="both"/>
        <w:rPr>
          <w:rFonts w:asciiTheme="minorHAnsi" w:hAnsiTheme="minorHAnsi" w:cstheme="minorHAnsi"/>
          <w:color w:val="auto"/>
        </w:rPr>
      </w:pPr>
      <w:r>
        <w:rPr>
          <w:rFonts w:asciiTheme="minorHAnsi" w:hAnsiTheme="minorHAnsi" w:cstheme="minorHAnsi"/>
          <w:color w:val="auto"/>
        </w:rPr>
        <w:t xml:space="preserve">Consider plans for the development of a non-contributory pension </w:t>
      </w:r>
      <w:r w:rsidR="00CD727C" w:rsidRPr="00284B1F">
        <w:rPr>
          <w:rFonts w:asciiTheme="minorHAnsi" w:hAnsiTheme="minorHAnsi" w:cstheme="minorHAnsi"/>
          <w:color w:val="auto"/>
        </w:rPr>
        <w:t>for older persons</w:t>
      </w:r>
    </w:p>
    <w:p w14:paraId="75E39E04" w14:textId="089FD28A" w:rsidR="00346728" w:rsidRDefault="00346728" w:rsidP="00D734E2">
      <w:pPr>
        <w:pStyle w:val="Default"/>
        <w:numPr>
          <w:ilvl w:val="0"/>
          <w:numId w:val="11"/>
        </w:numPr>
        <w:jc w:val="both"/>
        <w:rPr>
          <w:rFonts w:asciiTheme="minorHAnsi" w:hAnsiTheme="minorHAnsi" w:cstheme="minorHAnsi"/>
          <w:color w:val="auto"/>
        </w:rPr>
      </w:pPr>
      <w:r>
        <w:rPr>
          <w:rFonts w:asciiTheme="minorHAnsi" w:hAnsiTheme="minorHAnsi" w:cstheme="minorHAnsi"/>
          <w:color w:val="auto"/>
        </w:rPr>
        <w:lastRenderedPageBreak/>
        <w:t>T</w:t>
      </w:r>
      <w:r w:rsidR="00744B0B">
        <w:rPr>
          <w:rFonts w:asciiTheme="minorHAnsi" w:hAnsiTheme="minorHAnsi" w:cstheme="minorHAnsi"/>
          <w:color w:val="auto"/>
        </w:rPr>
        <w:t xml:space="preserve">ake steps to </w:t>
      </w:r>
      <w:r>
        <w:rPr>
          <w:rFonts w:asciiTheme="minorHAnsi" w:hAnsiTheme="minorHAnsi" w:cstheme="minorHAnsi"/>
          <w:color w:val="auto"/>
        </w:rPr>
        <w:t xml:space="preserve">reverse the </w:t>
      </w:r>
      <w:r w:rsidR="00744B0B">
        <w:rPr>
          <w:rFonts w:asciiTheme="minorHAnsi" w:hAnsiTheme="minorHAnsi" w:cstheme="minorHAnsi"/>
          <w:color w:val="auto"/>
        </w:rPr>
        <w:t xml:space="preserve">current (and decades long) </w:t>
      </w:r>
      <w:r>
        <w:rPr>
          <w:rFonts w:asciiTheme="minorHAnsi" w:hAnsiTheme="minorHAnsi" w:cstheme="minorHAnsi"/>
          <w:color w:val="auto"/>
        </w:rPr>
        <w:t xml:space="preserve">pension deficit whereby </w:t>
      </w:r>
      <w:r w:rsidR="007A56B4">
        <w:rPr>
          <w:rFonts w:asciiTheme="minorHAnsi" w:hAnsiTheme="minorHAnsi" w:cstheme="minorHAnsi"/>
          <w:color w:val="auto"/>
        </w:rPr>
        <w:t>payments</w:t>
      </w:r>
      <w:r>
        <w:rPr>
          <w:rFonts w:asciiTheme="minorHAnsi" w:hAnsiTheme="minorHAnsi" w:cstheme="minorHAnsi"/>
          <w:color w:val="auto"/>
        </w:rPr>
        <w:t xml:space="preserve"> exceed contributions </w:t>
      </w:r>
    </w:p>
    <w:p w14:paraId="32E53FA0" w14:textId="385C27CE" w:rsidR="00CD727C" w:rsidRDefault="00CD727C" w:rsidP="00D734E2">
      <w:pPr>
        <w:pStyle w:val="Default"/>
        <w:numPr>
          <w:ilvl w:val="0"/>
          <w:numId w:val="11"/>
        </w:numPr>
        <w:jc w:val="both"/>
        <w:rPr>
          <w:rFonts w:asciiTheme="minorHAnsi" w:hAnsiTheme="minorHAnsi" w:cstheme="minorHAnsi"/>
          <w:color w:val="auto"/>
        </w:rPr>
      </w:pPr>
      <w:r>
        <w:rPr>
          <w:rFonts w:asciiTheme="minorHAnsi" w:hAnsiTheme="minorHAnsi" w:cstheme="minorHAnsi"/>
          <w:color w:val="auto"/>
        </w:rPr>
        <w:t>C</w:t>
      </w:r>
      <w:r w:rsidRPr="008C2228">
        <w:rPr>
          <w:rFonts w:asciiTheme="minorHAnsi" w:hAnsiTheme="minorHAnsi" w:cstheme="minorHAnsi"/>
          <w:color w:val="auto"/>
        </w:rPr>
        <w:t xml:space="preserve">ollect data on </w:t>
      </w:r>
      <w:r w:rsidR="009F74DF">
        <w:rPr>
          <w:rFonts w:asciiTheme="minorHAnsi" w:hAnsiTheme="minorHAnsi" w:cstheme="minorHAnsi"/>
          <w:color w:val="auto"/>
        </w:rPr>
        <w:t xml:space="preserve">the working population of older persons on Montserrat </w:t>
      </w:r>
      <w:r w:rsidRPr="008C2228">
        <w:rPr>
          <w:rFonts w:asciiTheme="minorHAnsi" w:hAnsiTheme="minorHAnsi" w:cstheme="minorHAnsi"/>
          <w:color w:val="auto"/>
        </w:rPr>
        <w:t>in order to</w:t>
      </w:r>
      <w:r>
        <w:rPr>
          <w:rFonts w:asciiTheme="minorHAnsi" w:hAnsiTheme="minorHAnsi" w:cstheme="minorHAnsi"/>
          <w:color w:val="auto"/>
        </w:rPr>
        <w:t xml:space="preserve"> </w:t>
      </w:r>
      <w:r w:rsidRPr="008C2228">
        <w:rPr>
          <w:rFonts w:asciiTheme="minorHAnsi" w:hAnsiTheme="minorHAnsi" w:cstheme="minorHAnsi"/>
          <w:color w:val="auto"/>
        </w:rPr>
        <w:t>inform policy</w:t>
      </w:r>
    </w:p>
    <w:p w14:paraId="426FD01E" w14:textId="2EB7DECF" w:rsidR="00744B0B" w:rsidRDefault="00744B0B" w:rsidP="00D734E2">
      <w:pPr>
        <w:pStyle w:val="Default"/>
        <w:numPr>
          <w:ilvl w:val="0"/>
          <w:numId w:val="11"/>
        </w:numPr>
        <w:jc w:val="both"/>
        <w:rPr>
          <w:rFonts w:asciiTheme="minorHAnsi" w:hAnsiTheme="minorHAnsi" w:cstheme="minorHAnsi"/>
          <w:color w:val="auto"/>
        </w:rPr>
      </w:pPr>
      <w:r>
        <w:rPr>
          <w:rFonts w:asciiTheme="minorHAnsi" w:hAnsiTheme="minorHAnsi" w:cstheme="minorHAnsi"/>
          <w:color w:val="auto"/>
        </w:rPr>
        <w:t xml:space="preserve">Review and update the existing Social </w:t>
      </w:r>
      <w:r w:rsidR="007A56B4">
        <w:rPr>
          <w:rFonts w:asciiTheme="minorHAnsi" w:hAnsiTheme="minorHAnsi" w:cstheme="minorHAnsi"/>
          <w:color w:val="auto"/>
        </w:rPr>
        <w:t xml:space="preserve">Welfare Act </w:t>
      </w:r>
      <w:r>
        <w:rPr>
          <w:rFonts w:asciiTheme="minorHAnsi" w:hAnsiTheme="minorHAnsi" w:cstheme="minorHAnsi"/>
          <w:color w:val="auto"/>
        </w:rPr>
        <w:t>for effectiveness and coverage of the elderly poor</w:t>
      </w:r>
      <w:r w:rsidR="007A56B4">
        <w:rPr>
          <w:rFonts w:asciiTheme="minorHAnsi" w:hAnsiTheme="minorHAnsi" w:cstheme="minorHAnsi"/>
          <w:color w:val="auto"/>
        </w:rPr>
        <w:t xml:space="preserve"> and introduce a Social Protection Policy</w:t>
      </w:r>
    </w:p>
    <w:p w14:paraId="602D008F" w14:textId="237CA555" w:rsidR="00D733EA" w:rsidRDefault="008E4DE5" w:rsidP="00D734E2">
      <w:pPr>
        <w:pStyle w:val="Default"/>
        <w:numPr>
          <w:ilvl w:val="0"/>
          <w:numId w:val="11"/>
        </w:numPr>
        <w:jc w:val="both"/>
        <w:rPr>
          <w:rFonts w:asciiTheme="minorHAnsi" w:hAnsiTheme="minorHAnsi" w:cstheme="minorHAnsi"/>
          <w:color w:val="auto"/>
        </w:rPr>
      </w:pPr>
      <w:proofErr w:type="spellStart"/>
      <w:r>
        <w:rPr>
          <w:rFonts w:asciiTheme="minorHAnsi" w:hAnsiTheme="minorHAnsi" w:cstheme="minorHAnsi"/>
          <w:color w:val="auto"/>
        </w:rPr>
        <w:t>A</w:t>
      </w:r>
      <w:r w:rsidR="00CE652E">
        <w:rPr>
          <w:rFonts w:asciiTheme="minorHAnsi" w:hAnsiTheme="minorHAnsi" w:cstheme="minorHAnsi"/>
          <w:color w:val="auto"/>
        </w:rPr>
        <w:t>nalyse</w:t>
      </w:r>
      <w:proofErr w:type="spellEnd"/>
      <w:r w:rsidR="00CE652E">
        <w:rPr>
          <w:rFonts w:asciiTheme="minorHAnsi" w:hAnsiTheme="minorHAnsi" w:cstheme="minorHAnsi"/>
          <w:color w:val="auto"/>
        </w:rPr>
        <w:t xml:space="preserve"> t</w:t>
      </w:r>
      <w:r w:rsidR="00D733EA">
        <w:rPr>
          <w:rFonts w:asciiTheme="minorHAnsi" w:hAnsiTheme="minorHAnsi" w:cstheme="minorHAnsi"/>
          <w:color w:val="auto"/>
        </w:rPr>
        <w:t xml:space="preserve">he </w:t>
      </w:r>
      <w:r w:rsidR="00CE652E">
        <w:rPr>
          <w:rFonts w:asciiTheme="minorHAnsi" w:hAnsiTheme="minorHAnsi" w:cstheme="minorHAnsi"/>
          <w:color w:val="auto"/>
        </w:rPr>
        <w:t xml:space="preserve">long term </w:t>
      </w:r>
      <w:r w:rsidR="00D733EA">
        <w:rPr>
          <w:rFonts w:asciiTheme="minorHAnsi" w:hAnsiTheme="minorHAnsi" w:cstheme="minorHAnsi"/>
          <w:color w:val="auto"/>
        </w:rPr>
        <w:t xml:space="preserve">financial implications of an aging population </w:t>
      </w:r>
      <w:r w:rsidR="00CE652E">
        <w:rPr>
          <w:rFonts w:asciiTheme="minorHAnsi" w:hAnsiTheme="minorHAnsi" w:cstheme="minorHAnsi"/>
          <w:color w:val="auto"/>
        </w:rPr>
        <w:t xml:space="preserve">on the economic development of Montserrat </w:t>
      </w:r>
    </w:p>
    <w:p w14:paraId="6CA3C77F" w14:textId="77777777" w:rsidR="003029E0" w:rsidRPr="008C2228" w:rsidRDefault="003029E0" w:rsidP="00D734E2">
      <w:pPr>
        <w:pStyle w:val="Default"/>
        <w:numPr>
          <w:ilvl w:val="0"/>
          <w:numId w:val="11"/>
        </w:numPr>
        <w:jc w:val="both"/>
        <w:rPr>
          <w:rFonts w:asciiTheme="minorHAnsi" w:hAnsiTheme="minorHAnsi" w:cstheme="minorHAnsi"/>
          <w:color w:val="auto"/>
        </w:rPr>
      </w:pPr>
      <w:r>
        <w:rPr>
          <w:rFonts w:asciiTheme="minorHAnsi" w:hAnsiTheme="minorHAnsi" w:cstheme="minorHAnsi"/>
          <w:color w:val="auto"/>
        </w:rPr>
        <w:t xml:space="preserve">Encourage life-long learning, entrepreneurial and skills training in older persons to boost employability    </w:t>
      </w:r>
    </w:p>
    <w:p w14:paraId="738F26CC" w14:textId="651B900E" w:rsidR="006C3414" w:rsidRDefault="006C3414" w:rsidP="002C1DEE">
      <w:pPr>
        <w:spacing w:after="0"/>
        <w:ind w:left="-57"/>
        <w:jc w:val="both"/>
        <w:rPr>
          <w:rFonts w:cstheme="minorHAnsi"/>
          <w:bCs/>
          <w:sz w:val="24"/>
          <w:szCs w:val="24"/>
        </w:rPr>
      </w:pPr>
    </w:p>
    <w:p w14:paraId="6D724B9D" w14:textId="3FCCB50B" w:rsidR="00910E9A" w:rsidRDefault="00910E9A" w:rsidP="002C1DEE">
      <w:pPr>
        <w:spacing w:after="0"/>
        <w:ind w:left="-57"/>
        <w:jc w:val="both"/>
        <w:rPr>
          <w:rFonts w:cstheme="minorHAnsi"/>
          <w:bCs/>
          <w:sz w:val="24"/>
          <w:szCs w:val="24"/>
        </w:rPr>
      </w:pPr>
    </w:p>
    <w:p w14:paraId="2B4A4AA7" w14:textId="59F34FF0" w:rsidR="00910E9A" w:rsidRDefault="00910E9A" w:rsidP="002C1DEE">
      <w:pPr>
        <w:spacing w:after="0"/>
        <w:ind w:left="-57"/>
        <w:jc w:val="both"/>
        <w:rPr>
          <w:rFonts w:cstheme="minorHAnsi"/>
          <w:bCs/>
          <w:sz w:val="24"/>
          <w:szCs w:val="24"/>
        </w:rPr>
      </w:pPr>
    </w:p>
    <w:p w14:paraId="664E8BBE" w14:textId="393C3D2E" w:rsidR="00910E9A" w:rsidRDefault="00910E9A" w:rsidP="002C1DEE">
      <w:pPr>
        <w:spacing w:after="0"/>
        <w:ind w:left="-57"/>
        <w:jc w:val="both"/>
        <w:rPr>
          <w:rFonts w:cstheme="minorHAnsi"/>
          <w:bCs/>
          <w:sz w:val="24"/>
          <w:szCs w:val="24"/>
        </w:rPr>
      </w:pPr>
    </w:p>
    <w:p w14:paraId="5703EC32" w14:textId="2F446E37" w:rsidR="00910E9A" w:rsidRDefault="00910E9A" w:rsidP="002C1DEE">
      <w:pPr>
        <w:spacing w:after="0"/>
        <w:ind w:left="-57"/>
        <w:jc w:val="both"/>
        <w:rPr>
          <w:rFonts w:cstheme="minorHAnsi"/>
          <w:bCs/>
          <w:sz w:val="24"/>
          <w:szCs w:val="24"/>
        </w:rPr>
      </w:pPr>
    </w:p>
    <w:p w14:paraId="6F44F265" w14:textId="0DBFCB66" w:rsidR="00910E9A" w:rsidRDefault="00910E9A" w:rsidP="002C1DEE">
      <w:pPr>
        <w:spacing w:after="0"/>
        <w:ind w:left="-57"/>
        <w:jc w:val="both"/>
        <w:rPr>
          <w:rFonts w:cstheme="minorHAnsi"/>
          <w:bCs/>
          <w:sz w:val="24"/>
          <w:szCs w:val="24"/>
        </w:rPr>
      </w:pPr>
    </w:p>
    <w:p w14:paraId="11EACEF1" w14:textId="114F6516" w:rsidR="00910E9A" w:rsidRDefault="00910E9A" w:rsidP="002C1DEE">
      <w:pPr>
        <w:spacing w:after="0"/>
        <w:ind w:left="-57"/>
        <w:jc w:val="both"/>
        <w:rPr>
          <w:rFonts w:cstheme="minorHAnsi"/>
          <w:bCs/>
          <w:sz w:val="24"/>
          <w:szCs w:val="24"/>
        </w:rPr>
      </w:pPr>
    </w:p>
    <w:p w14:paraId="2DE5C41A" w14:textId="522803D4" w:rsidR="00910E9A" w:rsidRDefault="00910E9A" w:rsidP="002C1DEE">
      <w:pPr>
        <w:spacing w:after="0"/>
        <w:ind w:left="-57"/>
        <w:jc w:val="both"/>
        <w:rPr>
          <w:rFonts w:cstheme="minorHAnsi"/>
          <w:bCs/>
          <w:sz w:val="24"/>
          <w:szCs w:val="24"/>
        </w:rPr>
      </w:pPr>
    </w:p>
    <w:p w14:paraId="6427ABAA" w14:textId="02A6F1D9" w:rsidR="00910E9A" w:rsidRDefault="00910E9A" w:rsidP="002C1DEE">
      <w:pPr>
        <w:spacing w:after="0"/>
        <w:ind w:left="-57"/>
        <w:jc w:val="both"/>
        <w:rPr>
          <w:rFonts w:cstheme="minorHAnsi"/>
          <w:bCs/>
          <w:sz w:val="24"/>
          <w:szCs w:val="24"/>
        </w:rPr>
      </w:pPr>
    </w:p>
    <w:p w14:paraId="5998CA07" w14:textId="74ACAFA2" w:rsidR="00910E9A" w:rsidRDefault="00910E9A" w:rsidP="002C1DEE">
      <w:pPr>
        <w:spacing w:after="0"/>
        <w:ind w:left="-57"/>
        <w:jc w:val="both"/>
        <w:rPr>
          <w:rFonts w:cstheme="minorHAnsi"/>
          <w:bCs/>
          <w:sz w:val="24"/>
          <w:szCs w:val="24"/>
        </w:rPr>
      </w:pPr>
    </w:p>
    <w:p w14:paraId="1FDAC095" w14:textId="1A38291C" w:rsidR="00910E9A" w:rsidRDefault="00910E9A" w:rsidP="002C1DEE">
      <w:pPr>
        <w:spacing w:after="0"/>
        <w:ind w:left="-57"/>
        <w:jc w:val="both"/>
        <w:rPr>
          <w:rFonts w:cstheme="minorHAnsi"/>
          <w:bCs/>
          <w:sz w:val="24"/>
          <w:szCs w:val="24"/>
        </w:rPr>
      </w:pPr>
    </w:p>
    <w:p w14:paraId="778DC939" w14:textId="7FDEE192" w:rsidR="00910E9A" w:rsidRDefault="00910E9A" w:rsidP="002C1DEE">
      <w:pPr>
        <w:spacing w:after="0"/>
        <w:ind w:left="-57"/>
        <w:jc w:val="both"/>
        <w:rPr>
          <w:rFonts w:cstheme="minorHAnsi"/>
          <w:bCs/>
          <w:sz w:val="24"/>
          <w:szCs w:val="24"/>
        </w:rPr>
      </w:pPr>
    </w:p>
    <w:p w14:paraId="24809F68" w14:textId="45A651C1" w:rsidR="00910E9A" w:rsidRDefault="00910E9A" w:rsidP="002C1DEE">
      <w:pPr>
        <w:spacing w:after="0"/>
        <w:ind w:left="-57"/>
        <w:jc w:val="both"/>
        <w:rPr>
          <w:rFonts w:cstheme="minorHAnsi"/>
          <w:bCs/>
          <w:sz w:val="24"/>
          <w:szCs w:val="24"/>
        </w:rPr>
      </w:pPr>
    </w:p>
    <w:p w14:paraId="189B2864" w14:textId="539376EF" w:rsidR="00910E9A" w:rsidRDefault="00910E9A" w:rsidP="002C1DEE">
      <w:pPr>
        <w:spacing w:after="0"/>
        <w:ind w:left="-57"/>
        <w:jc w:val="both"/>
        <w:rPr>
          <w:rFonts w:cstheme="minorHAnsi"/>
          <w:bCs/>
          <w:sz w:val="24"/>
          <w:szCs w:val="24"/>
        </w:rPr>
      </w:pPr>
    </w:p>
    <w:p w14:paraId="5B4686CA" w14:textId="4D8F360C" w:rsidR="00910E9A" w:rsidRDefault="00910E9A" w:rsidP="002C1DEE">
      <w:pPr>
        <w:spacing w:after="0"/>
        <w:ind w:left="-57"/>
        <w:jc w:val="both"/>
        <w:rPr>
          <w:rFonts w:cstheme="minorHAnsi"/>
          <w:bCs/>
          <w:sz w:val="24"/>
          <w:szCs w:val="24"/>
        </w:rPr>
      </w:pPr>
    </w:p>
    <w:p w14:paraId="0A194BB2" w14:textId="0E3FC91F" w:rsidR="00910E9A" w:rsidRDefault="00910E9A" w:rsidP="002C1DEE">
      <w:pPr>
        <w:spacing w:after="0"/>
        <w:ind w:left="-57"/>
        <w:jc w:val="both"/>
        <w:rPr>
          <w:rFonts w:cstheme="minorHAnsi"/>
          <w:bCs/>
          <w:sz w:val="24"/>
          <w:szCs w:val="24"/>
        </w:rPr>
      </w:pPr>
    </w:p>
    <w:p w14:paraId="4013715F" w14:textId="6ACF4FEC" w:rsidR="00910E9A" w:rsidRDefault="00910E9A" w:rsidP="002C1DEE">
      <w:pPr>
        <w:spacing w:after="0"/>
        <w:ind w:left="-57"/>
        <w:jc w:val="both"/>
        <w:rPr>
          <w:rFonts w:cstheme="minorHAnsi"/>
          <w:bCs/>
          <w:sz w:val="24"/>
          <w:szCs w:val="24"/>
        </w:rPr>
      </w:pPr>
    </w:p>
    <w:p w14:paraId="2E39FDC2" w14:textId="70757D49" w:rsidR="00910E9A" w:rsidRDefault="00910E9A" w:rsidP="002C1DEE">
      <w:pPr>
        <w:spacing w:after="0"/>
        <w:ind w:left="-57"/>
        <w:jc w:val="both"/>
        <w:rPr>
          <w:rFonts w:cstheme="minorHAnsi"/>
          <w:bCs/>
          <w:sz w:val="24"/>
          <w:szCs w:val="24"/>
        </w:rPr>
      </w:pPr>
    </w:p>
    <w:p w14:paraId="6654493C" w14:textId="2E94884D" w:rsidR="00910E9A" w:rsidRDefault="00910E9A" w:rsidP="002C1DEE">
      <w:pPr>
        <w:spacing w:after="0"/>
        <w:ind w:left="-57"/>
        <w:jc w:val="both"/>
        <w:rPr>
          <w:rFonts w:cstheme="minorHAnsi"/>
          <w:bCs/>
          <w:sz w:val="24"/>
          <w:szCs w:val="24"/>
        </w:rPr>
      </w:pPr>
    </w:p>
    <w:p w14:paraId="133DBF27" w14:textId="0BCF01CE" w:rsidR="00910E9A" w:rsidRDefault="00910E9A" w:rsidP="002C1DEE">
      <w:pPr>
        <w:spacing w:after="0"/>
        <w:ind w:left="-57"/>
        <w:jc w:val="both"/>
        <w:rPr>
          <w:rFonts w:cstheme="minorHAnsi"/>
          <w:bCs/>
          <w:sz w:val="24"/>
          <w:szCs w:val="24"/>
        </w:rPr>
      </w:pPr>
    </w:p>
    <w:p w14:paraId="1F84FBD4" w14:textId="0C8278A0" w:rsidR="00910E9A" w:rsidRDefault="00910E9A" w:rsidP="002C1DEE">
      <w:pPr>
        <w:spacing w:after="0"/>
        <w:ind w:left="-57"/>
        <w:jc w:val="both"/>
        <w:rPr>
          <w:rFonts w:cstheme="minorHAnsi"/>
          <w:bCs/>
          <w:sz w:val="24"/>
          <w:szCs w:val="24"/>
        </w:rPr>
      </w:pPr>
    </w:p>
    <w:p w14:paraId="045A4A2D" w14:textId="113A30E9" w:rsidR="00910E9A" w:rsidRDefault="00910E9A" w:rsidP="002C1DEE">
      <w:pPr>
        <w:spacing w:after="0"/>
        <w:ind w:left="-57"/>
        <w:jc w:val="both"/>
        <w:rPr>
          <w:rFonts w:cstheme="minorHAnsi"/>
          <w:bCs/>
          <w:sz w:val="24"/>
          <w:szCs w:val="24"/>
        </w:rPr>
      </w:pPr>
    </w:p>
    <w:p w14:paraId="00731A0A" w14:textId="252E790A" w:rsidR="00910E9A" w:rsidRDefault="00910E9A" w:rsidP="002C1DEE">
      <w:pPr>
        <w:spacing w:after="0"/>
        <w:ind w:left="-57"/>
        <w:jc w:val="both"/>
        <w:rPr>
          <w:rFonts w:cstheme="minorHAnsi"/>
          <w:bCs/>
          <w:sz w:val="24"/>
          <w:szCs w:val="24"/>
        </w:rPr>
      </w:pPr>
    </w:p>
    <w:p w14:paraId="02E63167" w14:textId="1885FEC1" w:rsidR="00910E9A" w:rsidRDefault="00910E9A" w:rsidP="002C1DEE">
      <w:pPr>
        <w:spacing w:after="0"/>
        <w:ind w:left="-57"/>
        <w:jc w:val="both"/>
        <w:rPr>
          <w:rFonts w:cstheme="minorHAnsi"/>
          <w:bCs/>
          <w:sz w:val="24"/>
          <w:szCs w:val="24"/>
        </w:rPr>
      </w:pPr>
    </w:p>
    <w:p w14:paraId="678AE403" w14:textId="651A0673" w:rsidR="00910E9A" w:rsidRDefault="00910E9A" w:rsidP="002C1DEE">
      <w:pPr>
        <w:spacing w:after="0"/>
        <w:ind w:left="-57"/>
        <w:jc w:val="both"/>
        <w:rPr>
          <w:rFonts w:cstheme="minorHAnsi"/>
          <w:bCs/>
          <w:sz w:val="24"/>
          <w:szCs w:val="24"/>
        </w:rPr>
      </w:pPr>
    </w:p>
    <w:p w14:paraId="3276517B" w14:textId="5828D50A" w:rsidR="00910E9A" w:rsidRDefault="00910E9A" w:rsidP="002C1DEE">
      <w:pPr>
        <w:spacing w:after="0"/>
        <w:ind w:left="-57"/>
        <w:jc w:val="both"/>
        <w:rPr>
          <w:rFonts w:cstheme="minorHAnsi"/>
          <w:bCs/>
          <w:sz w:val="24"/>
          <w:szCs w:val="24"/>
        </w:rPr>
      </w:pPr>
    </w:p>
    <w:p w14:paraId="3181C5B6" w14:textId="509CC7C1" w:rsidR="00910E9A" w:rsidRDefault="00910E9A" w:rsidP="002C1DEE">
      <w:pPr>
        <w:spacing w:after="0"/>
        <w:ind w:left="-57"/>
        <w:jc w:val="both"/>
        <w:rPr>
          <w:rFonts w:cstheme="minorHAnsi"/>
          <w:bCs/>
          <w:sz w:val="24"/>
          <w:szCs w:val="24"/>
        </w:rPr>
      </w:pPr>
    </w:p>
    <w:p w14:paraId="29A8258F" w14:textId="217E0D11" w:rsidR="00910E9A" w:rsidRDefault="00910E9A" w:rsidP="002C1DEE">
      <w:pPr>
        <w:spacing w:after="0"/>
        <w:ind w:left="-57"/>
        <w:jc w:val="both"/>
        <w:rPr>
          <w:rFonts w:cstheme="minorHAnsi"/>
          <w:bCs/>
          <w:sz w:val="24"/>
          <w:szCs w:val="24"/>
        </w:rPr>
      </w:pPr>
    </w:p>
    <w:p w14:paraId="7BC7FDD1" w14:textId="2B20AFF2" w:rsidR="00910E9A" w:rsidRDefault="00910E9A" w:rsidP="002C1DEE">
      <w:pPr>
        <w:spacing w:after="0"/>
        <w:ind w:left="-57"/>
        <w:jc w:val="both"/>
        <w:rPr>
          <w:rFonts w:cstheme="minorHAnsi"/>
          <w:bCs/>
          <w:sz w:val="24"/>
          <w:szCs w:val="24"/>
        </w:rPr>
      </w:pPr>
    </w:p>
    <w:p w14:paraId="200AAF8E" w14:textId="738923AA" w:rsidR="00910E9A" w:rsidRDefault="00910E9A" w:rsidP="002C1DEE">
      <w:pPr>
        <w:spacing w:after="0"/>
        <w:ind w:left="-57"/>
        <w:jc w:val="both"/>
        <w:rPr>
          <w:rFonts w:cstheme="minorHAnsi"/>
          <w:bCs/>
          <w:sz w:val="24"/>
          <w:szCs w:val="24"/>
        </w:rPr>
      </w:pPr>
    </w:p>
    <w:p w14:paraId="6F2A2D49" w14:textId="602BD0B1" w:rsidR="00910E9A" w:rsidRDefault="00910E9A" w:rsidP="002C1DEE">
      <w:pPr>
        <w:spacing w:after="0"/>
        <w:ind w:left="-57"/>
        <w:jc w:val="both"/>
        <w:rPr>
          <w:rFonts w:cstheme="minorHAnsi"/>
          <w:bCs/>
          <w:sz w:val="24"/>
          <w:szCs w:val="24"/>
        </w:rPr>
      </w:pPr>
    </w:p>
    <w:p w14:paraId="3A9580ED" w14:textId="7C1B8B03" w:rsidR="00103A4C" w:rsidRPr="00AF6E77" w:rsidRDefault="00567B59" w:rsidP="003F3329">
      <w:pPr>
        <w:jc w:val="both"/>
        <w:rPr>
          <w:rFonts w:cstheme="minorHAnsi"/>
          <w:b/>
          <w:bCs/>
          <w:sz w:val="24"/>
          <w:szCs w:val="24"/>
        </w:rPr>
      </w:pPr>
      <w:r>
        <w:rPr>
          <w:rFonts w:cstheme="minorHAnsi"/>
          <w:b/>
          <w:bCs/>
          <w:sz w:val="24"/>
          <w:szCs w:val="24"/>
        </w:rPr>
        <w:lastRenderedPageBreak/>
        <w:t>2</w:t>
      </w:r>
      <w:r w:rsidR="00BB185F">
        <w:rPr>
          <w:rFonts w:cstheme="minorHAnsi"/>
          <w:b/>
          <w:bCs/>
          <w:sz w:val="24"/>
          <w:szCs w:val="24"/>
        </w:rPr>
        <w:t xml:space="preserve">.0 </w:t>
      </w:r>
      <w:r w:rsidR="0072089A">
        <w:rPr>
          <w:rFonts w:cstheme="minorHAnsi"/>
          <w:b/>
          <w:bCs/>
          <w:sz w:val="24"/>
          <w:szCs w:val="24"/>
        </w:rPr>
        <w:t>BACKGROUND</w:t>
      </w:r>
    </w:p>
    <w:p w14:paraId="7548B6A6" w14:textId="47B0FD62" w:rsidR="0084750A" w:rsidRPr="002D3767" w:rsidRDefault="00567B59" w:rsidP="00AF6E77">
      <w:pPr>
        <w:spacing w:after="0" w:line="240" w:lineRule="auto"/>
        <w:jc w:val="both"/>
        <w:rPr>
          <w:rFonts w:cstheme="minorHAnsi"/>
          <w:b/>
          <w:color w:val="000000"/>
          <w:sz w:val="24"/>
          <w:szCs w:val="24"/>
        </w:rPr>
      </w:pPr>
      <w:r>
        <w:rPr>
          <w:rFonts w:cstheme="minorHAnsi"/>
          <w:b/>
          <w:color w:val="000000"/>
          <w:sz w:val="24"/>
          <w:szCs w:val="24"/>
        </w:rPr>
        <w:t xml:space="preserve">2.1 </w:t>
      </w:r>
      <w:r w:rsidR="0084750A" w:rsidRPr="002D3767">
        <w:rPr>
          <w:rFonts w:cstheme="minorHAnsi"/>
          <w:b/>
          <w:color w:val="000000"/>
          <w:sz w:val="24"/>
          <w:szCs w:val="24"/>
        </w:rPr>
        <w:t>INTRODUCTION</w:t>
      </w:r>
    </w:p>
    <w:p w14:paraId="754AD21A" w14:textId="3353BDF6" w:rsidR="007C2BB9" w:rsidRDefault="00C52B7A" w:rsidP="00AF6E77">
      <w:pPr>
        <w:spacing w:after="0" w:line="240" w:lineRule="auto"/>
        <w:jc w:val="both"/>
        <w:rPr>
          <w:rFonts w:cstheme="minorHAnsi"/>
          <w:color w:val="000000"/>
          <w:sz w:val="24"/>
          <w:szCs w:val="24"/>
        </w:rPr>
      </w:pPr>
      <w:r>
        <w:rPr>
          <w:rFonts w:cstheme="minorHAnsi"/>
          <w:color w:val="000000"/>
          <w:sz w:val="24"/>
          <w:szCs w:val="24"/>
        </w:rPr>
        <w:t xml:space="preserve">Montserrat </w:t>
      </w:r>
      <w:r w:rsidR="00B5291F">
        <w:rPr>
          <w:rFonts w:cstheme="minorHAnsi"/>
          <w:color w:val="000000"/>
          <w:sz w:val="24"/>
          <w:szCs w:val="24"/>
        </w:rPr>
        <w:t>is a self-governing overseas territory of the U</w:t>
      </w:r>
      <w:r w:rsidR="00543FF7">
        <w:rPr>
          <w:rFonts w:cstheme="minorHAnsi"/>
          <w:color w:val="000000"/>
          <w:sz w:val="24"/>
          <w:szCs w:val="24"/>
        </w:rPr>
        <w:t>nited Kingdom</w:t>
      </w:r>
      <w:r w:rsidR="00B5291F">
        <w:rPr>
          <w:rFonts w:cstheme="minorHAnsi"/>
          <w:color w:val="000000"/>
          <w:sz w:val="24"/>
          <w:szCs w:val="24"/>
        </w:rPr>
        <w:t xml:space="preserve">. It </w:t>
      </w:r>
      <w:r>
        <w:rPr>
          <w:rFonts w:cstheme="minorHAnsi"/>
          <w:color w:val="000000"/>
          <w:sz w:val="24"/>
          <w:szCs w:val="24"/>
        </w:rPr>
        <w:t>was first settled by English and Irish colonists from St. Kitts in 1632</w:t>
      </w:r>
      <w:r w:rsidR="007B5AFA">
        <w:rPr>
          <w:rFonts w:cstheme="minorHAnsi"/>
          <w:color w:val="000000"/>
          <w:sz w:val="24"/>
          <w:szCs w:val="24"/>
        </w:rPr>
        <w:t xml:space="preserve"> </w:t>
      </w:r>
      <w:r w:rsidR="00543FF7">
        <w:rPr>
          <w:rFonts w:cstheme="minorHAnsi"/>
          <w:color w:val="000000"/>
          <w:sz w:val="24"/>
          <w:szCs w:val="24"/>
        </w:rPr>
        <w:t xml:space="preserve">who then imported </w:t>
      </w:r>
      <w:r>
        <w:rPr>
          <w:rFonts w:cstheme="minorHAnsi"/>
          <w:color w:val="000000"/>
          <w:sz w:val="24"/>
          <w:szCs w:val="24"/>
        </w:rPr>
        <w:t xml:space="preserve">African slaves during </w:t>
      </w:r>
      <w:r w:rsidR="00543FF7">
        <w:rPr>
          <w:rFonts w:cstheme="minorHAnsi"/>
          <w:color w:val="000000"/>
          <w:sz w:val="24"/>
          <w:szCs w:val="24"/>
        </w:rPr>
        <w:t xml:space="preserve">the </w:t>
      </w:r>
      <w:r>
        <w:rPr>
          <w:rFonts w:cstheme="minorHAnsi"/>
          <w:color w:val="000000"/>
          <w:sz w:val="24"/>
          <w:szCs w:val="24"/>
        </w:rPr>
        <w:t>1660s to harvest sugar</w:t>
      </w:r>
      <w:r w:rsidR="00543FF7">
        <w:rPr>
          <w:rFonts w:cstheme="minorHAnsi"/>
          <w:color w:val="000000"/>
          <w:sz w:val="24"/>
          <w:szCs w:val="24"/>
        </w:rPr>
        <w:t xml:space="preserve"> </w:t>
      </w:r>
      <w:r w:rsidR="003308B7">
        <w:rPr>
          <w:rFonts w:cstheme="minorHAnsi"/>
          <w:color w:val="000000"/>
          <w:sz w:val="24"/>
          <w:szCs w:val="24"/>
        </w:rPr>
        <w:t xml:space="preserve">and </w:t>
      </w:r>
      <w:r w:rsidR="00543FF7">
        <w:rPr>
          <w:rFonts w:cstheme="minorHAnsi"/>
          <w:color w:val="000000"/>
          <w:sz w:val="24"/>
          <w:szCs w:val="24"/>
        </w:rPr>
        <w:t>tobacco</w:t>
      </w:r>
      <w:r>
        <w:rPr>
          <w:rFonts w:cstheme="minorHAnsi"/>
          <w:color w:val="000000"/>
          <w:sz w:val="24"/>
          <w:szCs w:val="24"/>
        </w:rPr>
        <w:t xml:space="preserve">. The island </w:t>
      </w:r>
      <w:r w:rsidR="003308B7">
        <w:rPr>
          <w:rFonts w:cstheme="minorHAnsi"/>
          <w:color w:val="000000"/>
          <w:sz w:val="24"/>
          <w:szCs w:val="24"/>
        </w:rPr>
        <w:t xml:space="preserve">has been a </w:t>
      </w:r>
      <w:r>
        <w:rPr>
          <w:rFonts w:cstheme="minorHAnsi"/>
          <w:color w:val="000000"/>
          <w:sz w:val="24"/>
          <w:szCs w:val="24"/>
        </w:rPr>
        <w:t xml:space="preserve">British colony </w:t>
      </w:r>
      <w:r w:rsidR="00724459">
        <w:rPr>
          <w:rFonts w:cstheme="minorHAnsi"/>
          <w:color w:val="000000"/>
          <w:sz w:val="24"/>
          <w:szCs w:val="24"/>
        </w:rPr>
        <w:t xml:space="preserve">since </w:t>
      </w:r>
      <w:r>
        <w:rPr>
          <w:rFonts w:cstheme="minorHAnsi"/>
          <w:color w:val="000000"/>
          <w:sz w:val="24"/>
          <w:szCs w:val="24"/>
        </w:rPr>
        <w:t>1783</w:t>
      </w:r>
      <w:r w:rsidR="003308B7">
        <w:rPr>
          <w:rFonts w:cstheme="minorHAnsi"/>
          <w:color w:val="000000"/>
          <w:sz w:val="24"/>
          <w:szCs w:val="24"/>
        </w:rPr>
        <w:t xml:space="preserve"> and is </w:t>
      </w:r>
      <w:r w:rsidR="00107872">
        <w:rPr>
          <w:rFonts w:cstheme="minorHAnsi"/>
          <w:color w:val="000000"/>
          <w:sz w:val="24"/>
          <w:szCs w:val="24"/>
        </w:rPr>
        <w:t xml:space="preserve">part of the volcanic arc of the </w:t>
      </w:r>
      <w:r w:rsidR="00543FF7">
        <w:rPr>
          <w:rFonts w:cstheme="minorHAnsi"/>
          <w:color w:val="000000"/>
          <w:sz w:val="24"/>
          <w:szCs w:val="24"/>
        </w:rPr>
        <w:t>Lesser</w:t>
      </w:r>
      <w:r w:rsidR="00107872">
        <w:rPr>
          <w:rFonts w:cstheme="minorHAnsi"/>
          <w:color w:val="000000"/>
          <w:sz w:val="24"/>
          <w:szCs w:val="24"/>
        </w:rPr>
        <w:t xml:space="preserve"> Antilles that extends from </w:t>
      </w:r>
      <w:proofErr w:type="spellStart"/>
      <w:r w:rsidR="00107872">
        <w:rPr>
          <w:rFonts w:cstheme="minorHAnsi"/>
          <w:color w:val="000000"/>
          <w:sz w:val="24"/>
          <w:szCs w:val="24"/>
        </w:rPr>
        <w:t>Saba</w:t>
      </w:r>
      <w:proofErr w:type="spellEnd"/>
      <w:r w:rsidR="00107872">
        <w:rPr>
          <w:rFonts w:cstheme="minorHAnsi"/>
          <w:color w:val="000000"/>
          <w:sz w:val="24"/>
          <w:szCs w:val="24"/>
        </w:rPr>
        <w:t xml:space="preserve"> in the north to Grenada in the south. </w:t>
      </w:r>
      <w:r w:rsidR="00724459">
        <w:rPr>
          <w:rFonts w:cstheme="minorHAnsi"/>
          <w:color w:val="000000"/>
          <w:sz w:val="24"/>
          <w:szCs w:val="24"/>
        </w:rPr>
        <w:t xml:space="preserve">Montserrat </w:t>
      </w:r>
      <w:r w:rsidR="007C2BB9" w:rsidRPr="007C2BB9">
        <w:rPr>
          <w:rFonts w:cstheme="minorHAnsi"/>
          <w:color w:val="000000"/>
          <w:sz w:val="24"/>
          <w:szCs w:val="24"/>
        </w:rPr>
        <w:t xml:space="preserve">is </w:t>
      </w:r>
      <w:r w:rsidR="007C2BB9">
        <w:rPr>
          <w:rFonts w:cstheme="minorHAnsi"/>
          <w:color w:val="000000"/>
          <w:sz w:val="24"/>
          <w:szCs w:val="24"/>
        </w:rPr>
        <w:t xml:space="preserve">approximately </w:t>
      </w:r>
      <w:r w:rsidR="007C2BB9" w:rsidRPr="007C2BB9">
        <w:rPr>
          <w:rFonts w:cstheme="minorHAnsi"/>
          <w:color w:val="000000"/>
          <w:sz w:val="24"/>
          <w:szCs w:val="24"/>
        </w:rPr>
        <w:t>11 miles (18 km) long and 7 miles (11 km) wide</w:t>
      </w:r>
      <w:r w:rsidR="007C2BB9">
        <w:rPr>
          <w:rFonts w:cstheme="minorHAnsi"/>
          <w:color w:val="000000"/>
          <w:sz w:val="24"/>
          <w:szCs w:val="24"/>
        </w:rPr>
        <w:t xml:space="preserve"> and has a </w:t>
      </w:r>
      <w:r w:rsidR="007C2BB9" w:rsidRPr="007C2BB9">
        <w:rPr>
          <w:rFonts w:cstheme="minorHAnsi"/>
          <w:color w:val="000000"/>
          <w:sz w:val="24"/>
          <w:szCs w:val="24"/>
        </w:rPr>
        <w:t xml:space="preserve">rugged volcanic landscape </w:t>
      </w:r>
      <w:r w:rsidR="00724459">
        <w:rPr>
          <w:rFonts w:cstheme="minorHAnsi"/>
          <w:color w:val="000000"/>
          <w:sz w:val="24"/>
          <w:szCs w:val="24"/>
        </w:rPr>
        <w:t xml:space="preserve">punctuated </w:t>
      </w:r>
      <w:r w:rsidR="007C2BB9" w:rsidRPr="007C2BB9">
        <w:rPr>
          <w:rFonts w:cstheme="minorHAnsi"/>
          <w:color w:val="000000"/>
          <w:sz w:val="24"/>
          <w:szCs w:val="24"/>
        </w:rPr>
        <w:t xml:space="preserve">by three mountainous areas—the Silver Hills, the Centre Hills, and the </w:t>
      </w:r>
      <w:proofErr w:type="spellStart"/>
      <w:r w:rsidR="007C2BB9" w:rsidRPr="007C2BB9">
        <w:rPr>
          <w:rFonts w:cstheme="minorHAnsi"/>
          <w:color w:val="000000"/>
          <w:sz w:val="24"/>
          <w:szCs w:val="24"/>
        </w:rPr>
        <w:t>Soufrière</w:t>
      </w:r>
      <w:proofErr w:type="spellEnd"/>
      <w:r w:rsidR="007C2BB9" w:rsidRPr="007C2BB9">
        <w:rPr>
          <w:rFonts w:cstheme="minorHAnsi"/>
          <w:color w:val="000000"/>
          <w:sz w:val="24"/>
          <w:szCs w:val="24"/>
        </w:rPr>
        <w:t xml:space="preserve"> Hills—which are in turn cut by narrow valleys and gorges </w:t>
      </w:r>
      <w:r w:rsidR="00567B59" w:rsidRPr="007C2BB9">
        <w:rPr>
          <w:rFonts w:cstheme="minorHAnsi"/>
          <w:color w:val="000000"/>
          <w:sz w:val="24"/>
          <w:szCs w:val="24"/>
        </w:rPr>
        <w:t>known as</w:t>
      </w:r>
      <w:r w:rsidR="007C2BB9" w:rsidRPr="007C2BB9">
        <w:rPr>
          <w:rFonts w:cstheme="minorHAnsi"/>
          <w:color w:val="000000"/>
          <w:sz w:val="24"/>
          <w:szCs w:val="24"/>
        </w:rPr>
        <w:t> </w:t>
      </w:r>
      <w:proofErr w:type="spellStart"/>
      <w:r w:rsidR="007C2BB9" w:rsidRPr="007C2BB9">
        <w:rPr>
          <w:rFonts w:cstheme="minorHAnsi"/>
          <w:i/>
          <w:iCs/>
          <w:color w:val="000000"/>
          <w:sz w:val="24"/>
          <w:szCs w:val="24"/>
        </w:rPr>
        <w:t>ghauts</w:t>
      </w:r>
      <w:proofErr w:type="spellEnd"/>
      <w:r w:rsidR="007C2BB9" w:rsidRPr="007C2BB9">
        <w:rPr>
          <w:rFonts w:cstheme="minorHAnsi"/>
          <w:color w:val="000000"/>
          <w:sz w:val="24"/>
          <w:szCs w:val="24"/>
        </w:rPr>
        <w:t>.</w:t>
      </w:r>
    </w:p>
    <w:p w14:paraId="5462291C" w14:textId="77777777" w:rsidR="00724459" w:rsidRDefault="00724459" w:rsidP="00AF6E77">
      <w:pPr>
        <w:spacing w:after="0" w:line="240" w:lineRule="auto"/>
        <w:jc w:val="both"/>
        <w:rPr>
          <w:rFonts w:cstheme="minorHAnsi"/>
          <w:color w:val="000000"/>
          <w:sz w:val="24"/>
          <w:szCs w:val="24"/>
        </w:rPr>
      </w:pPr>
    </w:p>
    <w:p w14:paraId="04041738" w14:textId="0D2D8547" w:rsidR="00AF6E77" w:rsidRPr="00DB5F97" w:rsidRDefault="00724459" w:rsidP="00AF6E77">
      <w:pPr>
        <w:spacing w:after="0" w:line="240" w:lineRule="auto"/>
        <w:jc w:val="both"/>
        <w:rPr>
          <w:rFonts w:cstheme="minorHAnsi"/>
          <w:color w:val="000000"/>
          <w:sz w:val="24"/>
          <w:szCs w:val="24"/>
        </w:rPr>
      </w:pPr>
      <w:r>
        <w:rPr>
          <w:rFonts w:cstheme="minorHAnsi"/>
          <w:color w:val="000000"/>
          <w:sz w:val="24"/>
          <w:szCs w:val="24"/>
        </w:rPr>
        <w:t xml:space="preserve">From 1989 </w:t>
      </w:r>
      <w:r w:rsidR="003308B7">
        <w:rPr>
          <w:rFonts w:cstheme="minorHAnsi"/>
          <w:color w:val="000000"/>
          <w:sz w:val="24"/>
          <w:szCs w:val="24"/>
        </w:rPr>
        <w:t xml:space="preserve">Montserrat suffered a number of natural disasters </w:t>
      </w:r>
      <w:r>
        <w:rPr>
          <w:rFonts w:cstheme="minorHAnsi"/>
          <w:color w:val="000000"/>
          <w:sz w:val="24"/>
          <w:szCs w:val="24"/>
        </w:rPr>
        <w:t xml:space="preserve">beginning with </w:t>
      </w:r>
      <w:r w:rsidR="003308B7">
        <w:rPr>
          <w:rFonts w:cstheme="minorHAnsi"/>
          <w:color w:val="000000"/>
          <w:sz w:val="24"/>
          <w:szCs w:val="24"/>
        </w:rPr>
        <w:t xml:space="preserve">Hurricane Hugo, </w:t>
      </w:r>
      <w:r w:rsidR="00900CD4">
        <w:rPr>
          <w:rFonts w:cstheme="minorHAnsi"/>
          <w:color w:val="000000"/>
          <w:sz w:val="24"/>
          <w:szCs w:val="24"/>
        </w:rPr>
        <w:t xml:space="preserve">followed in 1995 by </w:t>
      </w:r>
      <w:r>
        <w:rPr>
          <w:rFonts w:cstheme="minorHAnsi"/>
          <w:color w:val="000000"/>
          <w:sz w:val="24"/>
          <w:szCs w:val="24"/>
        </w:rPr>
        <w:t>a number of volcanic eruptions</w:t>
      </w:r>
      <w:r w:rsidR="003308B7">
        <w:rPr>
          <w:rFonts w:cstheme="minorHAnsi"/>
          <w:color w:val="000000"/>
          <w:sz w:val="24"/>
          <w:szCs w:val="24"/>
        </w:rPr>
        <w:t xml:space="preserve">, </w:t>
      </w:r>
      <w:r w:rsidR="00107872">
        <w:rPr>
          <w:rFonts w:cstheme="minorHAnsi"/>
          <w:color w:val="000000"/>
          <w:sz w:val="24"/>
          <w:szCs w:val="24"/>
        </w:rPr>
        <w:t xml:space="preserve">the worst </w:t>
      </w:r>
      <w:r w:rsidR="007F54BC">
        <w:rPr>
          <w:rFonts w:cstheme="minorHAnsi"/>
          <w:color w:val="000000"/>
          <w:sz w:val="24"/>
          <w:szCs w:val="24"/>
        </w:rPr>
        <w:t xml:space="preserve">of which occurred </w:t>
      </w:r>
      <w:r w:rsidR="00107872">
        <w:rPr>
          <w:rFonts w:cstheme="minorHAnsi"/>
          <w:color w:val="000000"/>
          <w:sz w:val="24"/>
          <w:szCs w:val="24"/>
        </w:rPr>
        <w:t xml:space="preserve">in 1997 </w:t>
      </w:r>
      <w:r w:rsidR="007F54BC">
        <w:rPr>
          <w:rFonts w:cstheme="minorHAnsi"/>
          <w:color w:val="000000"/>
          <w:sz w:val="24"/>
          <w:szCs w:val="24"/>
        </w:rPr>
        <w:t xml:space="preserve">that </w:t>
      </w:r>
      <w:r w:rsidR="00A86204">
        <w:rPr>
          <w:rFonts w:cstheme="minorHAnsi"/>
          <w:color w:val="000000"/>
          <w:sz w:val="24"/>
          <w:szCs w:val="24"/>
        </w:rPr>
        <w:t xml:space="preserve">left </w:t>
      </w:r>
      <w:r>
        <w:rPr>
          <w:rFonts w:cstheme="minorHAnsi"/>
          <w:color w:val="000000"/>
          <w:sz w:val="24"/>
          <w:szCs w:val="24"/>
        </w:rPr>
        <w:t xml:space="preserve">near </w:t>
      </w:r>
      <w:r w:rsidR="00107872">
        <w:rPr>
          <w:rFonts w:cstheme="minorHAnsi"/>
          <w:color w:val="000000"/>
          <w:sz w:val="24"/>
          <w:szCs w:val="24"/>
        </w:rPr>
        <w:t>half of the island uninhabitable</w:t>
      </w:r>
      <w:r w:rsidR="00254E50">
        <w:rPr>
          <w:rFonts w:cstheme="minorHAnsi"/>
          <w:color w:val="000000"/>
          <w:sz w:val="24"/>
          <w:szCs w:val="24"/>
        </w:rPr>
        <w:t xml:space="preserve"> (figure.1)</w:t>
      </w:r>
      <w:r w:rsidR="00107872">
        <w:rPr>
          <w:rFonts w:cstheme="minorHAnsi"/>
          <w:color w:val="000000"/>
          <w:sz w:val="24"/>
          <w:szCs w:val="24"/>
        </w:rPr>
        <w:t>. T</w:t>
      </w:r>
      <w:r w:rsidR="0056369C">
        <w:rPr>
          <w:rFonts w:cstheme="minorHAnsi"/>
          <w:color w:val="000000"/>
          <w:sz w:val="24"/>
          <w:szCs w:val="24"/>
        </w:rPr>
        <w:t xml:space="preserve">wo thirds </w:t>
      </w:r>
      <w:r w:rsidR="00107872">
        <w:rPr>
          <w:rFonts w:cstheme="minorHAnsi"/>
          <w:color w:val="000000"/>
          <w:sz w:val="24"/>
          <w:szCs w:val="24"/>
        </w:rPr>
        <w:t xml:space="preserve">of the population </w:t>
      </w:r>
      <w:r w:rsidR="00B5291F">
        <w:rPr>
          <w:rFonts w:cstheme="minorHAnsi"/>
          <w:color w:val="000000"/>
          <w:sz w:val="24"/>
          <w:szCs w:val="24"/>
        </w:rPr>
        <w:t>(est</w:t>
      </w:r>
      <w:r w:rsidR="0056369C">
        <w:rPr>
          <w:rFonts w:cstheme="minorHAnsi"/>
          <w:color w:val="000000"/>
          <w:sz w:val="24"/>
          <w:szCs w:val="24"/>
        </w:rPr>
        <w:t>.</w:t>
      </w:r>
      <w:r w:rsidR="00B5291F">
        <w:rPr>
          <w:rFonts w:cstheme="minorHAnsi"/>
          <w:color w:val="000000"/>
          <w:sz w:val="24"/>
          <w:szCs w:val="24"/>
        </w:rPr>
        <w:t xml:space="preserve"> 8000) </w:t>
      </w:r>
      <w:r w:rsidR="00107872">
        <w:rPr>
          <w:rFonts w:cstheme="minorHAnsi"/>
          <w:color w:val="000000"/>
          <w:sz w:val="24"/>
          <w:szCs w:val="24"/>
        </w:rPr>
        <w:t xml:space="preserve">relocated elsewhere </w:t>
      </w:r>
      <w:r w:rsidR="00254E50">
        <w:rPr>
          <w:rFonts w:cstheme="minorHAnsi"/>
          <w:color w:val="000000"/>
          <w:sz w:val="24"/>
          <w:szCs w:val="24"/>
        </w:rPr>
        <w:t xml:space="preserve">(mainly to the UK) </w:t>
      </w:r>
      <w:r w:rsidR="00107872">
        <w:rPr>
          <w:rFonts w:cstheme="minorHAnsi"/>
          <w:color w:val="000000"/>
          <w:sz w:val="24"/>
          <w:szCs w:val="24"/>
        </w:rPr>
        <w:t xml:space="preserve">following that eruption. </w:t>
      </w:r>
    </w:p>
    <w:p w14:paraId="2BFB71C6" w14:textId="2A1F3F68" w:rsidR="00AF6E77" w:rsidRDefault="00254E50" w:rsidP="00254E50">
      <w:pPr>
        <w:tabs>
          <w:tab w:val="left" w:pos="4049"/>
        </w:tabs>
        <w:spacing w:after="0" w:line="240" w:lineRule="auto"/>
        <w:jc w:val="both"/>
        <w:rPr>
          <w:rFonts w:eastAsia="Times New Roman" w:cstheme="minorHAnsi"/>
          <w:sz w:val="24"/>
          <w:szCs w:val="24"/>
          <w:lang w:val="en-US" w:eastAsia="en-GB"/>
        </w:rPr>
      </w:pPr>
      <w:r>
        <w:rPr>
          <w:rFonts w:eastAsia="Times New Roman" w:cstheme="minorHAnsi"/>
          <w:sz w:val="24"/>
          <w:szCs w:val="24"/>
          <w:lang w:val="en-US" w:eastAsia="en-GB"/>
        </w:rPr>
        <w:tab/>
      </w:r>
    </w:p>
    <w:p w14:paraId="59233B98" w14:textId="3C634CD8" w:rsidR="00254E50" w:rsidRDefault="00254E50" w:rsidP="00254E50">
      <w:pPr>
        <w:tabs>
          <w:tab w:val="left" w:pos="4049"/>
        </w:tabs>
        <w:spacing w:after="0" w:line="240" w:lineRule="auto"/>
        <w:jc w:val="both"/>
        <w:rPr>
          <w:rFonts w:ascii="Times New Roman" w:eastAsia="Times New Roman" w:hAnsi="Times New Roman" w:cs="Times New Roman"/>
          <w:sz w:val="24"/>
          <w:szCs w:val="24"/>
          <w:lang w:val="en-US"/>
        </w:rPr>
      </w:pPr>
      <w:r>
        <w:rPr>
          <w:rFonts w:eastAsia="Times New Roman" w:cstheme="minorHAnsi"/>
          <w:sz w:val="24"/>
          <w:szCs w:val="24"/>
          <w:lang w:val="en-US" w:eastAsia="en-GB"/>
        </w:rPr>
        <w:t xml:space="preserve">                                              </w:t>
      </w:r>
      <w:r w:rsidRPr="00254E50">
        <w:rPr>
          <w:rFonts w:ascii="Times New Roman" w:eastAsia="Times New Roman" w:hAnsi="Times New Roman" w:cs="Times New Roman"/>
          <w:sz w:val="24"/>
          <w:szCs w:val="24"/>
          <w:lang w:val="en-US"/>
        </w:rPr>
        <w:fldChar w:fldCharType="begin"/>
      </w:r>
      <w:r w:rsidR="00721499">
        <w:rPr>
          <w:rFonts w:ascii="Times New Roman" w:eastAsia="Times New Roman" w:hAnsi="Times New Roman" w:cs="Times New Roman"/>
          <w:sz w:val="24"/>
          <w:szCs w:val="24"/>
          <w:lang w:val="en-US"/>
        </w:rPr>
        <w:instrText xml:space="preserve"> INCLUDEPICTURE "C:\\var\\folders\\bb\\r2w5hxvx2514j7b1_qvqbl800000gn\\T\\com.microsoft.Word\\WebArchiveCopyPasteTempFiles\\MH-map.jpg" \* MERGEFORMAT </w:instrText>
      </w:r>
      <w:r w:rsidRPr="00254E50">
        <w:rPr>
          <w:rFonts w:ascii="Times New Roman" w:eastAsia="Times New Roman" w:hAnsi="Times New Roman" w:cs="Times New Roman"/>
          <w:sz w:val="24"/>
          <w:szCs w:val="24"/>
          <w:lang w:val="en-US"/>
        </w:rPr>
        <w:fldChar w:fldCharType="separate"/>
      </w:r>
      <w:r w:rsidRPr="00254E50">
        <w:rPr>
          <w:rFonts w:ascii="Times New Roman" w:eastAsia="Times New Roman" w:hAnsi="Times New Roman" w:cs="Times New Roman"/>
          <w:noProof/>
          <w:sz w:val="24"/>
          <w:szCs w:val="24"/>
          <w:lang w:val="en-US"/>
        </w:rPr>
        <w:drawing>
          <wp:inline distT="0" distB="0" distL="0" distR="0" wp14:anchorId="3304D3E1" wp14:editId="4C7613E6">
            <wp:extent cx="2561924" cy="2570233"/>
            <wp:effectExtent l="0" t="0" r="0" b="1905"/>
            <wp:docPr id="29" name="Picture 29" descr="A picture containing text,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9" descr="A picture containing text, map&#10;&#10;Description automatically genera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82561" cy="2590937"/>
                    </a:xfrm>
                    <a:prstGeom prst="rect">
                      <a:avLst/>
                    </a:prstGeom>
                    <a:noFill/>
                    <a:ln>
                      <a:noFill/>
                    </a:ln>
                  </pic:spPr>
                </pic:pic>
              </a:graphicData>
            </a:graphic>
          </wp:inline>
        </w:drawing>
      </w:r>
      <w:r w:rsidRPr="00254E50">
        <w:rPr>
          <w:rFonts w:ascii="Times New Roman" w:eastAsia="Times New Roman" w:hAnsi="Times New Roman" w:cs="Times New Roman"/>
          <w:sz w:val="24"/>
          <w:szCs w:val="24"/>
          <w:lang w:val="en-US"/>
        </w:rPr>
        <w:fldChar w:fldCharType="end"/>
      </w:r>
    </w:p>
    <w:p w14:paraId="68E62BE1" w14:textId="77777777" w:rsidR="00193010" w:rsidRDefault="00193010" w:rsidP="00254E50">
      <w:pPr>
        <w:tabs>
          <w:tab w:val="left" w:pos="4049"/>
        </w:tabs>
        <w:spacing w:after="0" w:line="240" w:lineRule="auto"/>
        <w:jc w:val="both"/>
        <w:rPr>
          <w:rFonts w:ascii="Times New Roman" w:eastAsia="Times New Roman" w:hAnsi="Times New Roman" w:cs="Times New Roman"/>
          <w:sz w:val="24"/>
          <w:szCs w:val="24"/>
          <w:lang w:val="en-US"/>
        </w:rPr>
      </w:pPr>
    </w:p>
    <w:p w14:paraId="17D36208" w14:textId="46A5516F" w:rsidR="00193010" w:rsidRDefault="00193010" w:rsidP="00254E50">
      <w:pPr>
        <w:tabs>
          <w:tab w:val="left" w:pos="4049"/>
        </w:tabs>
        <w:spacing w:after="0" w:line="240"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Fig.1 Map of Monserrat</w:t>
      </w:r>
    </w:p>
    <w:p w14:paraId="08DF1D03" w14:textId="77777777" w:rsidR="00B52DD6" w:rsidRDefault="00B52DD6" w:rsidP="00DD6A17">
      <w:pPr>
        <w:tabs>
          <w:tab w:val="left" w:pos="2254"/>
        </w:tabs>
        <w:spacing w:after="0"/>
        <w:jc w:val="both"/>
        <w:rPr>
          <w:rFonts w:cstheme="minorHAnsi"/>
          <w:b/>
          <w:sz w:val="24"/>
          <w:szCs w:val="24"/>
        </w:rPr>
      </w:pPr>
    </w:p>
    <w:p w14:paraId="7268C31E" w14:textId="77777777" w:rsidR="00B52DD6" w:rsidRDefault="00B52DD6" w:rsidP="00DD6A17">
      <w:pPr>
        <w:tabs>
          <w:tab w:val="left" w:pos="2254"/>
        </w:tabs>
        <w:spacing w:after="0"/>
        <w:jc w:val="both"/>
        <w:rPr>
          <w:rFonts w:cstheme="minorHAnsi"/>
          <w:b/>
          <w:sz w:val="24"/>
          <w:szCs w:val="24"/>
        </w:rPr>
      </w:pPr>
    </w:p>
    <w:p w14:paraId="283CDDF4" w14:textId="7D8D5D4A" w:rsidR="00EB7F1B" w:rsidRDefault="00900CD4" w:rsidP="00DD6A17">
      <w:pPr>
        <w:tabs>
          <w:tab w:val="left" w:pos="2254"/>
        </w:tabs>
        <w:spacing w:after="0"/>
        <w:jc w:val="both"/>
        <w:rPr>
          <w:rFonts w:cstheme="minorHAnsi"/>
          <w:b/>
          <w:sz w:val="24"/>
          <w:szCs w:val="24"/>
        </w:rPr>
      </w:pPr>
      <w:r>
        <w:rPr>
          <w:rFonts w:cstheme="minorHAnsi"/>
          <w:b/>
          <w:sz w:val="24"/>
          <w:szCs w:val="24"/>
        </w:rPr>
        <w:t>2</w:t>
      </w:r>
      <w:r w:rsidR="00567B59">
        <w:rPr>
          <w:rFonts w:cstheme="minorHAnsi"/>
          <w:b/>
          <w:sz w:val="24"/>
          <w:szCs w:val="24"/>
        </w:rPr>
        <w:t>.2</w:t>
      </w:r>
      <w:r w:rsidR="000A5B9F" w:rsidRPr="00DB5F97">
        <w:rPr>
          <w:rFonts w:cstheme="minorHAnsi"/>
          <w:b/>
          <w:sz w:val="24"/>
          <w:szCs w:val="24"/>
        </w:rPr>
        <w:t xml:space="preserve"> </w:t>
      </w:r>
      <w:r w:rsidR="004940F8">
        <w:rPr>
          <w:rFonts w:cstheme="minorHAnsi"/>
          <w:b/>
          <w:sz w:val="24"/>
          <w:szCs w:val="24"/>
        </w:rPr>
        <w:t xml:space="preserve">INTERNATIONAL, REGIONAL AND LOCAL </w:t>
      </w:r>
      <w:r w:rsidR="008A62F8">
        <w:rPr>
          <w:rFonts w:cstheme="minorHAnsi"/>
          <w:b/>
          <w:sz w:val="24"/>
          <w:szCs w:val="24"/>
        </w:rPr>
        <w:t>CONTEXT</w:t>
      </w:r>
      <w:r w:rsidR="008A62F8">
        <w:rPr>
          <w:rFonts w:cstheme="minorHAnsi"/>
          <w:b/>
          <w:sz w:val="24"/>
          <w:szCs w:val="24"/>
        </w:rPr>
        <w:tab/>
      </w:r>
    </w:p>
    <w:p w14:paraId="56E34275" w14:textId="732C6510" w:rsidR="004C0327" w:rsidRPr="004C0327" w:rsidRDefault="00C824DD" w:rsidP="00DD6A17">
      <w:pPr>
        <w:pStyle w:val="NormalWeb"/>
        <w:spacing w:before="0" w:beforeAutospacing="0" w:after="0" w:afterAutospacing="0"/>
        <w:rPr>
          <w:rFonts w:asciiTheme="minorHAnsi" w:hAnsiTheme="minorHAnsi" w:cstheme="minorHAnsi"/>
          <w:bCs/>
        </w:rPr>
      </w:pPr>
      <w:r>
        <w:rPr>
          <w:rFonts w:asciiTheme="minorHAnsi" w:hAnsiTheme="minorHAnsi" w:cstheme="minorHAnsi"/>
          <w:bCs/>
        </w:rPr>
        <w:t>T</w:t>
      </w:r>
      <w:r w:rsidR="004C0327">
        <w:rPr>
          <w:rFonts w:asciiTheme="minorHAnsi" w:hAnsiTheme="minorHAnsi" w:cstheme="minorHAnsi"/>
          <w:bCs/>
        </w:rPr>
        <w:t xml:space="preserve">he populations of all countries </w:t>
      </w:r>
      <w:r>
        <w:rPr>
          <w:rFonts w:asciiTheme="minorHAnsi" w:hAnsiTheme="minorHAnsi" w:cstheme="minorHAnsi"/>
          <w:bCs/>
        </w:rPr>
        <w:t xml:space="preserve">worldwide </w:t>
      </w:r>
      <w:r w:rsidR="004C0327">
        <w:rPr>
          <w:rFonts w:asciiTheme="minorHAnsi" w:hAnsiTheme="minorHAnsi" w:cstheme="minorHAnsi"/>
          <w:bCs/>
        </w:rPr>
        <w:t xml:space="preserve">are </w:t>
      </w:r>
      <w:r w:rsidR="001037AF">
        <w:rPr>
          <w:rFonts w:asciiTheme="minorHAnsi" w:hAnsiTheme="minorHAnsi" w:cstheme="minorHAnsi"/>
          <w:bCs/>
        </w:rPr>
        <w:t>ageing at a rate without parallel in human history</w:t>
      </w:r>
      <w:r w:rsidR="004C0327">
        <w:rPr>
          <w:rFonts w:asciiTheme="minorHAnsi" w:hAnsiTheme="minorHAnsi" w:cstheme="minorHAnsi"/>
          <w:bCs/>
        </w:rPr>
        <w:t xml:space="preserve">. </w:t>
      </w:r>
      <w:r>
        <w:rPr>
          <w:rFonts w:asciiTheme="minorHAnsi" w:hAnsiTheme="minorHAnsi" w:cstheme="minorHAnsi"/>
          <w:bCs/>
        </w:rPr>
        <w:t>F</w:t>
      </w:r>
      <w:r w:rsidR="004C0327">
        <w:rPr>
          <w:rFonts w:asciiTheme="minorHAnsi" w:hAnsiTheme="minorHAnsi" w:cstheme="minorHAnsi"/>
          <w:bCs/>
        </w:rPr>
        <w:t xml:space="preserve">or </w:t>
      </w:r>
      <w:r w:rsidR="004C0327" w:rsidRPr="004C0327">
        <w:rPr>
          <w:rFonts w:asciiTheme="minorHAnsi" w:hAnsiTheme="minorHAnsi" w:cstheme="minorHAnsi"/>
          <w:bCs/>
        </w:rPr>
        <w:t>Latin America and the Caribbean</w:t>
      </w:r>
      <w:r>
        <w:rPr>
          <w:rFonts w:asciiTheme="minorHAnsi" w:hAnsiTheme="minorHAnsi" w:cstheme="minorHAnsi"/>
          <w:bCs/>
        </w:rPr>
        <w:t xml:space="preserve"> </w:t>
      </w:r>
      <w:r w:rsidR="007B3EAC">
        <w:rPr>
          <w:rFonts w:asciiTheme="minorHAnsi" w:hAnsiTheme="minorHAnsi" w:cstheme="minorHAnsi"/>
          <w:bCs/>
        </w:rPr>
        <w:t xml:space="preserve">the </w:t>
      </w:r>
      <w:r w:rsidR="007B3EAC" w:rsidRPr="004C0327">
        <w:rPr>
          <w:rFonts w:asciiTheme="minorHAnsi" w:hAnsiTheme="minorHAnsi" w:cstheme="minorHAnsi"/>
          <w:bCs/>
        </w:rPr>
        <w:t>population</w:t>
      </w:r>
      <w:r w:rsidR="004C0327" w:rsidRPr="004C0327">
        <w:rPr>
          <w:rFonts w:asciiTheme="minorHAnsi" w:hAnsiTheme="minorHAnsi" w:cstheme="minorHAnsi"/>
          <w:bCs/>
        </w:rPr>
        <w:t xml:space="preserve"> will </w:t>
      </w:r>
      <w:r w:rsidR="001037AF">
        <w:rPr>
          <w:rFonts w:asciiTheme="minorHAnsi" w:hAnsiTheme="minorHAnsi" w:cstheme="minorHAnsi"/>
          <w:bCs/>
        </w:rPr>
        <w:t xml:space="preserve">move from </w:t>
      </w:r>
      <w:r w:rsidR="004C0327" w:rsidRPr="004C0327">
        <w:rPr>
          <w:rFonts w:asciiTheme="minorHAnsi" w:hAnsiTheme="minorHAnsi" w:cstheme="minorHAnsi"/>
          <w:bCs/>
        </w:rPr>
        <w:t xml:space="preserve">having just 11 per cent of the total </w:t>
      </w:r>
      <w:r w:rsidR="001037AF">
        <w:rPr>
          <w:rFonts w:asciiTheme="minorHAnsi" w:hAnsiTheme="minorHAnsi" w:cstheme="minorHAnsi"/>
          <w:bCs/>
        </w:rPr>
        <w:t xml:space="preserve">number of persons </w:t>
      </w:r>
      <w:r w:rsidR="004C0327" w:rsidRPr="004C0327">
        <w:rPr>
          <w:rFonts w:asciiTheme="minorHAnsi" w:hAnsiTheme="minorHAnsi" w:cstheme="minorHAnsi"/>
          <w:bCs/>
        </w:rPr>
        <w:t xml:space="preserve">aged 60 or over in 2015 to having 26 per cent </w:t>
      </w:r>
      <w:r w:rsidR="001037AF">
        <w:rPr>
          <w:rFonts w:asciiTheme="minorHAnsi" w:hAnsiTheme="minorHAnsi" w:cstheme="minorHAnsi"/>
          <w:bCs/>
        </w:rPr>
        <w:t xml:space="preserve">of persons </w:t>
      </w:r>
      <w:r w:rsidR="004C0327" w:rsidRPr="004C0327">
        <w:rPr>
          <w:rFonts w:asciiTheme="minorHAnsi" w:hAnsiTheme="minorHAnsi" w:cstheme="minorHAnsi"/>
          <w:bCs/>
        </w:rPr>
        <w:t xml:space="preserve">aged 60 or over by </w:t>
      </w:r>
      <w:r w:rsidR="001037AF">
        <w:rPr>
          <w:rFonts w:asciiTheme="minorHAnsi" w:hAnsiTheme="minorHAnsi" w:cstheme="minorHAnsi"/>
          <w:bCs/>
        </w:rPr>
        <w:t xml:space="preserve">the year </w:t>
      </w:r>
      <w:r w:rsidR="004C0327" w:rsidRPr="004C0327">
        <w:rPr>
          <w:rFonts w:asciiTheme="minorHAnsi" w:hAnsiTheme="minorHAnsi" w:cstheme="minorHAnsi"/>
          <w:bCs/>
        </w:rPr>
        <w:t xml:space="preserve">2050. </w:t>
      </w:r>
      <w:r w:rsidR="007B3EAC">
        <w:rPr>
          <w:rFonts w:asciiTheme="minorHAnsi" w:hAnsiTheme="minorHAnsi" w:cstheme="minorHAnsi"/>
          <w:bCs/>
        </w:rPr>
        <w:t>This is as a result of declining fertility and greater life expectancy at birth</w:t>
      </w:r>
      <w:r w:rsidR="001037AF">
        <w:rPr>
          <w:rFonts w:asciiTheme="minorHAnsi" w:hAnsiTheme="minorHAnsi" w:cstheme="minorHAnsi"/>
          <w:bCs/>
        </w:rPr>
        <w:t xml:space="preserve"> </w:t>
      </w:r>
      <w:r w:rsidR="007B3EAC">
        <w:rPr>
          <w:rFonts w:asciiTheme="minorHAnsi" w:hAnsiTheme="minorHAnsi" w:cstheme="minorHAnsi"/>
          <w:bCs/>
        </w:rPr>
        <w:t>(UN World Population Prospects 2015).</w:t>
      </w:r>
      <w:r w:rsidR="004940F8">
        <w:rPr>
          <w:rFonts w:asciiTheme="minorHAnsi" w:hAnsiTheme="minorHAnsi" w:cstheme="minorHAnsi"/>
          <w:bCs/>
        </w:rPr>
        <w:t xml:space="preserve"> </w:t>
      </w:r>
      <w:r w:rsidR="004940F8" w:rsidRPr="004940F8">
        <w:rPr>
          <w:rFonts w:asciiTheme="minorHAnsi" w:hAnsiTheme="minorHAnsi" w:cstheme="minorHAnsi"/>
          <w:bCs/>
        </w:rPr>
        <w:t xml:space="preserve">The age structure of Montserrat’s population demonstrates that the population is </w:t>
      </w:r>
      <w:r w:rsidR="001037AF">
        <w:rPr>
          <w:rFonts w:asciiTheme="minorHAnsi" w:hAnsiTheme="minorHAnsi" w:cstheme="minorHAnsi"/>
          <w:bCs/>
        </w:rPr>
        <w:t>reflecting this trend</w:t>
      </w:r>
      <w:r w:rsidR="004940F8" w:rsidRPr="004940F8">
        <w:rPr>
          <w:rFonts w:asciiTheme="minorHAnsi" w:hAnsiTheme="minorHAnsi" w:cstheme="minorHAnsi"/>
          <w:bCs/>
        </w:rPr>
        <w:t xml:space="preserve">. </w:t>
      </w:r>
      <w:r w:rsidR="00481874">
        <w:rPr>
          <w:rFonts w:asciiTheme="minorHAnsi" w:hAnsiTheme="minorHAnsi" w:cstheme="minorHAnsi"/>
          <w:bCs/>
        </w:rPr>
        <w:t xml:space="preserve">A comparison of the </w:t>
      </w:r>
      <w:r w:rsidR="004940F8" w:rsidRPr="004940F8">
        <w:rPr>
          <w:rFonts w:asciiTheme="minorHAnsi" w:hAnsiTheme="minorHAnsi" w:cstheme="minorHAnsi"/>
          <w:bCs/>
        </w:rPr>
        <w:t>2011 and 2018 census datasets support this.</w:t>
      </w:r>
      <w:r w:rsidR="004940F8">
        <w:rPr>
          <w:rFonts w:asciiTheme="minorHAnsi" w:hAnsiTheme="minorHAnsi" w:cstheme="minorHAnsi"/>
          <w:bCs/>
        </w:rPr>
        <w:t xml:space="preserve"> </w:t>
      </w:r>
      <w:r w:rsidR="00216B79">
        <w:rPr>
          <w:rFonts w:asciiTheme="minorHAnsi" w:hAnsiTheme="minorHAnsi" w:cstheme="minorHAnsi"/>
          <w:bCs/>
        </w:rPr>
        <w:t xml:space="preserve">The 2011 census reported that Montserrat had 881 </w:t>
      </w:r>
      <w:r w:rsidR="00216B79">
        <w:rPr>
          <w:rFonts w:asciiTheme="minorHAnsi" w:hAnsiTheme="minorHAnsi" w:cstheme="minorHAnsi"/>
          <w:bCs/>
        </w:rPr>
        <w:lastRenderedPageBreak/>
        <w:t>people over 60 years of age out of a population of 4,</w:t>
      </w:r>
      <w:r w:rsidR="00613081">
        <w:rPr>
          <w:rFonts w:asciiTheme="minorHAnsi" w:hAnsiTheme="minorHAnsi" w:cstheme="minorHAnsi"/>
          <w:bCs/>
        </w:rPr>
        <w:t>922</w:t>
      </w:r>
      <w:r w:rsidR="00216B79">
        <w:rPr>
          <w:rFonts w:asciiTheme="minorHAnsi" w:hAnsiTheme="minorHAnsi" w:cstheme="minorHAnsi"/>
          <w:bCs/>
        </w:rPr>
        <w:t xml:space="preserve">. The 2018 census reported Montserrat as having 975 people over 60 years of age out of a population of </w:t>
      </w:r>
      <w:r w:rsidR="00EF495B">
        <w:rPr>
          <w:rFonts w:asciiTheme="minorHAnsi" w:hAnsiTheme="minorHAnsi" w:cstheme="minorHAnsi"/>
          <w:bCs/>
        </w:rPr>
        <w:t>4,</w:t>
      </w:r>
      <w:r w:rsidR="00613081">
        <w:rPr>
          <w:rFonts w:asciiTheme="minorHAnsi" w:hAnsiTheme="minorHAnsi" w:cstheme="minorHAnsi"/>
          <w:bCs/>
        </w:rPr>
        <w:t>649</w:t>
      </w:r>
      <w:r w:rsidR="00EF495B">
        <w:rPr>
          <w:rFonts w:asciiTheme="minorHAnsi" w:hAnsiTheme="minorHAnsi" w:cstheme="minorHAnsi"/>
          <w:bCs/>
        </w:rPr>
        <w:t xml:space="preserve"> </w:t>
      </w:r>
      <w:r w:rsidR="004940F8">
        <w:rPr>
          <w:rFonts w:asciiTheme="minorHAnsi" w:hAnsiTheme="minorHAnsi" w:cstheme="minorHAnsi"/>
          <w:bCs/>
        </w:rPr>
        <w:t>(ICC/LFS 2018)</w:t>
      </w:r>
      <w:r w:rsidR="004940F8" w:rsidRPr="004940F8">
        <w:rPr>
          <w:rFonts w:asciiTheme="minorHAnsi" w:hAnsiTheme="minorHAnsi" w:cstheme="minorHAnsi"/>
          <w:bCs/>
        </w:rPr>
        <w:t>.</w:t>
      </w:r>
      <w:r w:rsidR="00613081">
        <w:rPr>
          <w:rFonts w:asciiTheme="minorHAnsi" w:hAnsiTheme="minorHAnsi" w:cstheme="minorHAnsi"/>
          <w:bCs/>
        </w:rPr>
        <w:t xml:space="preserve"> </w:t>
      </w:r>
    </w:p>
    <w:p w14:paraId="566C42F4" w14:textId="77777777" w:rsidR="00DD6A17" w:rsidRDefault="00DD6A17" w:rsidP="008D070F">
      <w:pPr>
        <w:jc w:val="both"/>
        <w:rPr>
          <w:rFonts w:cstheme="minorHAnsi"/>
          <w:b/>
          <w:sz w:val="24"/>
          <w:szCs w:val="24"/>
        </w:rPr>
      </w:pPr>
    </w:p>
    <w:p w14:paraId="0893C552" w14:textId="08DCA83E" w:rsidR="008A62F8" w:rsidRPr="00BB185F" w:rsidRDefault="00567B59" w:rsidP="00DD6A17">
      <w:pPr>
        <w:spacing w:after="0"/>
        <w:jc w:val="both"/>
        <w:rPr>
          <w:rFonts w:cstheme="minorHAnsi"/>
          <w:b/>
          <w:sz w:val="24"/>
          <w:szCs w:val="24"/>
        </w:rPr>
      </w:pPr>
      <w:r>
        <w:rPr>
          <w:rFonts w:cstheme="minorHAnsi"/>
          <w:b/>
          <w:sz w:val="24"/>
          <w:szCs w:val="24"/>
        </w:rPr>
        <w:t>2.3</w:t>
      </w:r>
      <w:r w:rsidR="000A5B9F" w:rsidRPr="00BB185F">
        <w:rPr>
          <w:rFonts w:cstheme="minorHAnsi"/>
          <w:b/>
          <w:sz w:val="24"/>
          <w:szCs w:val="24"/>
        </w:rPr>
        <w:t xml:space="preserve"> </w:t>
      </w:r>
      <w:r w:rsidR="004125D9">
        <w:rPr>
          <w:rFonts w:cstheme="minorHAnsi"/>
          <w:b/>
          <w:sz w:val="24"/>
          <w:szCs w:val="24"/>
        </w:rPr>
        <w:t>DE</w:t>
      </w:r>
      <w:r w:rsidR="008229B9">
        <w:rPr>
          <w:rFonts w:cstheme="minorHAnsi"/>
          <w:b/>
          <w:sz w:val="24"/>
          <w:szCs w:val="24"/>
        </w:rPr>
        <w:t>MOGRAPHIC CHANGES</w:t>
      </w:r>
    </w:p>
    <w:p w14:paraId="5CB2F464" w14:textId="702AE9A6" w:rsidR="00D01E41" w:rsidRDefault="00BD48CF" w:rsidP="00DD6A17">
      <w:pPr>
        <w:pStyle w:val="Heading5"/>
        <w:rPr>
          <w:rFonts w:asciiTheme="minorHAnsi" w:eastAsia="Times New Roman" w:hAnsiTheme="minorHAnsi"/>
          <w:color w:val="auto"/>
          <w:sz w:val="24"/>
          <w:szCs w:val="24"/>
          <w:lang w:val="en-GB" w:eastAsia="en-GB"/>
        </w:rPr>
      </w:pPr>
      <w:r w:rsidRPr="00195F62">
        <w:rPr>
          <w:rFonts w:asciiTheme="minorHAnsi" w:eastAsia="Times New Roman" w:hAnsiTheme="minorHAnsi"/>
          <w:color w:val="auto"/>
          <w:sz w:val="24"/>
          <w:szCs w:val="24"/>
          <w:lang w:val="en-GB" w:eastAsia="en-GB"/>
        </w:rPr>
        <w:t>O</w:t>
      </w:r>
      <w:r w:rsidR="008C511A" w:rsidRPr="00195F62">
        <w:rPr>
          <w:rFonts w:asciiTheme="minorHAnsi" w:eastAsia="Times New Roman" w:hAnsiTheme="minorHAnsi"/>
          <w:color w:val="auto"/>
          <w:sz w:val="24"/>
          <w:szCs w:val="24"/>
          <w:lang w:val="en-GB" w:eastAsia="en-GB"/>
        </w:rPr>
        <w:t>lder persons</w:t>
      </w:r>
      <w:r w:rsidR="00BB082E" w:rsidRPr="00195F62">
        <w:rPr>
          <w:rFonts w:asciiTheme="minorHAnsi" w:eastAsia="Times New Roman" w:hAnsiTheme="minorHAnsi"/>
          <w:color w:val="auto"/>
          <w:sz w:val="24"/>
          <w:szCs w:val="24"/>
          <w:lang w:val="en-GB" w:eastAsia="en-GB"/>
        </w:rPr>
        <w:t>,</w:t>
      </w:r>
      <w:r w:rsidR="008C511A" w:rsidRPr="00195F62">
        <w:rPr>
          <w:rFonts w:asciiTheme="minorHAnsi" w:eastAsia="Times New Roman" w:hAnsiTheme="minorHAnsi"/>
          <w:color w:val="auto"/>
          <w:sz w:val="24"/>
          <w:szCs w:val="24"/>
          <w:lang w:val="en-GB" w:eastAsia="en-GB"/>
        </w:rPr>
        <w:t xml:space="preserve"> for the </w:t>
      </w:r>
      <w:r w:rsidR="008D070F" w:rsidRPr="00195F62">
        <w:rPr>
          <w:rFonts w:asciiTheme="minorHAnsi" w:eastAsia="Times New Roman" w:hAnsiTheme="minorHAnsi"/>
          <w:color w:val="auto"/>
          <w:sz w:val="24"/>
          <w:szCs w:val="24"/>
          <w:lang w:val="en-GB" w:eastAsia="en-GB"/>
        </w:rPr>
        <w:t>purpose</w:t>
      </w:r>
      <w:r w:rsidR="008C511A" w:rsidRPr="00195F62">
        <w:rPr>
          <w:rFonts w:asciiTheme="minorHAnsi" w:eastAsia="Times New Roman" w:hAnsiTheme="minorHAnsi"/>
          <w:color w:val="auto"/>
          <w:sz w:val="24"/>
          <w:szCs w:val="24"/>
          <w:lang w:val="en-GB" w:eastAsia="en-GB"/>
        </w:rPr>
        <w:t>s</w:t>
      </w:r>
      <w:r w:rsidR="008D070F" w:rsidRPr="00195F62">
        <w:rPr>
          <w:rFonts w:asciiTheme="minorHAnsi" w:eastAsia="Times New Roman" w:hAnsiTheme="minorHAnsi"/>
          <w:color w:val="auto"/>
          <w:sz w:val="24"/>
          <w:szCs w:val="24"/>
          <w:lang w:val="en-GB" w:eastAsia="en-GB"/>
        </w:rPr>
        <w:t xml:space="preserve"> of this document </w:t>
      </w:r>
      <w:r w:rsidR="008C511A" w:rsidRPr="00195F62">
        <w:rPr>
          <w:rFonts w:asciiTheme="minorHAnsi" w:eastAsia="Times New Roman" w:hAnsiTheme="minorHAnsi"/>
          <w:color w:val="auto"/>
          <w:sz w:val="24"/>
          <w:szCs w:val="24"/>
          <w:lang w:val="en-GB" w:eastAsia="en-GB"/>
        </w:rPr>
        <w:t xml:space="preserve">will </w:t>
      </w:r>
      <w:r w:rsidR="00BB082E" w:rsidRPr="00195F62">
        <w:rPr>
          <w:rFonts w:asciiTheme="minorHAnsi" w:eastAsia="Times New Roman" w:hAnsiTheme="minorHAnsi"/>
          <w:color w:val="auto"/>
          <w:sz w:val="24"/>
          <w:szCs w:val="24"/>
          <w:lang w:val="en-GB" w:eastAsia="en-GB"/>
        </w:rPr>
        <w:t xml:space="preserve">refer </w:t>
      </w:r>
      <w:r w:rsidR="008C511A" w:rsidRPr="00195F62">
        <w:rPr>
          <w:rFonts w:asciiTheme="minorHAnsi" w:eastAsia="Times New Roman" w:hAnsiTheme="minorHAnsi"/>
          <w:color w:val="auto"/>
          <w:sz w:val="24"/>
          <w:szCs w:val="24"/>
          <w:lang w:val="en-GB" w:eastAsia="en-GB"/>
        </w:rPr>
        <w:t>to an</w:t>
      </w:r>
      <w:r w:rsidR="008D070F" w:rsidRPr="00195F62">
        <w:rPr>
          <w:rFonts w:asciiTheme="minorHAnsi" w:eastAsia="Times New Roman" w:hAnsiTheme="minorHAnsi"/>
          <w:color w:val="auto"/>
          <w:sz w:val="24"/>
          <w:szCs w:val="24"/>
          <w:lang w:val="en-GB" w:eastAsia="en-GB"/>
        </w:rPr>
        <w:t xml:space="preserve">y person aged 65 years and over. This is in line with the </w:t>
      </w:r>
      <w:r w:rsidR="008C511A" w:rsidRPr="00195F62">
        <w:rPr>
          <w:rFonts w:asciiTheme="minorHAnsi" w:eastAsia="Times New Roman" w:hAnsiTheme="minorHAnsi"/>
          <w:color w:val="auto"/>
          <w:sz w:val="24"/>
          <w:szCs w:val="24"/>
          <w:lang w:val="en-GB" w:eastAsia="en-GB"/>
        </w:rPr>
        <w:t xml:space="preserve">approved </w:t>
      </w:r>
      <w:r w:rsidR="008D070F" w:rsidRPr="00195F62">
        <w:rPr>
          <w:rFonts w:asciiTheme="minorHAnsi" w:eastAsia="Times New Roman" w:hAnsiTheme="minorHAnsi"/>
          <w:color w:val="auto"/>
          <w:sz w:val="24"/>
          <w:szCs w:val="24"/>
          <w:lang w:val="en-GB" w:eastAsia="en-GB"/>
        </w:rPr>
        <w:t xml:space="preserve">retirement age in </w:t>
      </w:r>
      <w:r w:rsidR="00DB1573" w:rsidRPr="00195F62">
        <w:rPr>
          <w:rFonts w:asciiTheme="minorHAnsi" w:eastAsia="Times New Roman" w:hAnsiTheme="minorHAnsi"/>
          <w:color w:val="auto"/>
          <w:sz w:val="24"/>
          <w:szCs w:val="24"/>
          <w:lang w:val="en-GB" w:eastAsia="en-GB"/>
        </w:rPr>
        <w:t>Montserrat</w:t>
      </w:r>
      <w:r w:rsidR="008D070F" w:rsidRPr="00195F62">
        <w:rPr>
          <w:rFonts w:asciiTheme="minorHAnsi" w:eastAsia="Times New Roman" w:hAnsiTheme="minorHAnsi"/>
          <w:color w:val="auto"/>
          <w:sz w:val="24"/>
          <w:szCs w:val="24"/>
          <w:lang w:val="en-GB" w:eastAsia="en-GB"/>
        </w:rPr>
        <w:t xml:space="preserve"> </w:t>
      </w:r>
      <w:r w:rsidR="006639DE" w:rsidRPr="00195F62">
        <w:rPr>
          <w:rFonts w:asciiTheme="minorHAnsi" w:eastAsia="Times New Roman" w:hAnsiTheme="minorHAnsi"/>
          <w:color w:val="auto"/>
          <w:sz w:val="24"/>
          <w:szCs w:val="24"/>
          <w:lang w:val="en-GB" w:eastAsia="en-GB"/>
        </w:rPr>
        <w:t>for public servants</w:t>
      </w:r>
      <w:r w:rsidR="00DB1573" w:rsidRPr="00195F62">
        <w:rPr>
          <w:rFonts w:asciiTheme="minorHAnsi" w:eastAsia="Times New Roman" w:hAnsiTheme="minorHAnsi"/>
          <w:color w:val="auto"/>
          <w:sz w:val="24"/>
          <w:szCs w:val="24"/>
          <w:lang w:val="en-GB" w:eastAsia="en-GB"/>
        </w:rPr>
        <w:t xml:space="preserve"> which was</w:t>
      </w:r>
      <w:r w:rsidR="008C511A" w:rsidRPr="00195F62">
        <w:rPr>
          <w:rFonts w:asciiTheme="minorHAnsi" w:eastAsia="Times New Roman" w:hAnsiTheme="minorHAnsi"/>
          <w:color w:val="auto"/>
          <w:sz w:val="24"/>
          <w:szCs w:val="24"/>
          <w:lang w:val="en-GB" w:eastAsia="en-GB"/>
        </w:rPr>
        <w:t xml:space="preserve"> endorsed</w:t>
      </w:r>
      <w:r w:rsidR="008D070F" w:rsidRPr="00195F62">
        <w:rPr>
          <w:rFonts w:asciiTheme="minorHAnsi" w:eastAsia="Times New Roman" w:hAnsiTheme="minorHAnsi"/>
          <w:color w:val="auto"/>
          <w:sz w:val="24"/>
          <w:szCs w:val="24"/>
          <w:lang w:val="en-GB" w:eastAsia="en-GB"/>
        </w:rPr>
        <w:t xml:space="preserve"> in 2011</w:t>
      </w:r>
      <w:r w:rsidR="00DB1573" w:rsidRPr="00195F62">
        <w:rPr>
          <w:rFonts w:asciiTheme="minorHAnsi" w:eastAsia="Times New Roman" w:hAnsiTheme="minorHAnsi"/>
          <w:color w:val="auto"/>
          <w:sz w:val="24"/>
          <w:szCs w:val="24"/>
          <w:lang w:val="en-GB" w:eastAsia="en-GB"/>
        </w:rPr>
        <w:t xml:space="preserve">. </w:t>
      </w:r>
      <w:r w:rsidR="006639DE" w:rsidRPr="00195F62">
        <w:rPr>
          <w:rFonts w:asciiTheme="minorHAnsi" w:eastAsia="Times New Roman" w:hAnsiTheme="minorHAnsi"/>
          <w:color w:val="auto"/>
          <w:sz w:val="24"/>
          <w:szCs w:val="24"/>
          <w:lang w:val="en-GB" w:eastAsia="en-GB"/>
        </w:rPr>
        <w:t>Within this</w:t>
      </w:r>
      <w:r w:rsidR="00012217" w:rsidRPr="00195F62">
        <w:rPr>
          <w:rFonts w:asciiTheme="minorHAnsi" w:eastAsia="Times New Roman" w:hAnsiTheme="minorHAnsi"/>
          <w:color w:val="auto"/>
          <w:sz w:val="24"/>
          <w:szCs w:val="24"/>
          <w:lang w:val="en-GB" w:eastAsia="en-GB"/>
        </w:rPr>
        <w:t>,</w:t>
      </w:r>
      <w:r w:rsidR="006639DE" w:rsidRPr="00195F62">
        <w:rPr>
          <w:rFonts w:asciiTheme="minorHAnsi" w:eastAsia="Times New Roman" w:hAnsiTheme="minorHAnsi"/>
          <w:color w:val="auto"/>
          <w:sz w:val="24"/>
          <w:szCs w:val="24"/>
          <w:lang w:val="en-GB" w:eastAsia="en-GB"/>
        </w:rPr>
        <w:t xml:space="preserve"> t</w:t>
      </w:r>
      <w:r w:rsidR="00976C04" w:rsidRPr="00195F62">
        <w:rPr>
          <w:rFonts w:asciiTheme="minorHAnsi" w:eastAsia="Times New Roman" w:hAnsiTheme="minorHAnsi"/>
          <w:color w:val="auto"/>
          <w:sz w:val="24"/>
          <w:szCs w:val="24"/>
          <w:lang w:val="en-GB" w:eastAsia="en-GB"/>
        </w:rPr>
        <w:t>here are some transitional arrangements for persons born prior to 1975</w:t>
      </w:r>
      <w:r w:rsidR="00DB1573" w:rsidRPr="00195F62">
        <w:rPr>
          <w:rFonts w:asciiTheme="minorHAnsi" w:eastAsia="Times New Roman" w:hAnsiTheme="minorHAnsi"/>
          <w:color w:val="auto"/>
          <w:sz w:val="24"/>
          <w:szCs w:val="24"/>
          <w:lang w:val="en-GB" w:eastAsia="en-GB"/>
        </w:rPr>
        <w:t xml:space="preserve"> which mean they can retire before 65. </w:t>
      </w:r>
    </w:p>
    <w:p w14:paraId="23969BFE" w14:textId="77777777" w:rsidR="00910E9A" w:rsidRDefault="00910E9A" w:rsidP="00367101">
      <w:pPr>
        <w:spacing w:after="0" w:line="240" w:lineRule="auto"/>
        <w:jc w:val="both"/>
        <w:rPr>
          <w:rFonts w:eastAsia="Times New Roman" w:cstheme="minorHAnsi"/>
          <w:sz w:val="24"/>
          <w:szCs w:val="24"/>
          <w:lang w:val="en-GB" w:eastAsia="en-GB"/>
        </w:rPr>
      </w:pPr>
    </w:p>
    <w:p w14:paraId="115B6354" w14:textId="6A7EF555" w:rsidR="00367101" w:rsidRPr="00E86CD1" w:rsidRDefault="00367101" w:rsidP="00367101">
      <w:pPr>
        <w:spacing w:after="0" w:line="240" w:lineRule="auto"/>
        <w:jc w:val="both"/>
        <w:rPr>
          <w:rFonts w:eastAsia="Times New Roman" w:cstheme="minorHAnsi"/>
          <w:sz w:val="24"/>
          <w:szCs w:val="24"/>
          <w:lang w:val="en-GB" w:eastAsia="en-GB"/>
        </w:rPr>
      </w:pPr>
      <w:r w:rsidRPr="000E1500">
        <w:rPr>
          <w:rFonts w:eastAsia="Times New Roman" w:cstheme="minorHAnsi"/>
          <w:sz w:val="24"/>
          <w:szCs w:val="24"/>
          <w:lang w:val="en-GB" w:eastAsia="en-GB"/>
        </w:rPr>
        <w:t xml:space="preserve">Volcanic activity </w:t>
      </w:r>
      <w:r w:rsidR="00012217">
        <w:rPr>
          <w:rFonts w:eastAsia="Times New Roman" w:cstheme="minorHAnsi"/>
          <w:sz w:val="24"/>
          <w:szCs w:val="24"/>
          <w:lang w:val="en-GB" w:eastAsia="en-GB"/>
        </w:rPr>
        <w:t xml:space="preserve">from </w:t>
      </w:r>
      <w:r>
        <w:rPr>
          <w:rFonts w:eastAsia="Times New Roman" w:cstheme="minorHAnsi"/>
          <w:sz w:val="24"/>
          <w:szCs w:val="24"/>
          <w:lang w:val="en-GB" w:eastAsia="en-GB"/>
        </w:rPr>
        <w:t xml:space="preserve">1995 </w:t>
      </w:r>
      <w:r w:rsidRPr="000E1500">
        <w:rPr>
          <w:rFonts w:eastAsia="Times New Roman" w:cstheme="minorHAnsi"/>
          <w:sz w:val="24"/>
          <w:szCs w:val="24"/>
          <w:lang w:val="en-GB" w:eastAsia="en-GB"/>
        </w:rPr>
        <w:t xml:space="preserve">meant that nearly two-thirds of the island was classified </w:t>
      </w:r>
      <w:r w:rsidR="00012217">
        <w:rPr>
          <w:rFonts w:eastAsia="Times New Roman" w:cstheme="minorHAnsi"/>
          <w:sz w:val="24"/>
          <w:szCs w:val="24"/>
          <w:lang w:val="en-GB" w:eastAsia="en-GB"/>
        </w:rPr>
        <w:t xml:space="preserve">as being </w:t>
      </w:r>
      <w:r w:rsidRPr="000E1500">
        <w:rPr>
          <w:rFonts w:eastAsia="Times New Roman" w:cstheme="minorHAnsi"/>
          <w:sz w:val="24"/>
          <w:szCs w:val="24"/>
          <w:lang w:val="en-GB" w:eastAsia="en-GB"/>
        </w:rPr>
        <w:t xml:space="preserve">unsafe. The evacuation of households from the southern part of the island led to </w:t>
      </w:r>
      <w:r>
        <w:rPr>
          <w:rFonts w:eastAsia="Times New Roman" w:cstheme="minorHAnsi"/>
          <w:sz w:val="24"/>
          <w:szCs w:val="24"/>
          <w:lang w:val="en-GB" w:eastAsia="en-GB"/>
        </w:rPr>
        <w:t xml:space="preserve">a </w:t>
      </w:r>
      <w:r w:rsidRPr="00E86CD1">
        <w:rPr>
          <w:rFonts w:eastAsia="Times New Roman" w:cstheme="minorHAnsi"/>
          <w:sz w:val="24"/>
          <w:szCs w:val="24"/>
          <w:lang w:val="en-GB" w:eastAsia="en-GB"/>
        </w:rPr>
        <w:t xml:space="preserve">population shift to the north of the island. </w:t>
      </w:r>
      <w:r>
        <w:rPr>
          <w:rFonts w:eastAsia="Times New Roman" w:cstheme="minorHAnsi"/>
          <w:sz w:val="24"/>
          <w:szCs w:val="24"/>
          <w:lang w:val="en-GB" w:eastAsia="en-GB"/>
        </w:rPr>
        <w:t xml:space="preserve">Between 1995 and 1998 there was a 65% decline in the population. </w:t>
      </w:r>
      <w:r w:rsidRPr="00E86CD1">
        <w:rPr>
          <w:rFonts w:eastAsia="Times New Roman" w:cstheme="minorHAnsi"/>
          <w:sz w:val="24"/>
          <w:szCs w:val="24"/>
          <w:lang w:val="en-GB" w:eastAsia="en-GB"/>
        </w:rPr>
        <w:t>This decline</w:t>
      </w:r>
      <w:r>
        <w:rPr>
          <w:rFonts w:eastAsia="Times New Roman" w:cstheme="minorHAnsi"/>
          <w:sz w:val="24"/>
          <w:szCs w:val="24"/>
          <w:lang w:val="en-GB" w:eastAsia="en-GB"/>
        </w:rPr>
        <w:t xml:space="preserve"> </w:t>
      </w:r>
      <w:r w:rsidRPr="00E86CD1">
        <w:rPr>
          <w:rFonts w:eastAsia="Times New Roman" w:cstheme="minorHAnsi"/>
          <w:sz w:val="24"/>
          <w:szCs w:val="24"/>
          <w:lang w:val="en-GB" w:eastAsia="en-GB"/>
        </w:rPr>
        <w:t>was accelerated by the introduction of the Voluntary Evacuation Programme in 1997, which saw</w:t>
      </w:r>
      <w:r>
        <w:rPr>
          <w:rFonts w:eastAsia="Times New Roman" w:cstheme="minorHAnsi"/>
          <w:sz w:val="24"/>
          <w:szCs w:val="24"/>
          <w:lang w:val="en-GB" w:eastAsia="en-GB"/>
        </w:rPr>
        <w:t xml:space="preserve"> </w:t>
      </w:r>
      <w:r w:rsidRPr="00E86CD1">
        <w:rPr>
          <w:rFonts w:eastAsia="Times New Roman" w:cstheme="minorHAnsi"/>
          <w:sz w:val="24"/>
          <w:szCs w:val="24"/>
          <w:lang w:val="en-GB" w:eastAsia="en-GB"/>
        </w:rPr>
        <w:t xml:space="preserve">a large proportion of the population </w:t>
      </w:r>
      <w:r>
        <w:rPr>
          <w:rFonts w:eastAsia="Times New Roman" w:cstheme="minorHAnsi"/>
          <w:sz w:val="24"/>
          <w:szCs w:val="24"/>
          <w:lang w:val="en-GB" w:eastAsia="en-GB"/>
        </w:rPr>
        <w:t>e</w:t>
      </w:r>
      <w:r w:rsidRPr="00E86CD1">
        <w:rPr>
          <w:rFonts w:eastAsia="Times New Roman" w:cstheme="minorHAnsi"/>
          <w:sz w:val="24"/>
          <w:szCs w:val="24"/>
          <w:lang w:val="en-GB" w:eastAsia="en-GB"/>
        </w:rPr>
        <w:t>migrating to the United Kingdom and other</w:t>
      </w:r>
      <w:r>
        <w:rPr>
          <w:rFonts w:eastAsia="Times New Roman" w:cstheme="minorHAnsi"/>
          <w:sz w:val="24"/>
          <w:szCs w:val="24"/>
          <w:lang w:val="en-GB" w:eastAsia="en-GB"/>
        </w:rPr>
        <w:t xml:space="preserve"> </w:t>
      </w:r>
      <w:r w:rsidRPr="00E86CD1">
        <w:rPr>
          <w:rFonts w:eastAsia="Times New Roman" w:cstheme="minorHAnsi"/>
          <w:sz w:val="24"/>
          <w:szCs w:val="24"/>
          <w:lang w:val="en-GB" w:eastAsia="en-GB"/>
        </w:rPr>
        <w:t xml:space="preserve">Caribbean territories.  </w:t>
      </w:r>
      <w:r>
        <w:rPr>
          <w:rFonts w:eastAsia="Times New Roman" w:cstheme="minorHAnsi"/>
          <w:sz w:val="24"/>
          <w:szCs w:val="24"/>
          <w:lang w:val="en-GB" w:eastAsia="en-GB"/>
        </w:rPr>
        <w:t>Of note was the fact that t</w:t>
      </w:r>
      <w:r w:rsidRPr="00E86CD1">
        <w:rPr>
          <w:rFonts w:eastAsia="Times New Roman" w:cstheme="minorHAnsi"/>
          <w:sz w:val="24"/>
          <w:szCs w:val="24"/>
          <w:lang w:val="en-GB" w:eastAsia="en-GB"/>
        </w:rPr>
        <w:t xml:space="preserve">he largest </w:t>
      </w:r>
      <w:r>
        <w:rPr>
          <w:rFonts w:eastAsia="Times New Roman" w:cstheme="minorHAnsi"/>
          <w:sz w:val="24"/>
          <w:szCs w:val="24"/>
          <w:lang w:val="en-GB" w:eastAsia="en-GB"/>
        </w:rPr>
        <w:t xml:space="preserve">demographic of </w:t>
      </w:r>
      <w:r w:rsidRPr="00E86CD1">
        <w:rPr>
          <w:rFonts w:eastAsia="Times New Roman" w:cstheme="minorHAnsi"/>
          <w:sz w:val="24"/>
          <w:szCs w:val="24"/>
          <w:lang w:val="en-GB" w:eastAsia="en-GB"/>
        </w:rPr>
        <w:t xml:space="preserve">emigrants </w:t>
      </w:r>
      <w:r>
        <w:rPr>
          <w:rFonts w:eastAsia="Times New Roman" w:cstheme="minorHAnsi"/>
          <w:sz w:val="24"/>
          <w:szCs w:val="24"/>
          <w:lang w:val="en-GB" w:eastAsia="en-GB"/>
        </w:rPr>
        <w:t xml:space="preserve">was in the </w:t>
      </w:r>
      <w:r w:rsidRPr="00E86CD1">
        <w:rPr>
          <w:rFonts w:eastAsia="Times New Roman" w:cstheme="minorHAnsi"/>
          <w:sz w:val="24"/>
          <w:szCs w:val="24"/>
          <w:lang w:val="en-GB" w:eastAsia="en-GB"/>
        </w:rPr>
        <w:t>age group</w:t>
      </w:r>
      <w:r>
        <w:rPr>
          <w:rFonts w:eastAsia="Times New Roman" w:cstheme="minorHAnsi"/>
          <w:sz w:val="24"/>
          <w:szCs w:val="24"/>
          <w:lang w:val="en-GB" w:eastAsia="en-GB"/>
        </w:rPr>
        <w:t xml:space="preserve"> </w:t>
      </w:r>
      <w:r w:rsidRPr="00E86CD1">
        <w:rPr>
          <w:rFonts w:eastAsia="Times New Roman" w:cstheme="minorHAnsi"/>
          <w:sz w:val="24"/>
          <w:szCs w:val="24"/>
          <w:lang w:val="en-GB" w:eastAsia="en-GB"/>
        </w:rPr>
        <w:t>0 – 29 years</w:t>
      </w:r>
      <w:r w:rsidR="003D5C31">
        <w:rPr>
          <w:rFonts w:eastAsia="Times New Roman" w:cstheme="minorHAnsi"/>
          <w:sz w:val="24"/>
          <w:szCs w:val="24"/>
          <w:lang w:val="en-GB" w:eastAsia="en-GB"/>
        </w:rPr>
        <w:t>.</w:t>
      </w:r>
    </w:p>
    <w:p w14:paraId="27841662" w14:textId="77777777" w:rsidR="00367101" w:rsidRDefault="00367101" w:rsidP="00776DE3">
      <w:pPr>
        <w:tabs>
          <w:tab w:val="left" w:pos="932"/>
        </w:tabs>
        <w:spacing w:after="0" w:line="240" w:lineRule="auto"/>
        <w:jc w:val="both"/>
        <w:rPr>
          <w:rFonts w:eastAsia="Times New Roman" w:cstheme="minorHAnsi"/>
          <w:sz w:val="24"/>
          <w:szCs w:val="24"/>
          <w:lang w:val="en-GB" w:eastAsia="en-GB"/>
        </w:rPr>
      </w:pPr>
    </w:p>
    <w:p w14:paraId="186A3EF7" w14:textId="7A08C210" w:rsidR="0097136A" w:rsidRDefault="0068276F" w:rsidP="00776DE3">
      <w:pPr>
        <w:tabs>
          <w:tab w:val="left" w:pos="932"/>
        </w:tabs>
        <w:spacing w:after="0" w:line="240" w:lineRule="auto"/>
        <w:jc w:val="both"/>
        <w:rPr>
          <w:rFonts w:eastAsia="Times New Roman" w:cstheme="minorHAnsi"/>
          <w:sz w:val="24"/>
          <w:szCs w:val="24"/>
          <w:lang w:val="en-GB" w:eastAsia="en-GB"/>
        </w:rPr>
      </w:pPr>
      <w:r>
        <w:rPr>
          <w:rFonts w:eastAsia="Times New Roman" w:cstheme="minorHAnsi"/>
          <w:sz w:val="24"/>
          <w:szCs w:val="24"/>
          <w:lang w:val="en-GB" w:eastAsia="en-GB"/>
        </w:rPr>
        <w:t>Figure</w:t>
      </w:r>
      <w:r w:rsidR="00193010">
        <w:rPr>
          <w:rFonts w:eastAsia="Times New Roman" w:cstheme="minorHAnsi"/>
          <w:sz w:val="24"/>
          <w:szCs w:val="24"/>
          <w:lang w:val="en-GB" w:eastAsia="en-GB"/>
        </w:rPr>
        <w:t>.</w:t>
      </w:r>
      <w:r w:rsidR="00393B29">
        <w:rPr>
          <w:rFonts w:eastAsia="Times New Roman" w:cstheme="minorHAnsi"/>
          <w:sz w:val="24"/>
          <w:szCs w:val="24"/>
          <w:lang w:val="en-GB" w:eastAsia="en-GB"/>
        </w:rPr>
        <w:t>2</w:t>
      </w:r>
      <w:r w:rsidR="00A176F6">
        <w:rPr>
          <w:rFonts w:eastAsia="Times New Roman" w:cstheme="minorHAnsi"/>
          <w:sz w:val="24"/>
          <w:szCs w:val="24"/>
          <w:lang w:val="en-GB" w:eastAsia="en-GB"/>
        </w:rPr>
        <w:t xml:space="preserve"> </w:t>
      </w:r>
      <w:r w:rsidR="00A176F6" w:rsidRPr="00A176F6">
        <w:rPr>
          <w:rFonts w:eastAsia="Times New Roman" w:cstheme="minorHAnsi"/>
          <w:sz w:val="24"/>
          <w:szCs w:val="24"/>
          <w:lang w:val="en-GB" w:eastAsia="en-GB"/>
        </w:rPr>
        <w:t xml:space="preserve">Population Censuses and </w:t>
      </w:r>
      <w:proofErr w:type="spellStart"/>
      <w:r w:rsidR="00A176F6" w:rsidRPr="00A176F6">
        <w:rPr>
          <w:rFonts w:eastAsia="Times New Roman" w:cstheme="minorHAnsi"/>
          <w:sz w:val="24"/>
          <w:szCs w:val="24"/>
          <w:lang w:val="en-GB" w:eastAsia="en-GB"/>
        </w:rPr>
        <w:t>Intercensal</w:t>
      </w:r>
      <w:proofErr w:type="spellEnd"/>
      <w:r w:rsidR="00A176F6" w:rsidRPr="00A176F6">
        <w:rPr>
          <w:rFonts w:eastAsia="Times New Roman" w:cstheme="minorHAnsi"/>
          <w:sz w:val="24"/>
          <w:szCs w:val="24"/>
          <w:lang w:val="en-GB" w:eastAsia="en-GB"/>
        </w:rPr>
        <w:t xml:space="preserve"> Changes 1921-2018</w:t>
      </w:r>
    </w:p>
    <w:tbl>
      <w:tblPr>
        <w:tblStyle w:val="TableGrid"/>
        <w:tblW w:w="0" w:type="auto"/>
        <w:tblLook w:val="04A0" w:firstRow="1" w:lastRow="0" w:firstColumn="1" w:lastColumn="0" w:noHBand="0" w:noVBand="1"/>
      </w:tblPr>
      <w:tblGrid>
        <w:gridCol w:w="976"/>
        <w:gridCol w:w="927"/>
        <w:gridCol w:w="927"/>
        <w:gridCol w:w="928"/>
        <w:gridCol w:w="932"/>
        <w:gridCol w:w="932"/>
        <w:gridCol w:w="932"/>
        <w:gridCol w:w="932"/>
        <w:gridCol w:w="932"/>
        <w:gridCol w:w="932"/>
      </w:tblGrid>
      <w:tr w:rsidR="004776B0" w14:paraId="282FBC68" w14:textId="77777777" w:rsidTr="004776B0">
        <w:tc>
          <w:tcPr>
            <w:tcW w:w="976" w:type="dxa"/>
            <w:shd w:val="clear" w:color="auto" w:fill="ACB9CA" w:themeFill="text2" w:themeFillTint="66"/>
          </w:tcPr>
          <w:p w14:paraId="1EAF6D0D" w14:textId="66C275FC"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Year</w:t>
            </w:r>
          </w:p>
        </w:tc>
        <w:tc>
          <w:tcPr>
            <w:tcW w:w="927" w:type="dxa"/>
            <w:shd w:val="clear" w:color="auto" w:fill="ACB9CA" w:themeFill="text2" w:themeFillTint="66"/>
          </w:tcPr>
          <w:p w14:paraId="4AF75BD2" w14:textId="4D3542F3"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2018</w:t>
            </w:r>
          </w:p>
        </w:tc>
        <w:tc>
          <w:tcPr>
            <w:tcW w:w="927" w:type="dxa"/>
            <w:shd w:val="clear" w:color="auto" w:fill="ACB9CA" w:themeFill="text2" w:themeFillTint="66"/>
          </w:tcPr>
          <w:p w14:paraId="0E8A67CD" w14:textId="0F564E87"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2011</w:t>
            </w:r>
          </w:p>
        </w:tc>
        <w:tc>
          <w:tcPr>
            <w:tcW w:w="928" w:type="dxa"/>
            <w:shd w:val="clear" w:color="auto" w:fill="ACB9CA" w:themeFill="text2" w:themeFillTint="66"/>
          </w:tcPr>
          <w:p w14:paraId="6EBCD526" w14:textId="7D0F5A3F"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2001</w:t>
            </w:r>
          </w:p>
        </w:tc>
        <w:tc>
          <w:tcPr>
            <w:tcW w:w="932" w:type="dxa"/>
            <w:shd w:val="clear" w:color="auto" w:fill="ACB9CA" w:themeFill="text2" w:themeFillTint="66"/>
          </w:tcPr>
          <w:p w14:paraId="5D49FD0D" w14:textId="51060E7C"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1991</w:t>
            </w:r>
          </w:p>
        </w:tc>
        <w:tc>
          <w:tcPr>
            <w:tcW w:w="932" w:type="dxa"/>
            <w:shd w:val="clear" w:color="auto" w:fill="ACB9CA" w:themeFill="text2" w:themeFillTint="66"/>
          </w:tcPr>
          <w:p w14:paraId="7A7DCB70" w14:textId="70667E97"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1980</w:t>
            </w:r>
          </w:p>
        </w:tc>
        <w:tc>
          <w:tcPr>
            <w:tcW w:w="932" w:type="dxa"/>
            <w:shd w:val="clear" w:color="auto" w:fill="ACB9CA" w:themeFill="text2" w:themeFillTint="66"/>
          </w:tcPr>
          <w:p w14:paraId="46F28139" w14:textId="27135500"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1970</w:t>
            </w:r>
          </w:p>
        </w:tc>
        <w:tc>
          <w:tcPr>
            <w:tcW w:w="932" w:type="dxa"/>
            <w:shd w:val="clear" w:color="auto" w:fill="ACB9CA" w:themeFill="text2" w:themeFillTint="66"/>
          </w:tcPr>
          <w:p w14:paraId="60543328" w14:textId="2BB0BB71"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1960</w:t>
            </w:r>
          </w:p>
        </w:tc>
        <w:tc>
          <w:tcPr>
            <w:tcW w:w="932" w:type="dxa"/>
            <w:shd w:val="clear" w:color="auto" w:fill="ACB9CA" w:themeFill="text2" w:themeFillTint="66"/>
          </w:tcPr>
          <w:p w14:paraId="193B825D" w14:textId="36139ABE"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1946</w:t>
            </w:r>
          </w:p>
        </w:tc>
        <w:tc>
          <w:tcPr>
            <w:tcW w:w="932" w:type="dxa"/>
            <w:shd w:val="clear" w:color="auto" w:fill="ACB9CA" w:themeFill="text2" w:themeFillTint="66"/>
          </w:tcPr>
          <w:p w14:paraId="1B04F4CA" w14:textId="292449CF"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1921</w:t>
            </w:r>
          </w:p>
        </w:tc>
      </w:tr>
      <w:tr w:rsidR="004776B0" w14:paraId="401DC7D0" w14:textId="77777777" w:rsidTr="004776B0">
        <w:tc>
          <w:tcPr>
            <w:tcW w:w="976" w:type="dxa"/>
          </w:tcPr>
          <w:p w14:paraId="4A5B9F26" w14:textId="78B9AD61"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Total</w:t>
            </w:r>
          </w:p>
        </w:tc>
        <w:tc>
          <w:tcPr>
            <w:tcW w:w="927" w:type="dxa"/>
          </w:tcPr>
          <w:p w14:paraId="37F54594" w14:textId="70305B6B"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4649</w:t>
            </w:r>
          </w:p>
        </w:tc>
        <w:tc>
          <w:tcPr>
            <w:tcW w:w="927" w:type="dxa"/>
          </w:tcPr>
          <w:p w14:paraId="577B1143" w14:textId="463FD859"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4922</w:t>
            </w:r>
          </w:p>
        </w:tc>
        <w:tc>
          <w:tcPr>
            <w:tcW w:w="928" w:type="dxa"/>
          </w:tcPr>
          <w:p w14:paraId="275210A8" w14:textId="7BE2469B"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4491</w:t>
            </w:r>
          </w:p>
        </w:tc>
        <w:tc>
          <w:tcPr>
            <w:tcW w:w="932" w:type="dxa"/>
          </w:tcPr>
          <w:p w14:paraId="1255C44B" w14:textId="7F32759E"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11314</w:t>
            </w:r>
          </w:p>
        </w:tc>
        <w:tc>
          <w:tcPr>
            <w:tcW w:w="932" w:type="dxa"/>
          </w:tcPr>
          <w:p w14:paraId="7F581AC1" w14:textId="52DB0712"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11685</w:t>
            </w:r>
          </w:p>
        </w:tc>
        <w:tc>
          <w:tcPr>
            <w:tcW w:w="932" w:type="dxa"/>
          </w:tcPr>
          <w:p w14:paraId="72075014" w14:textId="5500770A"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12155</w:t>
            </w:r>
          </w:p>
        </w:tc>
        <w:tc>
          <w:tcPr>
            <w:tcW w:w="932" w:type="dxa"/>
          </w:tcPr>
          <w:p w14:paraId="1D97F3BF" w14:textId="43FB49D4"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13378</w:t>
            </w:r>
          </w:p>
        </w:tc>
        <w:tc>
          <w:tcPr>
            <w:tcW w:w="932" w:type="dxa"/>
          </w:tcPr>
          <w:p w14:paraId="696EB030" w14:textId="37170A55"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13313</w:t>
            </w:r>
          </w:p>
        </w:tc>
        <w:tc>
          <w:tcPr>
            <w:tcW w:w="932" w:type="dxa"/>
          </w:tcPr>
          <w:p w14:paraId="566A1E6B" w14:textId="61C8EFAF"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12120</w:t>
            </w:r>
          </w:p>
        </w:tc>
      </w:tr>
      <w:tr w:rsidR="004776B0" w14:paraId="554C27D9" w14:textId="77777777" w:rsidTr="004776B0">
        <w:tc>
          <w:tcPr>
            <w:tcW w:w="976" w:type="dxa"/>
          </w:tcPr>
          <w:p w14:paraId="51874157" w14:textId="063D4E37"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Men</w:t>
            </w:r>
          </w:p>
        </w:tc>
        <w:tc>
          <w:tcPr>
            <w:tcW w:w="927" w:type="dxa"/>
          </w:tcPr>
          <w:p w14:paraId="4CE28B15" w14:textId="0A30142E"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2289</w:t>
            </w:r>
          </w:p>
        </w:tc>
        <w:tc>
          <w:tcPr>
            <w:tcW w:w="927" w:type="dxa"/>
          </w:tcPr>
          <w:p w14:paraId="29FE94B9" w14:textId="49CDEBF7"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2546</w:t>
            </w:r>
          </w:p>
        </w:tc>
        <w:tc>
          <w:tcPr>
            <w:tcW w:w="928" w:type="dxa"/>
          </w:tcPr>
          <w:p w14:paraId="269C4CDC" w14:textId="32BBAD62"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2418</w:t>
            </w:r>
          </w:p>
        </w:tc>
        <w:tc>
          <w:tcPr>
            <w:tcW w:w="932" w:type="dxa"/>
          </w:tcPr>
          <w:p w14:paraId="553D4A9E" w14:textId="4DD73B57"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5290</w:t>
            </w:r>
          </w:p>
        </w:tc>
        <w:tc>
          <w:tcPr>
            <w:tcW w:w="932" w:type="dxa"/>
          </w:tcPr>
          <w:p w14:paraId="2B64802B" w14:textId="37AB20F8"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5582</w:t>
            </w:r>
          </w:p>
        </w:tc>
        <w:tc>
          <w:tcPr>
            <w:tcW w:w="932" w:type="dxa"/>
          </w:tcPr>
          <w:p w14:paraId="4995B342" w14:textId="0DE39274"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5395</w:t>
            </w:r>
          </w:p>
        </w:tc>
        <w:tc>
          <w:tcPr>
            <w:tcW w:w="932" w:type="dxa"/>
          </w:tcPr>
          <w:p w14:paraId="0F0AC951" w14:textId="1A4C34A4"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5407</w:t>
            </w:r>
          </w:p>
        </w:tc>
        <w:tc>
          <w:tcPr>
            <w:tcW w:w="932" w:type="dxa"/>
          </w:tcPr>
          <w:p w14:paraId="2BD9CFD7" w14:textId="09F43460"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6362</w:t>
            </w:r>
          </w:p>
        </w:tc>
        <w:tc>
          <w:tcPr>
            <w:tcW w:w="932" w:type="dxa"/>
          </w:tcPr>
          <w:p w14:paraId="5E073369" w14:textId="749FEB81"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5094</w:t>
            </w:r>
          </w:p>
        </w:tc>
      </w:tr>
      <w:tr w:rsidR="004776B0" w14:paraId="39CFECBC" w14:textId="77777777" w:rsidTr="004776B0">
        <w:tc>
          <w:tcPr>
            <w:tcW w:w="976" w:type="dxa"/>
          </w:tcPr>
          <w:p w14:paraId="65A18E77" w14:textId="78EE3DB6"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Women</w:t>
            </w:r>
          </w:p>
        </w:tc>
        <w:tc>
          <w:tcPr>
            <w:tcW w:w="927" w:type="dxa"/>
          </w:tcPr>
          <w:p w14:paraId="01E354E2" w14:textId="7182E95F"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2360</w:t>
            </w:r>
          </w:p>
        </w:tc>
        <w:tc>
          <w:tcPr>
            <w:tcW w:w="927" w:type="dxa"/>
          </w:tcPr>
          <w:p w14:paraId="093C19ED" w14:textId="1A5BAB78"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2376</w:t>
            </w:r>
          </w:p>
        </w:tc>
        <w:tc>
          <w:tcPr>
            <w:tcW w:w="928" w:type="dxa"/>
          </w:tcPr>
          <w:p w14:paraId="61BB58F0" w14:textId="64F752DB"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2073</w:t>
            </w:r>
          </w:p>
        </w:tc>
        <w:tc>
          <w:tcPr>
            <w:tcW w:w="932" w:type="dxa"/>
          </w:tcPr>
          <w:p w14:paraId="6B4FD6BA" w14:textId="550C45B5"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6024</w:t>
            </w:r>
          </w:p>
        </w:tc>
        <w:tc>
          <w:tcPr>
            <w:tcW w:w="932" w:type="dxa"/>
          </w:tcPr>
          <w:p w14:paraId="70ED8F89" w14:textId="3B1CA55B"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6103</w:t>
            </w:r>
          </w:p>
        </w:tc>
        <w:tc>
          <w:tcPr>
            <w:tcW w:w="932" w:type="dxa"/>
          </w:tcPr>
          <w:p w14:paraId="64A85F3F" w14:textId="6E761B1E"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6760</w:t>
            </w:r>
          </w:p>
        </w:tc>
        <w:tc>
          <w:tcPr>
            <w:tcW w:w="932" w:type="dxa"/>
          </w:tcPr>
          <w:p w14:paraId="2A5AE40E" w14:textId="788C3D42"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7971</w:t>
            </w:r>
          </w:p>
        </w:tc>
        <w:tc>
          <w:tcPr>
            <w:tcW w:w="932" w:type="dxa"/>
          </w:tcPr>
          <w:p w14:paraId="7BEBC3B3" w14:textId="788A0403"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6951</w:t>
            </w:r>
          </w:p>
        </w:tc>
        <w:tc>
          <w:tcPr>
            <w:tcW w:w="932" w:type="dxa"/>
          </w:tcPr>
          <w:p w14:paraId="1EBFA955" w14:textId="361AB963" w:rsidR="004776B0" w:rsidRDefault="004776B0" w:rsidP="00776DE3">
            <w:pPr>
              <w:tabs>
                <w:tab w:val="left" w:pos="932"/>
              </w:tabs>
              <w:jc w:val="both"/>
              <w:rPr>
                <w:rFonts w:cstheme="minorHAnsi"/>
                <w:sz w:val="24"/>
                <w:szCs w:val="24"/>
                <w:lang w:val="en-GB" w:eastAsia="en-GB"/>
              </w:rPr>
            </w:pPr>
            <w:r>
              <w:rPr>
                <w:rFonts w:cstheme="minorHAnsi"/>
                <w:sz w:val="24"/>
                <w:szCs w:val="24"/>
                <w:lang w:val="en-GB" w:eastAsia="en-GB"/>
              </w:rPr>
              <w:t>7026</w:t>
            </w:r>
          </w:p>
        </w:tc>
      </w:tr>
    </w:tbl>
    <w:p w14:paraId="6ED65CA5" w14:textId="77777777" w:rsidR="00393B29" w:rsidRDefault="00393B29" w:rsidP="00776DE3">
      <w:pPr>
        <w:tabs>
          <w:tab w:val="left" w:pos="932"/>
        </w:tabs>
        <w:spacing w:after="0" w:line="240" w:lineRule="auto"/>
        <w:jc w:val="both"/>
        <w:rPr>
          <w:rFonts w:eastAsia="Times New Roman" w:cstheme="minorHAnsi"/>
          <w:sz w:val="24"/>
          <w:szCs w:val="24"/>
          <w:lang w:val="en-GB" w:eastAsia="en-GB"/>
        </w:rPr>
      </w:pPr>
    </w:p>
    <w:p w14:paraId="04BD9BC2" w14:textId="50B8B66A" w:rsidR="0068276F" w:rsidRPr="00925963" w:rsidRDefault="00595EE1" w:rsidP="00925963">
      <w:pPr>
        <w:tabs>
          <w:tab w:val="left" w:pos="932"/>
        </w:tabs>
        <w:spacing w:after="0" w:line="240" w:lineRule="auto"/>
        <w:jc w:val="both"/>
        <w:rPr>
          <w:rFonts w:eastAsia="Times New Roman" w:cstheme="minorHAnsi"/>
          <w:sz w:val="24"/>
          <w:szCs w:val="24"/>
          <w:lang w:val="en-GB" w:eastAsia="en-GB"/>
        </w:rPr>
      </w:pPr>
      <w:r w:rsidRPr="00595EE1">
        <w:rPr>
          <w:rFonts w:eastAsia="Times New Roman" w:cstheme="minorHAnsi"/>
          <w:sz w:val="24"/>
          <w:szCs w:val="24"/>
          <w:lang w:val="en-GB" w:eastAsia="en-GB"/>
        </w:rPr>
        <w:t>The</w:t>
      </w:r>
      <w:r>
        <w:rPr>
          <w:rFonts w:eastAsia="Times New Roman" w:cstheme="minorHAnsi"/>
          <w:sz w:val="24"/>
          <w:szCs w:val="24"/>
          <w:lang w:val="en-GB" w:eastAsia="en-GB"/>
        </w:rPr>
        <w:t xml:space="preserve"> above </w:t>
      </w:r>
      <w:r w:rsidRPr="00595EE1">
        <w:rPr>
          <w:rFonts w:eastAsia="Times New Roman" w:cstheme="minorHAnsi"/>
          <w:sz w:val="24"/>
          <w:szCs w:val="24"/>
          <w:lang w:val="en-GB" w:eastAsia="en-GB"/>
        </w:rPr>
        <w:t xml:space="preserve">data show that between the years 1921 to 1960, population growth increased slightly between census years 1921 and 1946 and again between 1946 and 1960. For all census periods starting from 1960 to 1971 and thereafter, except for the period 2001 to 2011, the population has been steadily declining. The largest decennial decline was registered in census year 2001 when the population plummeted from a total of 11,314 persons in 1991 to 4,491 persons in 2001. </w:t>
      </w:r>
      <w:r>
        <w:rPr>
          <w:rFonts w:eastAsia="Times New Roman" w:cstheme="minorHAnsi"/>
          <w:sz w:val="24"/>
          <w:szCs w:val="24"/>
          <w:lang w:val="en-GB" w:eastAsia="en-GB"/>
        </w:rPr>
        <w:t xml:space="preserve">The reason for this dramatic drop </w:t>
      </w:r>
      <w:r w:rsidR="008F501A">
        <w:rPr>
          <w:rFonts w:eastAsia="Times New Roman" w:cstheme="minorHAnsi"/>
          <w:sz w:val="24"/>
          <w:szCs w:val="24"/>
          <w:lang w:val="en-GB" w:eastAsia="en-GB"/>
        </w:rPr>
        <w:t xml:space="preserve">was due to the </w:t>
      </w:r>
      <w:r>
        <w:rPr>
          <w:rFonts w:eastAsia="Times New Roman" w:cstheme="minorHAnsi"/>
          <w:sz w:val="24"/>
          <w:szCs w:val="24"/>
          <w:lang w:val="en-GB" w:eastAsia="en-GB"/>
        </w:rPr>
        <w:t xml:space="preserve">active volcano </w:t>
      </w:r>
      <w:r w:rsidR="008F501A">
        <w:rPr>
          <w:rFonts w:eastAsia="Times New Roman" w:cstheme="minorHAnsi"/>
          <w:sz w:val="24"/>
          <w:szCs w:val="24"/>
          <w:lang w:val="en-GB" w:eastAsia="en-GB"/>
        </w:rPr>
        <w:t>during this period.</w:t>
      </w:r>
      <w:r w:rsidR="00925963">
        <w:rPr>
          <w:rFonts w:eastAsia="Times New Roman" w:cstheme="minorHAnsi"/>
          <w:sz w:val="24"/>
          <w:szCs w:val="24"/>
          <w:lang w:val="en-GB" w:eastAsia="en-GB"/>
        </w:rPr>
        <w:t xml:space="preserve"> The Population Pyramid below </w:t>
      </w:r>
      <w:r w:rsidR="00925963" w:rsidRPr="00925963">
        <w:rPr>
          <w:rFonts w:eastAsia="Times New Roman" w:cstheme="minorHAnsi"/>
          <w:sz w:val="24"/>
          <w:szCs w:val="24"/>
          <w:lang w:eastAsia="en-GB"/>
        </w:rPr>
        <w:t xml:space="preserve">has a very narrow base and longer bars at the </w:t>
      </w:r>
      <w:r w:rsidR="00925963">
        <w:rPr>
          <w:rFonts w:eastAsia="Times New Roman" w:cstheme="minorHAnsi"/>
          <w:sz w:val="24"/>
          <w:szCs w:val="24"/>
          <w:lang w:eastAsia="en-GB"/>
        </w:rPr>
        <w:t>top</w:t>
      </w:r>
      <w:r w:rsidR="00925963" w:rsidRPr="00925963">
        <w:rPr>
          <w:rFonts w:eastAsia="Times New Roman" w:cstheme="minorHAnsi"/>
          <w:sz w:val="24"/>
          <w:szCs w:val="24"/>
          <w:lang w:eastAsia="en-GB"/>
        </w:rPr>
        <w:t xml:space="preserve">. This reflects </w:t>
      </w:r>
      <w:r w:rsidR="002E4D44" w:rsidRPr="00925963">
        <w:rPr>
          <w:rFonts w:eastAsia="Times New Roman" w:cstheme="minorHAnsi"/>
          <w:sz w:val="24"/>
          <w:szCs w:val="24"/>
          <w:lang w:eastAsia="en-GB"/>
        </w:rPr>
        <w:t>a population</w:t>
      </w:r>
      <w:r w:rsidR="00925963" w:rsidRPr="00925963">
        <w:rPr>
          <w:rFonts w:eastAsia="Times New Roman" w:cstheme="minorHAnsi"/>
          <w:sz w:val="24"/>
          <w:szCs w:val="24"/>
          <w:lang w:eastAsia="en-GB"/>
        </w:rPr>
        <w:t xml:space="preserve"> with fewer young members and a disproportionately larger older population – reflecting an Ageing Population.</w:t>
      </w:r>
    </w:p>
    <w:p w14:paraId="217A3DB5" w14:textId="08452885" w:rsidR="00595EE1" w:rsidRDefault="00595EE1" w:rsidP="00776DE3">
      <w:pPr>
        <w:tabs>
          <w:tab w:val="left" w:pos="932"/>
        </w:tabs>
        <w:spacing w:after="0" w:line="240" w:lineRule="auto"/>
        <w:jc w:val="both"/>
        <w:rPr>
          <w:rFonts w:eastAsia="Times New Roman" w:cstheme="minorHAnsi"/>
          <w:sz w:val="24"/>
          <w:szCs w:val="24"/>
          <w:lang w:val="en-GB" w:eastAsia="en-GB"/>
        </w:rPr>
      </w:pPr>
    </w:p>
    <w:p w14:paraId="1515991C" w14:textId="58D6858F" w:rsidR="00925963" w:rsidRDefault="00925963" w:rsidP="00776DE3">
      <w:pPr>
        <w:tabs>
          <w:tab w:val="left" w:pos="932"/>
        </w:tabs>
        <w:spacing w:after="0" w:line="240" w:lineRule="auto"/>
        <w:jc w:val="both"/>
        <w:rPr>
          <w:rFonts w:eastAsia="Times New Roman" w:cstheme="minorHAnsi"/>
          <w:sz w:val="24"/>
          <w:szCs w:val="24"/>
          <w:lang w:val="en-GB" w:eastAsia="en-GB"/>
        </w:rPr>
      </w:pPr>
      <w:r>
        <w:rPr>
          <w:rFonts w:eastAsia="Times New Roman" w:cstheme="minorHAnsi"/>
          <w:sz w:val="24"/>
          <w:szCs w:val="24"/>
          <w:lang w:val="en-GB" w:eastAsia="en-GB"/>
        </w:rPr>
        <w:t>Fig</w:t>
      </w:r>
      <w:r w:rsidR="00193010">
        <w:rPr>
          <w:rFonts w:eastAsia="Times New Roman" w:cstheme="minorHAnsi"/>
          <w:sz w:val="24"/>
          <w:szCs w:val="24"/>
          <w:lang w:val="en-GB" w:eastAsia="en-GB"/>
        </w:rPr>
        <w:t>.</w:t>
      </w:r>
      <w:r w:rsidR="0030794B">
        <w:rPr>
          <w:rFonts w:eastAsia="Times New Roman" w:cstheme="minorHAnsi"/>
          <w:sz w:val="24"/>
          <w:szCs w:val="24"/>
          <w:lang w:val="en-GB" w:eastAsia="en-GB"/>
        </w:rPr>
        <w:t>3</w:t>
      </w:r>
      <w:r>
        <w:rPr>
          <w:rFonts w:eastAsia="Times New Roman" w:cstheme="minorHAnsi"/>
          <w:sz w:val="24"/>
          <w:szCs w:val="24"/>
          <w:lang w:val="en-GB" w:eastAsia="en-GB"/>
        </w:rPr>
        <w:t xml:space="preserve"> Population Pyramid Montserrat 2018</w:t>
      </w:r>
    </w:p>
    <w:p w14:paraId="0A097459" w14:textId="79199054" w:rsidR="00753E3D" w:rsidRDefault="00753E3D" w:rsidP="00776DE3">
      <w:pPr>
        <w:tabs>
          <w:tab w:val="left" w:pos="932"/>
        </w:tabs>
        <w:spacing w:after="0" w:line="240" w:lineRule="auto"/>
        <w:jc w:val="both"/>
        <w:rPr>
          <w:rFonts w:eastAsia="Times New Roman" w:cstheme="minorHAnsi"/>
          <w:sz w:val="24"/>
          <w:szCs w:val="24"/>
          <w:lang w:val="en-GB" w:eastAsia="en-GB"/>
        </w:rPr>
      </w:pPr>
      <w:r w:rsidRPr="00753E3D">
        <w:rPr>
          <w:rFonts w:eastAsia="Times New Roman" w:cstheme="minorHAnsi"/>
          <w:noProof/>
          <w:sz w:val="24"/>
          <w:szCs w:val="24"/>
          <w:lang w:val="en-US"/>
        </w:rPr>
        <w:lastRenderedPageBreak/>
        <w:drawing>
          <wp:inline distT="0" distB="0" distL="0" distR="0" wp14:anchorId="038D2EA8" wp14:editId="4C529452">
            <wp:extent cx="5191125" cy="3292252"/>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7446" cy="3308945"/>
                    </a:xfrm>
                    <a:prstGeom prst="rect">
                      <a:avLst/>
                    </a:prstGeom>
                    <a:noFill/>
                    <a:ln>
                      <a:noFill/>
                    </a:ln>
                  </pic:spPr>
                </pic:pic>
              </a:graphicData>
            </a:graphic>
          </wp:inline>
        </w:drawing>
      </w:r>
    </w:p>
    <w:p w14:paraId="693C4370" w14:textId="0102FBF3" w:rsidR="00753E3D" w:rsidRDefault="00753E3D" w:rsidP="00776DE3">
      <w:pPr>
        <w:tabs>
          <w:tab w:val="left" w:pos="932"/>
        </w:tabs>
        <w:spacing w:after="0" w:line="240" w:lineRule="auto"/>
        <w:jc w:val="both"/>
        <w:rPr>
          <w:rFonts w:eastAsia="Times New Roman" w:cstheme="minorHAnsi"/>
          <w:sz w:val="24"/>
          <w:szCs w:val="24"/>
          <w:lang w:val="en-GB" w:eastAsia="en-GB"/>
        </w:rPr>
      </w:pPr>
    </w:p>
    <w:p w14:paraId="7F7A7CD7" w14:textId="43A8F262" w:rsidR="00776DE3" w:rsidRPr="00C46864" w:rsidRDefault="009957DD" w:rsidP="00C46864">
      <w:pPr>
        <w:tabs>
          <w:tab w:val="left" w:pos="932"/>
        </w:tabs>
        <w:spacing w:after="0" w:line="240" w:lineRule="auto"/>
        <w:jc w:val="both"/>
        <w:rPr>
          <w:rFonts w:eastAsia="Times New Roman" w:cstheme="minorHAnsi"/>
          <w:sz w:val="24"/>
          <w:szCs w:val="24"/>
          <w:lang w:val="en-GB" w:eastAsia="en-GB"/>
        </w:rPr>
      </w:pPr>
      <w:r>
        <w:rPr>
          <w:rFonts w:eastAsia="Times New Roman" w:cstheme="minorHAnsi"/>
          <w:sz w:val="24"/>
          <w:szCs w:val="24"/>
          <w:lang w:val="en-GB" w:eastAsia="en-GB"/>
        </w:rPr>
        <w:t xml:space="preserve">The </w:t>
      </w:r>
      <w:r w:rsidRPr="009957DD">
        <w:rPr>
          <w:rFonts w:eastAsia="Times New Roman" w:cstheme="minorHAnsi"/>
          <w:sz w:val="24"/>
          <w:szCs w:val="24"/>
          <w:lang w:val="en-GB" w:eastAsia="en-GB"/>
        </w:rPr>
        <w:t>201</w:t>
      </w:r>
      <w:r w:rsidR="00FB5384">
        <w:rPr>
          <w:rFonts w:eastAsia="Times New Roman" w:cstheme="minorHAnsi"/>
          <w:sz w:val="24"/>
          <w:szCs w:val="24"/>
          <w:lang w:val="en-GB" w:eastAsia="en-GB"/>
        </w:rPr>
        <w:t>8</w:t>
      </w:r>
      <w:r w:rsidRPr="009957DD">
        <w:rPr>
          <w:rFonts w:eastAsia="Times New Roman" w:cstheme="minorHAnsi"/>
          <w:sz w:val="24"/>
          <w:szCs w:val="24"/>
          <w:lang w:val="en-GB" w:eastAsia="en-GB"/>
        </w:rPr>
        <w:t xml:space="preserve"> census</w:t>
      </w:r>
      <w:r>
        <w:rPr>
          <w:rFonts w:eastAsia="Times New Roman" w:cstheme="minorHAnsi"/>
          <w:sz w:val="24"/>
          <w:szCs w:val="24"/>
          <w:lang w:val="en-GB" w:eastAsia="en-GB"/>
        </w:rPr>
        <w:t xml:space="preserve"> recorded </w:t>
      </w:r>
      <w:r w:rsidR="00FB5384">
        <w:rPr>
          <w:rFonts w:eastAsia="Times New Roman" w:cstheme="minorHAnsi"/>
          <w:sz w:val="24"/>
          <w:szCs w:val="24"/>
          <w:lang w:val="en-GB" w:eastAsia="en-GB"/>
        </w:rPr>
        <w:t xml:space="preserve">688 </w:t>
      </w:r>
      <w:r w:rsidRPr="009957DD">
        <w:rPr>
          <w:rFonts w:eastAsia="Times New Roman" w:cstheme="minorHAnsi"/>
          <w:sz w:val="24"/>
          <w:szCs w:val="24"/>
          <w:lang w:val="en-GB" w:eastAsia="en-GB"/>
        </w:rPr>
        <w:t>persons over the age of 6</w:t>
      </w:r>
      <w:r w:rsidR="00FB5384">
        <w:rPr>
          <w:rFonts w:eastAsia="Times New Roman" w:cstheme="minorHAnsi"/>
          <w:sz w:val="24"/>
          <w:szCs w:val="24"/>
          <w:lang w:val="en-GB" w:eastAsia="en-GB"/>
        </w:rPr>
        <w:t>5</w:t>
      </w:r>
      <w:r w:rsidRPr="009957DD">
        <w:rPr>
          <w:rFonts w:eastAsia="Times New Roman" w:cstheme="minorHAnsi"/>
          <w:sz w:val="24"/>
          <w:szCs w:val="24"/>
          <w:lang w:val="en-GB" w:eastAsia="en-GB"/>
        </w:rPr>
        <w:t xml:space="preserve"> years out of a population of 4</w:t>
      </w:r>
      <w:r w:rsidR="00FB5384">
        <w:rPr>
          <w:rFonts w:eastAsia="Times New Roman" w:cstheme="minorHAnsi"/>
          <w:sz w:val="24"/>
          <w:szCs w:val="24"/>
          <w:lang w:val="en-GB" w:eastAsia="en-GB"/>
        </w:rPr>
        <w:t>,649</w:t>
      </w:r>
      <w:r w:rsidRPr="009957DD">
        <w:rPr>
          <w:rFonts w:eastAsia="Times New Roman" w:cstheme="minorHAnsi"/>
          <w:sz w:val="24"/>
          <w:szCs w:val="24"/>
          <w:lang w:val="en-GB" w:eastAsia="en-GB"/>
        </w:rPr>
        <w:t>. This mean</w:t>
      </w:r>
      <w:r w:rsidR="00012217">
        <w:rPr>
          <w:rFonts w:eastAsia="Times New Roman" w:cstheme="minorHAnsi"/>
          <w:sz w:val="24"/>
          <w:szCs w:val="24"/>
          <w:lang w:val="en-GB" w:eastAsia="en-GB"/>
        </w:rPr>
        <w:t>t</w:t>
      </w:r>
      <w:r w:rsidRPr="009957DD">
        <w:rPr>
          <w:rFonts w:eastAsia="Times New Roman" w:cstheme="minorHAnsi"/>
          <w:sz w:val="24"/>
          <w:szCs w:val="24"/>
          <w:lang w:val="en-GB" w:eastAsia="en-GB"/>
        </w:rPr>
        <w:t xml:space="preserve"> </w:t>
      </w:r>
      <w:r>
        <w:rPr>
          <w:rFonts w:eastAsia="Times New Roman" w:cstheme="minorHAnsi"/>
          <w:sz w:val="24"/>
          <w:szCs w:val="24"/>
          <w:lang w:val="en-GB" w:eastAsia="en-GB"/>
        </w:rPr>
        <w:t xml:space="preserve">that </w:t>
      </w:r>
      <w:r w:rsidRPr="009957DD">
        <w:rPr>
          <w:rFonts w:eastAsia="Times New Roman" w:cstheme="minorHAnsi"/>
          <w:sz w:val="24"/>
          <w:szCs w:val="24"/>
          <w:lang w:val="en-GB" w:eastAsia="en-GB"/>
        </w:rPr>
        <w:t>1</w:t>
      </w:r>
      <w:r w:rsidR="00FB5384">
        <w:rPr>
          <w:rFonts w:eastAsia="Times New Roman" w:cstheme="minorHAnsi"/>
          <w:sz w:val="24"/>
          <w:szCs w:val="24"/>
          <w:lang w:val="en-GB" w:eastAsia="en-GB"/>
        </w:rPr>
        <w:t>5.0%</w:t>
      </w:r>
      <w:r w:rsidRPr="009957DD">
        <w:rPr>
          <w:rFonts w:eastAsia="Times New Roman" w:cstheme="minorHAnsi"/>
          <w:sz w:val="24"/>
          <w:szCs w:val="24"/>
          <w:lang w:val="en-GB" w:eastAsia="en-GB"/>
        </w:rPr>
        <w:t xml:space="preserve"> of the population was over 6</w:t>
      </w:r>
      <w:r w:rsidR="00FB5384">
        <w:rPr>
          <w:rFonts w:eastAsia="Times New Roman" w:cstheme="minorHAnsi"/>
          <w:sz w:val="24"/>
          <w:szCs w:val="24"/>
          <w:lang w:val="en-GB" w:eastAsia="en-GB"/>
        </w:rPr>
        <w:t>5</w:t>
      </w:r>
      <w:r w:rsidR="005911AE">
        <w:t xml:space="preserve">. </w:t>
      </w:r>
      <w:r w:rsidR="00FB5384">
        <w:t xml:space="preserve">Of these 364 were male and 324 female. </w:t>
      </w:r>
      <w:r w:rsidR="008C59DD">
        <w:t xml:space="preserve">Those aged over 80-years in 2018 was 142 (3%). Of these there were 60 males and 82 females. </w:t>
      </w:r>
      <w:r w:rsidR="00C46864" w:rsidRPr="00C46864">
        <w:rPr>
          <w:rFonts w:eastAsia="Times New Roman" w:cstheme="minorHAnsi"/>
          <w:sz w:val="24"/>
          <w:szCs w:val="24"/>
          <w:lang w:val="en-US" w:eastAsia="en-GB"/>
        </w:rPr>
        <w:t>The median age of a population is a good measure of ag</w:t>
      </w:r>
      <w:r w:rsidR="008C59DD">
        <w:rPr>
          <w:rFonts w:eastAsia="Times New Roman" w:cstheme="minorHAnsi"/>
          <w:sz w:val="24"/>
          <w:szCs w:val="24"/>
          <w:lang w:val="en-US" w:eastAsia="en-GB"/>
        </w:rPr>
        <w:t>e</w:t>
      </w:r>
      <w:r w:rsidR="00C46864" w:rsidRPr="00C46864">
        <w:rPr>
          <w:rFonts w:eastAsia="Times New Roman" w:cstheme="minorHAnsi"/>
          <w:sz w:val="24"/>
          <w:szCs w:val="24"/>
          <w:lang w:val="en-US" w:eastAsia="en-GB"/>
        </w:rPr>
        <w:t xml:space="preserve">ing </w:t>
      </w:r>
      <w:r w:rsidR="00C46864">
        <w:rPr>
          <w:rFonts w:eastAsia="Times New Roman" w:cstheme="minorHAnsi"/>
          <w:sz w:val="24"/>
          <w:szCs w:val="24"/>
          <w:lang w:val="en-US" w:eastAsia="en-GB"/>
        </w:rPr>
        <w:t>and f</w:t>
      </w:r>
      <w:r w:rsidR="00C46864" w:rsidRPr="00C46864">
        <w:rPr>
          <w:rFonts w:eastAsia="Times New Roman" w:cstheme="minorHAnsi"/>
          <w:sz w:val="24"/>
          <w:szCs w:val="24"/>
          <w:lang w:val="en-US" w:eastAsia="en-GB"/>
        </w:rPr>
        <w:t xml:space="preserve">or both 2011 and 2018, these measures for Montserrat were </w:t>
      </w:r>
      <w:r w:rsidR="00C46864" w:rsidRPr="006677ED">
        <w:rPr>
          <w:rFonts w:eastAsia="Times New Roman" w:cstheme="minorHAnsi"/>
          <w:sz w:val="24"/>
          <w:szCs w:val="24"/>
          <w:lang w:val="en-US" w:eastAsia="en-GB"/>
        </w:rPr>
        <w:t>37.7 years and 40 years respectively</w:t>
      </w:r>
      <w:r w:rsidR="00C46864" w:rsidRPr="00C46864">
        <w:rPr>
          <w:rFonts w:eastAsia="Times New Roman" w:cstheme="minorHAnsi"/>
          <w:sz w:val="24"/>
          <w:szCs w:val="24"/>
          <w:lang w:val="en-US" w:eastAsia="en-GB"/>
        </w:rPr>
        <w:t xml:space="preserve">. </w:t>
      </w:r>
      <w:r w:rsidRPr="009957DD">
        <w:rPr>
          <w:rFonts w:eastAsia="Times New Roman" w:cstheme="minorHAnsi"/>
          <w:sz w:val="24"/>
          <w:szCs w:val="24"/>
          <w:lang w:val="en-GB" w:eastAsia="en-GB"/>
        </w:rPr>
        <w:t xml:space="preserve">The </w:t>
      </w:r>
      <w:r w:rsidR="005911AE">
        <w:rPr>
          <w:rFonts w:eastAsia="Times New Roman" w:cstheme="minorHAnsi"/>
          <w:sz w:val="24"/>
          <w:szCs w:val="24"/>
          <w:lang w:val="en-GB" w:eastAsia="en-GB"/>
        </w:rPr>
        <w:t xml:space="preserve">increasing </w:t>
      </w:r>
      <w:r w:rsidRPr="009957DD">
        <w:rPr>
          <w:rFonts w:eastAsia="Times New Roman" w:cstheme="minorHAnsi"/>
          <w:sz w:val="24"/>
          <w:szCs w:val="24"/>
          <w:lang w:val="en-GB" w:eastAsia="en-GB"/>
        </w:rPr>
        <w:t xml:space="preserve">proportion of </w:t>
      </w:r>
      <w:r w:rsidR="008C59DD">
        <w:rPr>
          <w:rFonts w:eastAsia="Times New Roman" w:cstheme="minorHAnsi"/>
          <w:sz w:val="24"/>
          <w:szCs w:val="24"/>
          <w:lang w:val="en-GB" w:eastAsia="en-GB"/>
        </w:rPr>
        <w:t>older pe</w:t>
      </w:r>
      <w:r w:rsidRPr="009957DD">
        <w:rPr>
          <w:rFonts w:eastAsia="Times New Roman" w:cstheme="minorHAnsi"/>
          <w:sz w:val="24"/>
          <w:szCs w:val="24"/>
          <w:lang w:val="en-GB" w:eastAsia="en-GB"/>
        </w:rPr>
        <w:t xml:space="preserve">ople in the population has </w:t>
      </w:r>
      <w:r w:rsidR="00A36F84">
        <w:rPr>
          <w:rFonts w:eastAsia="Times New Roman" w:cstheme="minorHAnsi"/>
          <w:sz w:val="24"/>
          <w:szCs w:val="24"/>
          <w:lang w:val="en-GB" w:eastAsia="en-GB"/>
        </w:rPr>
        <w:t xml:space="preserve">important implications for </w:t>
      </w:r>
      <w:r w:rsidR="008C59DD">
        <w:rPr>
          <w:rFonts w:eastAsia="Times New Roman" w:cstheme="minorHAnsi"/>
          <w:sz w:val="24"/>
          <w:szCs w:val="24"/>
          <w:lang w:val="en-GB" w:eastAsia="en-GB"/>
        </w:rPr>
        <w:t>social and economic p</w:t>
      </w:r>
      <w:r w:rsidRPr="009957DD">
        <w:rPr>
          <w:rFonts w:eastAsia="Times New Roman" w:cstheme="minorHAnsi"/>
          <w:sz w:val="24"/>
          <w:szCs w:val="24"/>
          <w:lang w:val="en-GB" w:eastAsia="en-GB"/>
        </w:rPr>
        <w:t xml:space="preserve">olicy. </w:t>
      </w:r>
      <w:r w:rsidR="00776DE3">
        <w:rPr>
          <w:rFonts w:eastAsia="Times New Roman" w:cstheme="minorHAnsi"/>
          <w:sz w:val="24"/>
          <w:szCs w:val="24"/>
          <w:lang w:val="en-GB" w:eastAsia="en-GB"/>
        </w:rPr>
        <w:t>It is therefore safe to say that o</w:t>
      </w:r>
      <w:r w:rsidR="00776DE3" w:rsidRPr="00DB5F97">
        <w:rPr>
          <w:rFonts w:eastAsia="Times New Roman" w:cstheme="minorHAnsi"/>
          <w:sz w:val="24"/>
          <w:szCs w:val="24"/>
          <w:lang w:val="en-GB" w:eastAsia="en-GB"/>
        </w:rPr>
        <w:t xml:space="preserve">ver the past twenty-five years, volcanic activity </w:t>
      </w:r>
      <w:r w:rsidR="00776DE3">
        <w:rPr>
          <w:rFonts w:eastAsia="Times New Roman" w:cstheme="minorHAnsi"/>
          <w:sz w:val="24"/>
          <w:szCs w:val="24"/>
          <w:lang w:val="en-GB" w:eastAsia="en-GB"/>
        </w:rPr>
        <w:t xml:space="preserve">on Montserrat </w:t>
      </w:r>
      <w:r w:rsidR="00776DE3" w:rsidRPr="00DB5F97">
        <w:rPr>
          <w:rFonts w:eastAsia="Times New Roman" w:cstheme="minorHAnsi"/>
          <w:sz w:val="24"/>
          <w:szCs w:val="24"/>
          <w:lang w:val="en-GB" w:eastAsia="en-GB"/>
        </w:rPr>
        <w:t>has had a dramatic impact on the demographics of the island</w:t>
      </w:r>
      <w:r w:rsidR="008229B9">
        <w:rPr>
          <w:rFonts w:eastAsia="Times New Roman" w:cstheme="minorHAnsi"/>
          <w:sz w:val="24"/>
          <w:szCs w:val="24"/>
          <w:lang w:val="en-GB" w:eastAsia="en-GB"/>
        </w:rPr>
        <w:t xml:space="preserve"> and consequently </w:t>
      </w:r>
      <w:r w:rsidR="00A36F84">
        <w:rPr>
          <w:rFonts w:eastAsia="Times New Roman" w:cstheme="minorHAnsi"/>
          <w:sz w:val="24"/>
          <w:szCs w:val="24"/>
          <w:lang w:val="en-GB" w:eastAsia="en-GB"/>
        </w:rPr>
        <w:t>o</w:t>
      </w:r>
      <w:r w:rsidR="008229B9">
        <w:rPr>
          <w:rFonts w:eastAsia="Times New Roman" w:cstheme="minorHAnsi"/>
          <w:sz w:val="24"/>
          <w:szCs w:val="24"/>
          <w:lang w:val="en-GB" w:eastAsia="en-GB"/>
        </w:rPr>
        <w:t xml:space="preserve">n fiscal </w:t>
      </w:r>
      <w:r>
        <w:rPr>
          <w:rFonts w:eastAsia="Times New Roman" w:cstheme="minorHAnsi"/>
          <w:sz w:val="24"/>
          <w:szCs w:val="24"/>
          <w:lang w:val="en-GB" w:eastAsia="en-GB"/>
        </w:rPr>
        <w:t>policies, legislation and services</w:t>
      </w:r>
      <w:r w:rsidR="00776DE3" w:rsidRPr="00DB5F97">
        <w:rPr>
          <w:rFonts w:eastAsia="Times New Roman" w:cstheme="minorHAnsi"/>
          <w:sz w:val="24"/>
          <w:szCs w:val="24"/>
          <w:lang w:val="en-GB" w:eastAsia="en-GB"/>
        </w:rPr>
        <w:t xml:space="preserve">.  </w:t>
      </w:r>
      <w:r w:rsidR="00C46864" w:rsidRPr="00C46864">
        <w:rPr>
          <w:rFonts w:eastAsia="Times New Roman" w:cstheme="minorHAnsi"/>
          <w:sz w:val="24"/>
          <w:szCs w:val="24"/>
          <w:lang w:eastAsia="en-GB"/>
        </w:rPr>
        <w:t xml:space="preserve">As the population further ages, even larger numbers will bunch in the older age groups. </w:t>
      </w:r>
    </w:p>
    <w:p w14:paraId="2504D786" w14:textId="45CCEB79" w:rsidR="00367101" w:rsidRDefault="00367101" w:rsidP="00776DE3">
      <w:pPr>
        <w:tabs>
          <w:tab w:val="left" w:pos="932"/>
        </w:tabs>
        <w:spacing w:after="0" w:line="240" w:lineRule="auto"/>
        <w:jc w:val="both"/>
        <w:rPr>
          <w:rFonts w:eastAsia="Times New Roman" w:cstheme="minorHAnsi"/>
          <w:sz w:val="24"/>
          <w:szCs w:val="24"/>
          <w:lang w:val="en-GB" w:eastAsia="en-GB"/>
        </w:rPr>
      </w:pPr>
    </w:p>
    <w:p w14:paraId="607B47E1" w14:textId="484F3043" w:rsidR="00EE3A4C" w:rsidRDefault="00567B59" w:rsidP="008D6983">
      <w:pPr>
        <w:spacing w:after="0" w:line="240" w:lineRule="auto"/>
        <w:ind w:left="720" w:hanging="720"/>
        <w:jc w:val="both"/>
        <w:rPr>
          <w:rFonts w:eastAsia="Times New Roman" w:cstheme="minorHAnsi"/>
          <w:b/>
          <w:bCs/>
          <w:sz w:val="24"/>
          <w:szCs w:val="24"/>
          <w:lang w:val="en-GB" w:eastAsia="en-GB"/>
        </w:rPr>
      </w:pPr>
      <w:r>
        <w:rPr>
          <w:rFonts w:eastAsia="Times New Roman" w:cstheme="minorHAnsi"/>
          <w:b/>
          <w:bCs/>
          <w:sz w:val="24"/>
          <w:szCs w:val="24"/>
          <w:lang w:val="en-GB" w:eastAsia="en-GB"/>
        </w:rPr>
        <w:t>2.</w:t>
      </w:r>
      <w:r w:rsidR="00C8086A">
        <w:rPr>
          <w:rFonts w:eastAsia="Times New Roman" w:cstheme="minorHAnsi"/>
          <w:b/>
          <w:bCs/>
          <w:sz w:val="24"/>
          <w:szCs w:val="24"/>
          <w:lang w:val="en-GB" w:eastAsia="en-GB"/>
        </w:rPr>
        <w:t>4</w:t>
      </w:r>
      <w:r w:rsidR="00EE3A4C">
        <w:rPr>
          <w:rFonts w:eastAsia="Times New Roman" w:cstheme="minorHAnsi"/>
          <w:b/>
          <w:bCs/>
          <w:sz w:val="24"/>
          <w:szCs w:val="24"/>
          <w:lang w:val="en-GB" w:eastAsia="en-GB"/>
        </w:rPr>
        <w:t xml:space="preserve"> P</w:t>
      </w:r>
      <w:r w:rsidR="0030794B">
        <w:rPr>
          <w:rFonts w:eastAsia="Times New Roman" w:cstheme="minorHAnsi"/>
          <w:b/>
          <w:bCs/>
          <w:sz w:val="24"/>
          <w:szCs w:val="24"/>
          <w:lang w:val="en-GB" w:eastAsia="en-GB"/>
        </w:rPr>
        <w:t>OPULATION TRENDS</w:t>
      </w:r>
    </w:p>
    <w:p w14:paraId="463BBE42" w14:textId="77777777" w:rsidR="00EE3A4C" w:rsidRDefault="00EE3A4C" w:rsidP="00EE3A4C">
      <w:pPr>
        <w:spacing w:after="0" w:line="240" w:lineRule="auto"/>
        <w:ind w:left="720" w:hanging="720"/>
        <w:jc w:val="both"/>
        <w:rPr>
          <w:rFonts w:eastAsia="Times New Roman" w:cstheme="minorHAnsi"/>
          <w:bCs/>
          <w:sz w:val="24"/>
          <w:szCs w:val="24"/>
          <w:lang w:eastAsia="en-GB"/>
        </w:rPr>
      </w:pPr>
      <w:r w:rsidRPr="00EE3A4C">
        <w:rPr>
          <w:rFonts w:eastAsia="Times New Roman" w:cstheme="minorHAnsi"/>
          <w:bCs/>
          <w:sz w:val="24"/>
          <w:szCs w:val="24"/>
          <w:lang w:val="en-GB" w:eastAsia="en-GB"/>
        </w:rPr>
        <w:t>The</w:t>
      </w:r>
      <w:r w:rsidRPr="00EE3A4C">
        <w:rPr>
          <w:rFonts w:eastAsia="Times New Roman" w:cstheme="minorHAnsi"/>
          <w:bCs/>
          <w:sz w:val="24"/>
          <w:szCs w:val="24"/>
          <w:lang w:eastAsia="en-GB"/>
        </w:rPr>
        <w:t xml:space="preserve"> Statistics Department on Montserrat do not provide population projections. </w:t>
      </w:r>
      <w:r>
        <w:rPr>
          <w:rFonts w:eastAsia="Times New Roman" w:cstheme="minorHAnsi"/>
          <w:bCs/>
          <w:sz w:val="24"/>
          <w:szCs w:val="24"/>
          <w:lang w:eastAsia="en-GB"/>
        </w:rPr>
        <w:t>However, t</w:t>
      </w:r>
      <w:r w:rsidRPr="00EE3A4C">
        <w:rPr>
          <w:rFonts w:eastAsia="Times New Roman" w:cstheme="minorHAnsi"/>
          <w:bCs/>
          <w:sz w:val="24"/>
          <w:szCs w:val="24"/>
          <w:lang w:eastAsia="en-GB"/>
        </w:rPr>
        <w:t>he</w:t>
      </w:r>
    </w:p>
    <w:p w14:paraId="32EA678E" w14:textId="77777777" w:rsidR="00EE3A4C" w:rsidRDefault="00EE3A4C" w:rsidP="00EE3A4C">
      <w:pPr>
        <w:spacing w:after="0" w:line="240" w:lineRule="auto"/>
        <w:ind w:left="720" w:hanging="720"/>
        <w:jc w:val="both"/>
        <w:rPr>
          <w:rFonts w:eastAsia="Times New Roman" w:cstheme="minorHAnsi"/>
          <w:bCs/>
          <w:sz w:val="24"/>
          <w:szCs w:val="24"/>
          <w:lang w:eastAsia="en-GB"/>
        </w:rPr>
      </w:pPr>
      <w:r w:rsidRPr="00EE3A4C">
        <w:rPr>
          <w:rFonts w:eastAsia="Times New Roman" w:cstheme="minorHAnsi"/>
          <w:bCs/>
          <w:sz w:val="24"/>
          <w:szCs w:val="24"/>
          <w:lang w:eastAsia="en-GB"/>
        </w:rPr>
        <w:t>United</w:t>
      </w:r>
      <w:r>
        <w:rPr>
          <w:rFonts w:eastAsia="Times New Roman" w:cstheme="minorHAnsi"/>
          <w:bCs/>
          <w:sz w:val="24"/>
          <w:szCs w:val="24"/>
          <w:lang w:eastAsia="en-GB"/>
        </w:rPr>
        <w:t xml:space="preserve"> </w:t>
      </w:r>
      <w:r w:rsidRPr="00EE3A4C">
        <w:rPr>
          <w:rFonts w:eastAsia="Times New Roman" w:cstheme="minorHAnsi"/>
          <w:bCs/>
          <w:sz w:val="24"/>
          <w:szCs w:val="24"/>
          <w:lang w:eastAsia="en-GB"/>
        </w:rPr>
        <w:t>Nations has</w:t>
      </w:r>
      <w:r>
        <w:rPr>
          <w:rFonts w:eastAsia="Times New Roman" w:cstheme="minorHAnsi"/>
          <w:bCs/>
          <w:sz w:val="24"/>
          <w:szCs w:val="24"/>
          <w:lang w:eastAsia="en-GB"/>
        </w:rPr>
        <w:t xml:space="preserve"> </w:t>
      </w:r>
      <w:r w:rsidRPr="00EE3A4C">
        <w:rPr>
          <w:rFonts w:eastAsia="Times New Roman" w:cstheme="minorHAnsi"/>
          <w:bCs/>
          <w:sz w:val="24"/>
          <w:szCs w:val="24"/>
          <w:lang w:eastAsia="en-GB"/>
        </w:rPr>
        <w:t>forecast the future population of Montserrat at</w:t>
      </w:r>
      <w:r>
        <w:rPr>
          <w:rFonts w:eastAsia="Times New Roman" w:cstheme="minorHAnsi"/>
          <w:bCs/>
          <w:sz w:val="24"/>
          <w:szCs w:val="24"/>
          <w:lang w:eastAsia="en-GB"/>
        </w:rPr>
        <w:t xml:space="preserve"> </w:t>
      </w:r>
      <w:r w:rsidRPr="00EE3A4C">
        <w:rPr>
          <w:rFonts w:eastAsia="Times New Roman" w:cstheme="minorHAnsi"/>
          <w:bCs/>
          <w:sz w:val="24"/>
          <w:szCs w:val="24"/>
          <w:lang w:eastAsia="en-GB"/>
        </w:rPr>
        <w:t>5,340 residents at 2025</w:t>
      </w:r>
      <w:r>
        <w:rPr>
          <w:rFonts w:eastAsia="Times New Roman" w:cstheme="minorHAnsi"/>
          <w:bCs/>
          <w:sz w:val="24"/>
          <w:szCs w:val="24"/>
          <w:lang w:eastAsia="en-GB"/>
        </w:rPr>
        <w:t xml:space="preserve"> </w:t>
      </w:r>
    </w:p>
    <w:p w14:paraId="2620C756" w14:textId="77777777" w:rsidR="00EF6325" w:rsidRDefault="00EE3A4C" w:rsidP="00A860C4">
      <w:pPr>
        <w:spacing w:after="0" w:line="240" w:lineRule="auto"/>
        <w:ind w:left="720" w:hanging="720"/>
        <w:jc w:val="both"/>
        <w:rPr>
          <w:rFonts w:eastAsia="Times New Roman" w:cstheme="minorHAnsi"/>
          <w:bCs/>
          <w:sz w:val="24"/>
          <w:szCs w:val="24"/>
          <w:lang w:eastAsia="en-GB"/>
        </w:rPr>
      </w:pPr>
      <w:r w:rsidRPr="00EE3A4C">
        <w:rPr>
          <w:rFonts w:eastAsia="Times New Roman" w:cstheme="minorHAnsi"/>
          <w:bCs/>
          <w:i/>
          <w:sz w:val="24"/>
          <w:szCs w:val="24"/>
          <w:lang w:eastAsia="en-GB"/>
        </w:rPr>
        <w:t>(</w:t>
      </w:r>
      <w:r w:rsidR="007531E5">
        <w:rPr>
          <w:rFonts w:eastAsia="Times New Roman" w:cstheme="minorHAnsi"/>
          <w:bCs/>
          <w:i/>
          <w:sz w:val="24"/>
          <w:szCs w:val="24"/>
          <w:lang w:eastAsia="en-GB"/>
        </w:rPr>
        <w:t>UN</w:t>
      </w:r>
      <w:r w:rsidR="00A021F4">
        <w:rPr>
          <w:rFonts w:eastAsia="Times New Roman" w:cstheme="minorHAnsi"/>
          <w:bCs/>
          <w:i/>
          <w:sz w:val="24"/>
          <w:szCs w:val="24"/>
          <w:lang w:eastAsia="en-GB"/>
        </w:rPr>
        <w:t>, 2015</w:t>
      </w:r>
      <w:r w:rsidR="00EF6325">
        <w:rPr>
          <w:rFonts w:eastAsia="Times New Roman" w:cstheme="minorHAnsi"/>
          <w:bCs/>
          <w:sz w:val="24"/>
          <w:szCs w:val="24"/>
          <w:lang w:val="en-US" w:eastAsia="en-GB"/>
        </w:rPr>
        <w:t>)</w:t>
      </w:r>
      <w:r w:rsidRPr="00EE3A4C">
        <w:rPr>
          <w:rFonts w:eastAsia="Times New Roman" w:cstheme="minorHAnsi"/>
          <w:bCs/>
          <w:sz w:val="24"/>
          <w:szCs w:val="24"/>
          <w:lang w:eastAsia="en-GB"/>
        </w:rPr>
        <w:t>.</w:t>
      </w:r>
      <w:r w:rsidR="00EF6325">
        <w:rPr>
          <w:rFonts w:eastAsia="Times New Roman" w:cstheme="minorHAnsi"/>
          <w:bCs/>
          <w:sz w:val="24"/>
          <w:szCs w:val="24"/>
          <w:lang w:eastAsia="en-GB"/>
        </w:rPr>
        <w:t xml:space="preserve"> </w:t>
      </w:r>
      <w:r w:rsidR="00A860C4" w:rsidRPr="00A860C4">
        <w:rPr>
          <w:rFonts w:eastAsia="Times New Roman" w:cstheme="minorHAnsi"/>
          <w:bCs/>
          <w:sz w:val="24"/>
          <w:szCs w:val="24"/>
          <w:lang w:eastAsia="en-GB"/>
        </w:rPr>
        <w:t xml:space="preserve">Based on this forecast, the population </w:t>
      </w:r>
      <w:r w:rsidR="00A860C4">
        <w:rPr>
          <w:rFonts w:eastAsia="Times New Roman" w:cstheme="minorHAnsi"/>
          <w:bCs/>
          <w:sz w:val="24"/>
          <w:szCs w:val="24"/>
          <w:lang w:eastAsia="en-GB"/>
        </w:rPr>
        <w:t xml:space="preserve">difference between Montserrat’s </w:t>
      </w:r>
      <w:r w:rsidR="00A860C4" w:rsidRPr="00A860C4">
        <w:rPr>
          <w:rFonts w:eastAsia="Times New Roman" w:cstheme="minorHAnsi"/>
          <w:bCs/>
          <w:sz w:val="24"/>
          <w:szCs w:val="24"/>
          <w:lang w:eastAsia="en-GB"/>
        </w:rPr>
        <w:t>Statistics</w:t>
      </w:r>
    </w:p>
    <w:p w14:paraId="054CA515" w14:textId="77777777" w:rsidR="00EF6325" w:rsidRDefault="00A860C4" w:rsidP="00A860C4">
      <w:pPr>
        <w:spacing w:after="0" w:line="240" w:lineRule="auto"/>
        <w:ind w:left="720" w:hanging="720"/>
        <w:jc w:val="both"/>
        <w:rPr>
          <w:rFonts w:eastAsia="Times New Roman" w:cstheme="minorHAnsi"/>
          <w:bCs/>
          <w:sz w:val="24"/>
          <w:szCs w:val="24"/>
          <w:lang w:eastAsia="en-GB"/>
        </w:rPr>
      </w:pPr>
      <w:r w:rsidRPr="00A860C4">
        <w:rPr>
          <w:rFonts w:eastAsia="Times New Roman" w:cstheme="minorHAnsi"/>
          <w:bCs/>
          <w:sz w:val="24"/>
          <w:szCs w:val="24"/>
          <w:lang w:eastAsia="en-GB"/>
        </w:rPr>
        <w:t>Department’s 201</w:t>
      </w:r>
      <w:r>
        <w:rPr>
          <w:rFonts w:eastAsia="Times New Roman" w:cstheme="minorHAnsi"/>
          <w:bCs/>
          <w:sz w:val="24"/>
          <w:szCs w:val="24"/>
          <w:lang w:eastAsia="en-GB"/>
        </w:rPr>
        <w:t xml:space="preserve">8 figure of 4,649 and </w:t>
      </w:r>
      <w:r w:rsidRPr="00A860C4">
        <w:rPr>
          <w:rFonts w:eastAsia="Times New Roman" w:cstheme="minorHAnsi"/>
          <w:bCs/>
          <w:sz w:val="24"/>
          <w:szCs w:val="24"/>
          <w:lang w:eastAsia="en-GB"/>
        </w:rPr>
        <w:t xml:space="preserve">the United Nation’s forecast of 5,340 in 2025 is an </w:t>
      </w:r>
    </w:p>
    <w:p w14:paraId="71A9A0E4" w14:textId="77777777" w:rsidR="00EF6325" w:rsidRDefault="00A860C4" w:rsidP="00A860C4">
      <w:pPr>
        <w:spacing w:after="0" w:line="240" w:lineRule="auto"/>
        <w:ind w:left="720" w:hanging="720"/>
        <w:jc w:val="both"/>
        <w:rPr>
          <w:rFonts w:eastAsia="Times New Roman" w:cstheme="minorHAnsi"/>
          <w:bCs/>
          <w:sz w:val="24"/>
          <w:szCs w:val="24"/>
          <w:lang w:eastAsia="en-GB"/>
        </w:rPr>
      </w:pPr>
      <w:r w:rsidRPr="00A860C4">
        <w:rPr>
          <w:rFonts w:eastAsia="Times New Roman" w:cstheme="minorHAnsi"/>
          <w:bCs/>
          <w:sz w:val="24"/>
          <w:szCs w:val="24"/>
          <w:lang w:eastAsia="en-GB"/>
        </w:rPr>
        <w:t xml:space="preserve">additional </w:t>
      </w:r>
      <w:r>
        <w:rPr>
          <w:rFonts w:eastAsia="Times New Roman" w:cstheme="minorHAnsi"/>
          <w:bCs/>
          <w:sz w:val="24"/>
          <w:szCs w:val="24"/>
          <w:lang w:eastAsia="en-GB"/>
        </w:rPr>
        <w:t>691</w:t>
      </w:r>
      <w:r w:rsidR="00EF6325">
        <w:rPr>
          <w:rFonts w:eastAsia="Times New Roman" w:cstheme="minorHAnsi"/>
          <w:bCs/>
          <w:sz w:val="24"/>
          <w:szCs w:val="24"/>
          <w:lang w:eastAsia="en-GB"/>
        </w:rPr>
        <w:t xml:space="preserve"> </w:t>
      </w:r>
      <w:r w:rsidR="00CD727D" w:rsidRPr="00A860C4">
        <w:rPr>
          <w:rFonts w:eastAsia="Times New Roman" w:cstheme="minorHAnsi"/>
          <w:bCs/>
          <w:sz w:val="24"/>
          <w:szCs w:val="24"/>
          <w:lang w:eastAsia="en-GB"/>
        </w:rPr>
        <w:t>R</w:t>
      </w:r>
      <w:r w:rsidRPr="00A860C4">
        <w:rPr>
          <w:rFonts w:eastAsia="Times New Roman" w:cstheme="minorHAnsi"/>
          <w:bCs/>
          <w:sz w:val="24"/>
          <w:szCs w:val="24"/>
          <w:lang w:eastAsia="en-GB"/>
        </w:rPr>
        <w:t>esidents</w:t>
      </w:r>
      <w:r w:rsidR="00CD727D">
        <w:rPr>
          <w:rFonts w:eastAsia="Times New Roman" w:cstheme="minorHAnsi"/>
          <w:bCs/>
          <w:sz w:val="24"/>
          <w:szCs w:val="24"/>
          <w:lang w:eastAsia="en-GB"/>
        </w:rPr>
        <w:t xml:space="preserve">. This represents </w:t>
      </w:r>
      <w:r w:rsidRPr="00A860C4">
        <w:rPr>
          <w:rFonts w:eastAsia="Times New Roman" w:cstheme="minorHAnsi"/>
          <w:bCs/>
          <w:sz w:val="24"/>
          <w:szCs w:val="24"/>
          <w:lang w:eastAsia="en-GB"/>
        </w:rPr>
        <w:t xml:space="preserve">an annual growth rate of approximately </w:t>
      </w:r>
      <w:r w:rsidR="00CD727D">
        <w:rPr>
          <w:rFonts w:eastAsia="Times New Roman" w:cstheme="minorHAnsi"/>
          <w:bCs/>
          <w:sz w:val="24"/>
          <w:szCs w:val="24"/>
          <w:lang w:eastAsia="en-GB"/>
        </w:rPr>
        <w:t xml:space="preserve">1.2% which is </w:t>
      </w:r>
    </w:p>
    <w:p w14:paraId="1E6DDBAF" w14:textId="521863BA" w:rsidR="00A860C4" w:rsidRDefault="00CD727D" w:rsidP="00A860C4">
      <w:pPr>
        <w:spacing w:after="0" w:line="240" w:lineRule="auto"/>
        <w:ind w:left="720" w:hanging="720"/>
        <w:jc w:val="both"/>
        <w:rPr>
          <w:rFonts w:eastAsia="Times New Roman" w:cstheme="minorHAnsi"/>
          <w:bCs/>
          <w:sz w:val="24"/>
          <w:szCs w:val="24"/>
          <w:lang w:eastAsia="en-GB"/>
        </w:rPr>
      </w:pPr>
      <w:r>
        <w:rPr>
          <w:rFonts w:eastAsia="Times New Roman" w:cstheme="minorHAnsi"/>
          <w:bCs/>
          <w:sz w:val="24"/>
          <w:szCs w:val="24"/>
          <w:lang w:eastAsia="en-GB"/>
        </w:rPr>
        <w:t xml:space="preserve">greater than </w:t>
      </w:r>
      <w:r w:rsidR="00A860C4" w:rsidRPr="00A860C4">
        <w:rPr>
          <w:rFonts w:eastAsia="Times New Roman" w:cstheme="minorHAnsi"/>
          <w:bCs/>
          <w:sz w:val="24"/>
          <w:szCs w:val="24"/>
          <w:lang w:eastAsia="en-GB"/>
        </w:rPr>
        <w:t xml:space="preserve">past trends. </w:t>
      </w:r>
    </w:p>
    <w:p w14:paraId="719922FB" w14:textId="77777777" w:rsidR="00CD727D" w:rsidRPr="00A860C4" w:rsidRDefault="00CD727D" w:rsidP="00A860C4">
      <w:pPr>
        <w:spacing w:after="0" w:line="240" w:lineRule="auto"/>
        <w:ind w:left="720" w:hanging="720"/>
        <w:jc w:val="both"/>
        <w:rPr>
          <w:rFonts w:eastAsia="Times New Roman" w:cstheme="minorHAnsi"/>
          <w:bCs/>
          <w:sz w:val="24"/>
          <w:szCs w:val="24"/>
          <w:lang w:eastAsia="en-GB"/>
        </w:rPr>
      </w:pPr>
    </w:p>
    <w:p w14:paraId="201F7CDB" w14:textId="6A3EDBCE" w:rsidR="00CD727D" w:rsidRDefault="00CD727D" w:rsidP="00A860C4">
      <w:pPr>
        <w:spacing w:after="0" w:line="240" w:lineRule="auto"/>
        <w:ind w:left="720" w:hanging="720"/>
        <w:jc w:val="both"/>
        <w:rPr>
          <w:rFonts w:eastAsia="Times New Roman" w:cstheme="minorHAnsi"/>
          <w:bCs/>
          <w:sz w:val="24"/>
          <w:szCs w:val="24"/>
          <w:lang w:eastAsia="en-GB"/>
        </w:rPr>
      </w:pPr>
      <w:r>
        <w:rPr>
          <w:rFonts w:eastAsia="Times New Roman" w:cstheme="minorHAnsi"/>
          <w:bCs/>
          <w:sz w:val="24"/>
          <w:szCs w:val="24"/>
          <w:lang w:eastAsia="en-GB"/>
        </w:rPr>
        <w:t xml:space="preserve">In 2017 Mott McDonald in their report on Montserrat’s Health Costing Service and Options said </w:t>
      </w:r>
    </w:p>
    <w:p w14:paraId="4DB9D6E5" w14:textId="04982E24" w:rsidR="00CD727D" w:rsidRDefault="00CD727D" w:rsidP="00A860C4">
      <w:pPr>
        <w:spacing w:after="0" w:line="240" w:lineRule="auto"/>
        <w:ind w:left="720" w:hanging="720"/>
        <w:jc w:val="both"/>
        <w:rPr>
          <w:rFonts w:eastAsia="Times New Roman" w:cstheme="minorHAnsi"/>
          <w:bCs/>
          <w:sz w:val="24"/>
          <w:szCs w:val="24"/>
          <w:lang w:eastAsia="en-GB"/>
        </w:rPr>
      </w:pPr>
      <w:r>
        <w:rPr>
          <w:rFonts w:eastAsia="Times New Roman" w:cstheme="minorHAnsi"/>
          <w:bCs/>
          <w:sz w:val="24"/>
          <w:szCs w:val="24"/>
          <w:lang w:eastAsia="en-GB"/>
        </w:rPr>
        <w:t>that i</w:t>
      </w:r>
      <w:r w:rsidR="00A860C4" w:rsidRPr="00A860C4">
        <w:rPr>
          <w:rFonts w:eastAsia="Times New Roman" w:cstheme="minorHAnsi"/>
          <w:bCs/>
          <w:sz w:val="24"/>
          <w:szCs w:val="24"/>
          <w:lang w:eastAsia="en-GB"/>
        </w:rPr>
        <w:t>n terms of age profile,</w:t>
      </w:r>
      <w:r>
        <w:rPr>
          <w:rFonts w:eastAsia="Times New Roman" w:cstheme="minorHAnsi"/>
          <w:bCs/>
          <w:sz w:val="24"/>
          <w:szCs w:val="24"/>
          <w:lang w:eastAsia="en-GB"/>
        </w:rPr>
        <w:t xml:space="preserve"> and in comparison with Barbados - which they said has </w:t>
      </w:r>
      <w:r w:rsidR="00A860C4" w:rsidRPr="00A860C4">
        <w:rPr>
          <w:rFonts w:eastAsia="Times New Roman" w:cstheme="minorHAnsi"/>
          <w:bCs/>
          <w:sz w:val="24"/>
          <w:szCs w:val="24"/>
          <w:lang w:eastAsia="en-GB"/>
        </w:rPr>
        <w:t xml:space="preserve">a similar age </w:t>
      </w:r>
    </w:p>
    <w:p w14:paraId="10891E16" w14:textId="11649B28" w:rsidR="00841BE0" w:rsidRDefault="00A860C4" w:rsidP="00A860C4">
      <w:pPr>
        <w:spacing w:after="0" w:line="240" w:lineRule="auto"/>
        <w:ind w:left="720" w:hanging="720"/>
        <w:jc w:val="both"/>
        <w:rPr>
          <w:rFonts w:eastAsia="Times New Roman" w:cstheme="minorHAnsi"/>
          <w:bCs/>
          <w:sz w:val="24"/>
          <w:szCs w:val="24"/>
          <w:lang w:eastAsia="en-GB"/>
        </w:rPr>
      </w:pPr>
      <w:r w:rsidRPr="00A860C4">
        <w:rPr>
          <w:rFonts w:eastAsia="Times New Roman" w:cstheme="minorHAnsi"/>
          <w:bCs/>
          <w:sz w:val="24"/>
          <w:szCs w:val="24"/>
          <w:lang w:eastAsia="en-GB"/>
        </w:rPr>
        <w:t>structure to Montserrat</w:t>
      </w:r>
      <w:r w:rsidR="00CD727D">
        <w:rPr>
          <w:rFonts w:eastAsia="Times New Roman" w:cstheme="minorHAnsi"/>
          <w:bCs/>
          <w:sz w:val="24"/>
          <w:szCs w:val="24"/>
          <w:lang w:eastAsia="en-GB"/>
        </w:rPr>
        <w:t xml:space="preserve"> - that </w:t>
      </w:r>
      <w:r w:rsidRPr="00A860C4">
        <w:rPr>
          <w:rFonts w:eastAsia="Times New Roman" w:cstheme="minorHAnsi"/>
          <w:bCs/>
          <w:sz w:val="24"/>
          <w:szCs w:val="24"/>
          <w:lang w:eastAsia="en-GB"/>
        </w:rPr>
        <w:t>it</w:t>
      </w:r>
      <w:r w:rsidR="00CD727D">
        <w:rPr>
          <w:rFonts w:eastAsia="Times New Roman" w:cstheme="minorHAnsi"/>
          <w:bCs/>
          <w:sz w:val="24"/>
          <w:szCs w:val="24"/>
          <w:lang w:eastAsia="en-GB"/>
        </w:rPr>
        <w:t xml:space="preserve"> </w:t>
      </w:r>
      <w:r w:rsidRPr="00A860C4">
        <w:rPr>
          <w:rFonts w:eastAsia="Times New Roman" w:cstheme="minorHAnsi"/>
          <w:bCs/>
          <w:sz w:val="24"/>
          <w:szCs w:val="24"/>
          <w:lang w:eastAsia="en-GB"/>
        </w:rPr>
        <w:t>is projected that the current 1</w:t>
      </w:r>
      <w:r w:rsidR="008C59DD">
        <w:rPr>
          <w:rFonts w:eastAsia="Times New Roman" w:cstheme="minorHAnsi"/>
          <w:bCs/>
          <w:sz w:val="24"/>
          <w:szCs w:val="24"/>
          <w:lang w:eastAsia="en-GB"/>
        </w:rPr>
        <w:t>5</w:t>
      </w:r>
      <w:r w:rsidRPr="00A860C4">
        <w:rPr>
          <w:rFonts w:eastAsia="Times New Roman" w:cstheme="minorHAnsi"/>
          <w:bCs/>
          <w:sz w:val="24"/>
          <w:szCs w:val="24"/>
          <w:lang w:eastAsia="en-GB"/>
        </w:rPr>
        <w:t>% of over 65</w:t>
      </w:r>
      <w:r w:rsidR="008C59DD">
        <w:rPr>
          <w:rFonts w:eastAsia="Times New Roman" w:cstheme="minorHAnsi"/>
          <w:bCs/>
          <w:sz w:val="24"/>
          <w:szCs w:val="24"/>
          <w:lang w:eastAsia="en-GB"/>
        </w:rPr>
        <w:t>-</w:t>
      </w:r>
      <w:r w:rsidRPr="00A860C4">
        <w:rPr>
          <w:rFonts w:eastAsia="Times New Roman" w:cstheme="minorHAnsi"/>
          <w:bCs/>
          <w:sz w:val="24"/>
          <w:szCs w:val="24"/>
          <w:lang w:eastAsia="en-GB"/>
        </w:rPr>
        <w:t>year</w:t>
      </w:r>
      <w:r w:rsidR="008C59DD">
        <w:rPr>
          <w:rFonts w:eastAsia="Times New Roman" w:cstheme="minorHAnsi"/>
          <w:bCs/>
          <w:sz w:val="24"/>
          <w:szCs w:val="24"/>
          <w:lang w:eastAsia="en-GB"/>
        </w:rPr>
        <w:t>-</w:t>
      </w:r>
      <w:r w:rsidRPr="00A860C4">
        <w:rPr>
          <w:rFonts w:eastAsia="Times New Roman" w:cstheme="minorHAnsi"/>
          <w:bCs/>
          <w:sz w:val="24"/>
          <w:szCs w:val="24"/>
          <w:lang w:eastAsia="en-GB"/>
        </w:rPr>
        <w:t xml:space="preserve">olds </w:t>
      </w:r>
      <w:r w:rsidR="00841BE0">
        <w:rPr>
          <w:rFonts w:eastAsia="Times New Roman" w:cstheme="minorHAnsi"/>
          <w:bCs/>
          <w:sz w:val="24"/>
          <w:szCs w:val="24"/>
          <w:lang w:eastAsia="en-GB"/>
        </w:rPr>
        <w:t>on</w:t>
      </w:r>
    </w:p>
    <w:p w14:paraId="47AD39A9" w14:textId="6B659DEF" w:rsidR="00EE3A4C" w:rsidRPr="00A860C4" w:rsidRDefault="00841BE0" w:rsidP="00A860C4">
      <w:pPr>
        <w:spacing w:after="0" w:line="240" w:lineRule="auto"/>
        <w:ind w:left="720" w:hanging="720"/>
        <w:jc w:val="both"/>
        <w:rPr>
          <w:rFonts w:eastAsia="Times New Roman" w:cstheme="minorHAnsi"/>
          <w:bCs/>
          <w:sz w:val="24"/>
          <w:szCs w:val="24"/>
          <w:lang w:val="en-GB" w:eastAsia="en-GB"/>
        </w:rPr>
      </w:pPr>
      <w:r>
        <w:rPr>
          <w:rFonts w:eastAsia="Times New Roman" w:cstheme="minorHAnsi"/>
          <w:bCs/>
          <w:sz w:val="24"/>
          <w:szCs w:val="24"/>
          <w:lang w:eastAsia="en-GB"/>
        </w:rPr>
        <w:t xml:space="preserve">Montserrat </w:t>
      </w:r>
      <w:r w:rsidR="00A860C4" w:rsidRPr="00A860C4">
        <w:rPr>
          <w:rFonts w:eastAsia="Times New Roman" w:cstheme="minorHAnsi"/>
          <w:bCs/>
          <w:sz w:val="24"/>
          <w:szCs w:val="24"/>
          <w:lang w:eastAsia="en-GB"/>
        </w:rPr>
        <w:t>will</w:t>
      </w:r>
      <w:r>
        <w:rPr>
          <w:rFonts w:eastAsia="Times New Roman" w:cstheme="minorHAnsi"/>
          <w:bCs/>
          <w:sz w:val="24"/>
          <w:szCs w:val="24"/>
          <w:lang w:eastAsia="en-GB"/>
        </w:rPr>
        <w:t xml:space="preserve"> </w:t>
      </w:r>
      <w:r w:rsidR="00A860C4" w:rsidRPr="00A860C4">
        <w:rPr>
          <w:rFonts w:eastAsia="Times New Roman" w:cstheme="minorHAnsi"/>
          <w:bCs/>
          <w:sz w:val="24"/>
          <w:szCs w:val="24"/>
          <w:lang w:eastAsia="en-GB"/>
        </w:rPr>
        <w:t>increase</w:t>
      </w:r>
      <w:r w:rsidR="00CD727D">
        <w:rPr>
          <w:rFonts w:eastAsia="Times New Roman" w:cstheme="minorHAnsi"/>
          <w:bCs/>
          <w:sz w:val="24"/>
          <w:szCs w:val="24"/>
          <w:lang w:eastAsia="en-GB"/>
        </w:rPr>
        <w:t xml:space="preserve"> </w:t>
      </w:r>
      <w:r w:rsidR="00A860C4" w:rsidRPr="00A860C4">
        <w:rPr>
          <w:rFonts w:eastAsia="Times New Roman" w:cstheme="minorHAnsi"/>
          <w:bCs/>
          <w:sz w:val="24"/>
          <w:szCs w:val="24"/>
          <w:lang w:eastAsia="en-GB"/>
        </w:rPr>
        <w:t>to represent 19% of the total population</w:t>
      </w:r>
      <w:r w:rsidR="00CD727D">
        <w:rPr>
          <w:rFonts w:eastAsia="Times New Roman" w:cstheme="minorHAnsi"/>
          <w:bCs/>
          <w:sz w:val="24"/>
          <w:szCs w:val="24"/>
          <w:lang w:eastAsia="en-GB"/>
        </w:rPr>
        <w:t xml:space="preserve"> (McDonald, 2017)</w:t>
      </w:r>
      <w:r w:rsidR="00A860C4" w:rsidRPr="00A860C4">
        <w:rPr>
          <w:rFonts w:eastAsia="Times New Roman" w:cstheme="minorHAnsi"/>
          <w:bCs/>
          <w:sz w:val="24"/>
          <w:szCs w:val="24"/>
          <w:lang w:eastAsia="en-GB"/>
        </w:rPr>
        <w:t>.</w:t>
      </w:r>
    </w:p>
    <w:p w14:paraId="31B0372C" w14:textId="5BAC7FA7" w:rsidR="00A860C4" w:rsidRPr="00A860C4" w:rsidRDefault="00A860C4" w:rsidP="008D6983">
      <w:pPr>
        <w:spacing w:after="0" w:line="240" w:lineRule="auto"/>
        <w:ind w:left="720" w:hanging="720"/>
        <w:jc w:val="both"/>
        <w:rPr>
          <w:rFonts w:eastAsia="Times New Roman" w:cstheme="minorHAnsi"/>
          <w:bCs/>
          <w:sz w:val="24"/>
          <w:szCs w:val="24"/>
          <w:lang w:val="en-GB" w:eastAsia="en-GB"/>
        </w:rPr>
      </w:pPr>
    </w:p>
    <w:p w14:paraId="10C4322B" w14:textId="606E02FD" w:rsidR="00567B59" w:rsidRDefault="00567B59" w:rsidP="008D6983">
      <w:pPr>
        <w:spacing w:after="0" w:line="240" w:lineRule="auto"/>
        <w:ind w:left="720" w:hanging="720"/>
        <w:jc w:val="both"/>
        <w:rPr>
          <w:rFonts w:eastAsia="Times New Roman" w:cstheme="minorHAnsi"/>
          <w:b/>
          <w:bCs/>
          <w:sz w:val="24"/>
          <w:szCs w:val="24"/>
          <w:lang w:val="en-GB" w:eastAsia="en-GB"/>
        </w:rPr>
      </w:pPr>
    </w:p>
    <w:p w14:paraId="77757FB2" w14:textId="77777777" w:rsidR="00910E9A" w:rsidRDefault="00910E9A" w:rsidP="008D6983">
      <w:pPr>
        <w:spacing w:after="0" w:line="240" w:lineRule="auto"/>
        <w:ind w:left="720" w:hanging="720"/>
        <w:jc w:val="both"/>
        <w:rPr>
          <w:rFonts w:eastAsia="Times New Roman" w:cstheme="minorHAnsi"/>
          <w:b/>
          <w:bCs/>
          <w:sz w:val="24"/>
          <w:szCs w:val="24"/>
          <w:lang w:val="en-GB" w:eastAsia="en-GB"/>
        </w:rPr>
      </w:pPr>
    </w:p>
    <w:p w14:paraId="062947CB" w14:textId="56318935" w:rsidR="008D6983" w:rsidRPr="008D6983" w:rsidRDefault="00567B59" w:rsidP="008D6983">
      <w:pPr>
        <w:spacing w:after="0" w:line="240" w:lineRule="auto"/>
        <w:ind w:left="720" w:hanging="720"/>
        <w:jc w:val="both"/>
        <w:rPr>
          <w:rFonts w:eastAsia="Times New Roman" w:cstheme="minorHAnsi"/>
          <w:b/>
          <w:bCs/>
          <w:sz w:val="24"/>
          <w:szCs w:val="24"/>
          <w:lang w:val="en-GB" w:eastAsia="en-GB"/>
        </w:rPr>
      </w:pPr>
      <w:r>
        <w:rPr>
          <w:rFonts w:eastAsia="Times New Roman" w:cstheme="minorHAnsi"/>
          <w:b/>
          <w:bCs/>
          <w:sz w:val="24"/>
          <w:szCs w:val="24"/>
          <w:lang w:val="en-GB" w:eastAsia="en-GB"/>
        </w:rPr>
        <w:lastRenderedPageBreak/>
        <w:t>2.</w:t>
      </w:r>
      <w:r w:rsidR="00C8086A">
        <w:rPr>
          <w:rFonts w:eastAsia="Times New Roman" w:cstheme="minorHAnsi"/>
          <w:b/>
          <w:bCs/>
          <w:sz w:val="24"/>
          <w:szCs w:val="24"/>
          <w:lang w:val="en-GB" w:eastAsia="en-GB"/>
        </w:rPr>
        <w:t>5</w:t>
      </w:r>
      <w:r w:rsidR="00541D02">
        <w:rPr>
          <w:rFonts w:eastAsia="Times New Roman" w:cstheme="minorHAnsi"/>
          <w:b/>
          <w:bCs/>
          <w:sz w:val="24"/>
          <w:szCs w:val="24"/>
          <w:lang w:val="en-GB" w:eastAsia="en-GB"/>
        </w:rPr>
        <w:t xml:space="preserve"> </w:t>
      </w:r>
      <w:r w:rsidR="008D6983" w:rsidRPr="008D6983">
        <w:rPr>
          <w:rFonts w:eastAsia="Times New Roman" w:cstheme="minorHAnsi"/>
          <w:b/>
          <w:bCs/>
          <w:sz w:val="24"/>
          <w:szCs w:val="24"/>
          <w:lang w:val="en-GB" w:eastAsia="en-GB"/>
        </w:rPr>
        <w:t>D</w:t>
      </w:r>
      <w:r w:rsidR="00541D02">
        <w:rPr>
          <w:rFonts w:eastAsia="Times New Roman" w:cstheme="minorHAnsi"/>
          <w:b/>
          <w:bCs/>
          <w:sz w:val="24"/>
          <w:szCs w:val="24"/>
          <w:lang w:val="en-GB" w:eastAsia="en-GB"/>
        </w:rPr>
        <w:t>EPENDENCY RATIO</w:t>
      </w:r>
    </w:p>
    <w:p w14:paraId="6DB785B7" w14:textId="77777777" w:rsidR="008D6983" w:rsidRDefault="008D6983" w:rsidP="008D6983">
      <w:pPr>
        <w:spacing w:after="0" w:line="240" w:lineRule="auto"/>
        <w:ind w:left="720" w:hanging="720"/>
        <w:jc w:val="both"/>
        <w:rPr>
          <w:rFonts w:eastAsia="Times New Roman" w:cstheme="minorHAnsi"/>
          <w:sz w:val="24"/>
          <w:szCs w:val="24"/>
          <w:lang w:val="en-US" w:eastAsia="en-GB"/>
        </w:rPr>
      </w:pPr>
      <w:r w:rsidRPr="008D6983">
        <w:rPr>
          <w:rFonts w:eastAsia="Times New Roman" w:cstheme="minorHAnsi"/>
          <w:sz w:val="24"/>
          <w:szCs w:val="24"/>
          <w:lang w:val="en-US" w:eastAsia="en-GB"/>
        </w:rPr>
        <w:t xml:space="preserve">The Dependency Ratio is defined as the sum of those persons 0-14 years plus those 65+ years </w:t>
      </w:r>
    </w:p>
    <w:p w14:paraId="39F1239D" w14:textId="77777777" w:rsidR="00D031CE" w:rsidRDefault="008D6983" w:rsidP="008D6983">
      <w:pPr>
        <w:spacing w:after="0" w:line="240" w:lineRule="auto"/>
        <w:ind w:left="720" w:hanging="720"/>
        <w:jc w:val="both"/>
        <w:rPr>
          <w:rFonts w:eastAsia="Times New Roman" w:cstheme="minorHAnsi"/>
          <w:sz w:val="24"/>
          <w:szCs w:val="24"/>
          <w:lang w:eastAsia="en-GB"/>
        </w:rPr>
      </w:pPr>
      <w:r w:rsidRPr="008D6983">
        <w:rPr>
          <w:rFonts w:eastAsia="Times New Roman" w:cstheme="minorHAnsi"/>
          <w:sz w:val="24"/>
          <w:szCs w:val="24"/>
          <w:lang w:val="en-US" w:eastAsia="en-GB"/>
        </w:rPr>
        <w:t>divided by the total W</w:t>
      </w:r>
      <w:r>
        <w:rPr>
          <w:rFonts w:eastAsia="Times New Roman" w:cstheme="minorHAnsi"/>
          <w:sz w:val="24"/>
          <w:szCs w:val="24"/>
          <w:lang w:val="en-US" w:eastAsia="en-GB"/>
        </w:rPr>
        <w:t xml:space="preserve">orking </w:t>
      </w:r>
      <w:r w:rsidRPr="008D6983">
        <w:rPr>
          <w:rFonts w:eastAsia="Times New Roman" w:cstheme="minorHAnsi"/>
          <w:sz w:val="24"/>
          <w:szCs w:val="24"/>
          <w:lang w:val="en-US" w:eastAsia="en-GB"/>
        </w:rPr>
        <w:t>A</w:t>
      </w:r>
      <w:r>
        <w:rPr>
          <w:rFonts w:eastAsia="Times New Roman" w:cstheme="minorHAnsi"/>
          <w:sz w:val="24"/>
          <w:szCs w:val="24"/>
          <w:lang w:val="en-US" w:eastAsia="en-GB"/>
        </w:rPr>
        <w:t xml:space="preserve">ge </w:t>
      </w:r>
      <w:r w:rsidRPr="008D6983">
        <w:rPr>
          <w:rFonts w:eastAsia="Times New Roman" w:cstheme="minorHAnsi"/>
          <w:sz w:val="24"/>
          <w:szCs w:val="24"/>
          <w:lang w:val="en-US" w:eastAsia="en-GB"/>
        </w:rPr>
        <w:t>P</w:t>
      </w:r>
      <w:r>
        <w:rPr>
          <w:rFonts w:eastAsia="Times New Roman" w:cstheme="minorHAnsi"/>
          <w:sz w:val="24"/>
          <w:szCs w:val="24"/>
          <w:lang w:val="en-US" w:eastAsia="en-GB"/>
        </w:rPr>
        <w:t>opulation</w:t>
      </w:r>
      <w:r w:rsidRPr="008D6983">
        <w:rPr>
          <w:rFonts w:eastAsia="Times New Roman" w:cstheme="minorHAnsi"/>
          <w:sz w:val="24"/>
          <w:szCs w:val="24"/>
          <w:lang w:val="en-US" w:eastAsia="en-GB"/>
        </w:rPr>
        <w:t xml:space="preserve"> and then multiplied by 100. </w:t>
      </w:r>
      <w:r w:rsidR="00D031CE" w:rsidRPr="00D031CE">
        <w:rPr>
          <w:rFonts w:eastAsia="Times New Roman" w:cstheme="minorHAnsi"/>
          <w:sz w:val="24"/>
          <w:szCs w:val="24"/>
          <w:lang w:eastAsia="en-GB"/>
        </w:rPr>
        <w:t>The larger this ratio is</w:t>
      </w:r>
    </w:p>
    <w:p w14:paraId="637A72DD" w14:textId="77777777" w:rsidR="00D031CE" w:rsidRDefault="00D031CE" w:rsidP="008D6983">
      <w:pPr>
        <w:spacing w:after="0" w:line="240" w:lineRule="auto"/>
        <w:ind w:left="720" w:hanging="720"/>
        <w:jc w:val="both"/>
        <w:rPr>
          <w:rFonts w:eastAsia="Times New Roman" w:cstheme="minorHAnsi"/>
          <w:sz w:val="24"/>
          <w:szCs w:val="24"/>
          <w:lang w:eastAsia="en-GB"/>
        </w:rPr>
      </w:pPr>
      <w:r w:rsidRPr="00D031CE">
        <w:rPr>
          <w:rFonts w:eastAsia="Times New Roman" w:cstheme="minorHAnsi"/>
          <w:sz w:val="24"/>
          <w:szCs w:val="24"/>
          <w:lang w:eastAsia="en-GB"/>
        </w:rPr>
        <w:t>the less productive the population, since fewer persons are available in the Labour Force. This</w:t>
      </w:r>
    </w:p>
    <w:p w14:paraId="3B303569" w14:textId="77777777" w:rsidR="00D031CE" w:rsidRDefault="00D031CE" w:rsidP="00D031CE">
      <w:pPr>
        <w:spacing w:after="0" w:line="240" w:lineRule="auto"/>
        <w:ind w:left="720" w:hanging="720"/>
        <w:jc w:val="both"/>
        <w:rPr>
          <w:rFonts w:eastAsia="Times New Roman" w:cstheme="minorHAnsi"/>
          <w:sz w:val="24"/>
          <w:szCs w:val="24"/>
          <w:lang w:val="en-US" w:eastAsia="en-GB"/>
        </w:rPr>
      </w:pPr>
      <w:r w:rsidRPr="00D031CE">
        <w:rPr>
          <w:rFonts w:eastAsia="Times New Roman" w:cstheme="minorHAnsi"/>
          <w:sz w:val="24"/>
          <w:szCs w:val="24"/>
          <w:lang w:eastAsia="en-GB"/>
        </w:rPr>
        <w:t xml:space="preserve">translates to lower long-run economic growth. </w:t>
      </w:r>
      <w:r w:rsidR="008D6983" w:rsidRPr="008D6983">
        <w:rPr>
          <w:rFonts w:eastAsia="Times New Roman" w:cstheme="minorHAnsi"/>
          <w:sz w:val="24"/>
          <w:szCs w:val="24"/>
          <w:lang w:val="en-US" w:eastAsia="en-GB"/>
        </w:rPr>
        <w:t>For Montserrat in 2018,</w:t>
      </w:r>
      <w:r>
        <w:rPr>
          <w:rFonts w:eastAsia="Times New Roman" w:cstheme="minorHAnsi"/>
          <w:sz w:val="24"/>
          <w:szCs w:val="24"/>
          <w:lang w:val="en-US" w:eastAsia="en-GB"/>
        </w:rPr>
        <w:t xml:space="preserve"> </w:t>
      </w:r>
      <w:r w:rsidR="008D6983" w:rsidRPr="008D6983">
        <w:rPr>
          <w:rFonts w:eastAsia="Times New Roman" w:cstheme="minorHAnsi"/>
          <w:sz w:val="24"/>
          <w:szCs w:val="24"/>
          <w:lang w:val="en-US" w:eastAsia="en-GB"/>
        </w:rPr>
        <w:t xml:space="preserve">this was almost </w:t>
      </w:r>
      <w:r w:rsidR="00CF7BEB" w:rsidRPr="00CF7BEB">
        <w:rPr>
          <w:rFonts w:eastAsia="Times New Roman" w:cstheme="minorHAnsi"/>
          <w:bCs/>
          <w:sz w:val="24"/>
          <w:szCs w:val="24"/>
          <w:lang w:val="en-US" w:eastAsia="en-GB"/>
        </w:rPr>
        <w:t>51</w:t>
      </w:r>
      <w:r w:rsidR="008D6983" w:rsidRPr="008D6983">
        <w:rPr>
          <w:rFonts w:eastAsia="Times New Roman" w:cstheme="minorHAnsi"/>
          <w:i/>
          <w:iCs/>
          <w:sz w:val="24"/>
          <w:szCs w:val="24"/>
          <w:lang w:val="en-US" w:eastAsia="en-GB"/>
        </w:rPr>
        <w:t xml:space="preserve">. </w:t>
      </w:r>
      <w:r w:rsidR="008D6983" w:rsidRPr="008D6983">
        <w:rPr>
          <w:rFonts w:eastAsia="Times New Roman" w:cstheme="minorHAnsi"/>
          <w:sz w:val="24"/>
          <w:szCs w:val="24"/>
          <w:lang w:val="en-US" w:eastAsia="en-GB"/>
        </w:rPr>
        <w:t>This</w:t>
      </w:r>
    </w:p>
    <w:p w14:paraId="7EEB1B72" w14:textId="77777777" w:rsidR="00D031CE" w:rsidRDefault="008D6983" w:rsidP="00D031CE">
      <w:pPr>
        <w:spacing w:after="0" w:line="240" w:lineRule="auto"/>
        <w:ind w:left="720" w:hanging="720"/>
        <w:jc w:val="both"/>
        <w:rPr>
          <w:rFonts w:eastAsia="Times New Roman" w:cstheme="minorHAnsi"/>
          <w:bCs/>
          <w:sz w:val="24"/>
          <w:szCs w:val="24"/>
          <w:lang w:val="en-US" w:eastAsia="en-GB"/>
        </w:rPr>
      </w:pPr>
      <w:r w:rsidRPr="008D6983">
        <w:rPr>
          <w:rFonts w:eastAsia="Times New Roman" w:cstheme="minorHAnsi"/>
          <w:sz w:val="24"/>
          <w:szCs w:val="24"/>
          <w:lang w:val="en-US" w:eastAsia="en-GB"/>
        </w:rPr>
        <w:t xml:space="preserve">means that in 2018, there were about </w:t>
      </w:r>
      <w:r w:rsidRPr="00CF7BEB">
        <w:rPr>
          <w:rFonts w:eastAsia="Times New Roman" w:cstheme="minorHAnsi"/>
          <w:bCs/>
          <w:sz w:val="24"/>
          <w:szCs w:val="24"/>
          <w:lang w:val="en-US" w:eastAsia="en-GB"/>
        </w:rPr>
        <w:t>51</w:t>
      </w:r>
      <w:r w:rsidRPr="008D6983">
        <w:rPr>
          <w:rFonts w:eastAsia="Times New Roman" w:cstheme="minorHAnsi"/>
          <w:b/>
          <w:bCs/>
          <w:sz w:val="24"/>
          <w:szCs w:val="24"/>
          <w:lang w:val="en-US" w:eastAsia="en-GB"/>
        </w:rPr>
        <w:t xml:space="preserve"> </w:t>
      </w:r>
      <w:r w:rsidRPr="008D6983">
        <w:rPr>
          <w:rFonts w:eastAsia="Times New Roman" w:cstheme="minorHAnsi"/>
          <w:sz w:val="24"/>
          <w:szCs w:val="24"/>
          <w:lang w:val="en-US" w:eastAsia="en-GB"/>
        </w:rPr>
        <w:t xml:space="preserve">persons in </w:t>
      </w:r>
      <w:r w:rsidR="00CF7BEB">
        <w:rPr>
          <w:rFonts w:eastAsia="Times New Roman" w:cstheme="minorHAnsi"/>
          <w:sz w:val="24"/>
          <w:szCs w:val="24"/>
          <w:lang w:val="en-US" w:eastAsia="en-GB"/>
        </w:rPr>
        <w:t>the dependent age</w:t>
      </w:r>
      <w:r w:rsidR="00D031CE">
        <w:rPr>
          <w:rFonts w:eastAsia="Times New Roman" w:cstheme="minorHAnsi"/>
          <w:sz w:val="24"/>
          <w:szCs w:val="24"/>
          <w:lang w:val="en-US" w:eastAsia="en-GB"/>
        </w:rPr>
        <w:t xml:space="preserve"> </w:t>
      </w:r>
      <w:r w:rsidR="00CF7BEB">
        <w:rPr>
          <w:rFonts w:eastAsia="Times New Roman" w:cstheme="minorHAnsi"/>
          <w:sz w:val="24"/>
          <w:szCs w:val="24"/>
          <w:lang w:val="en-US" w:eastAsia="en-GB"/>
        </w:rPr>
        <w:t xml:space="preserve">group </w:t>
      </w:r>
      <w:r w:rsidRPr="008D6983">
        <w:rPr>
          <w:rFonts w:eastAsia="Times New Roman" w:cstheme="minorHAnsi"/>
          <w:sz w:val="24"/>
          <w:szCs w:val="24"/>
          <w:lang w:val="en-US" w:eastAsia="en-GB"/>
        </w:rPr>
        <w:t xml:space="preserve">for every </w:t>
      </w:r>
      <w:r w:rsidRPr="00CF7BEB">
        <w:rPr>
          <w:rFonts w:eastAsia="Times New Roman" w:cstheme="minorHAnsi"/>
          <w:bCs/>
          <w:sz w:val="24"/>
          <w:szCs w:val="24"/>
          <w:lang w:val="en-US" w:eastAsia="en-GB"/>
        </w:rPr>
        <w:t>100</w:t>
      </w:r>
    </w:p>
    <w:p w14:paraId="2022A9F8" w14:textId="1232D07E" w:rsidR="000373E5" w:rsidRDefault="00CF7BEB" w:rsidP="00D031CE">
      <w:pPr>
        <w:spacing w:after="0" w:line="240" w:lineRule="auto"/>
        <w:ind w:left="720" w:hanging="720"/>
        <w:jc w:val="both"/>
        <w:rPr>
          <w:rFonts w:eastAsia="Times New Roman" w:cstheme="minorHAnsi"/>
          <w:sz w:val="24"/>
          <w:szCs w:val="24"/>
          <w:lang w:val="en-US" w:eastAsia="en-GB"/>
        </w:rPr>
      </w:pPr>
      <w:r w:rsidRPr="00CF7BEB">
        <w:rPr>
          <w:rFonts w:eastAsia="Times New Roman" w:cstheme="minorHAnsi"/>
          <w:bCs/>
          <w:sz w:val="24"/>
          <w:szCs w:val="24"/>
          <w:lang w:val="en-US" w:eastAsia="en-GB"/>
        </w:rPr>
        <w:t>persons</w:t>
      </w:r>
      <w:r>
        <w:rPr>
          <w:rFonts w:eastAsia="Times New Roman" w:cstheme="minorHAnsi"/>
          <w:b/>
          <w:bCs/>
          <w:sz w:val="24"/>
          <w:szCs w:val="24"/>
          <w:lang w:val="en-US" w:eastAsia="en-GB"/>
        </w:rPr>
        <w:t xml:space="preserve"> </w:t>
      </w:r>
      <w:r w:rsidR="008D6983" w:rsidRPr="008D6983">
        <w:rPr>
          <w:rFonts w:eastAsia="Times New Roman" w:cstheme="minorHAnsi"/>
          <w:sz w:val="24"/>
          <w:szCs w:val="24"/>
          <w:lang w:val="en-US" w:eastAsia="en-GB"/>
        </w:rPr>
        <w:t xml:space="preserve">in the working </w:t>
      </w:r>
      <w:r>
        <w:rPr>
          <w:rFonts w:eastAsia="Times New Roman" w:cstheme="minorHAnsi"/>
          <w:sz w:val="24"/>
          <w:szCs w:val="24"/>
          <w:lang w:val="en-US" w:eastAsia="en-GB"/>
        </w:rPr>
        <w:t>group age range</w:t>
      </w:r>
      <w:r w:rsidR="008D6983">
        <w:rPr>
          <w:rFonts w:eastAsia="Times New Roman" w:cstheme="minorHAnsi"/>
          <w:sz w:val="24"/>
          <w:szCs w:val="24"/>
          <w:lang w:val="en-US" w:eastAsia="en-GB"/>
        </w:rPr>
        <w:t xml:space="preserve">. </w:t>
      </w:r>
      <w:r>
        <w:rPr>
          <w:rFonts w:eastAsia="Times New Roman" w:cstheme="minorHAnsi"/>
          <w:sz w:val="24"/>
          <w:szCs w:val="24"/>
          <w:lang w:val="en-US" w:eastAsia="en-GB"/>
        </w:rPr>
        <w:t xml:space="preserve">For comparison </w:t>
      </w:r>
      <w:r w:rsidR="000373E5">
        <w:rPr>
          <w:rFonts w:eastAsia="Times New Roman" w:cstheme="minorHAnsi"/>
          <w:sz w:val="24"/>
          <w:szCs w:val="24"/>
          <w:lang w:val="en-US" w:eastAsia="en-GB"/>
        </w:rPr>
        <w:t>in 20</w:t>
      </w:r>
      <w:r w:rsidR="00B56D40">
        <w:rPr>
          <w:rFonts w:eastAsia="Times New Roman" w:cstheme="minorHAnsi"/>
          <w:sz w:val="24"/>
          <w:szCs w:val="24"/>
          <w:lang w:val="en-US" w:eastAsia="en-GB"/>
        </w:rPr>
        <w:t>19</w:t>
      </w:r>
      <w:r w:rsidR="000373E5">
        <w:rPr>
          <w:rFonts w:eastAsia="Times New Roman" w:cstheme="minorHAnsi"/>
          <w:sz w:val="24"/>
          <w:szCs w:val="24"/>
          <w:lang w:val="en-US" w:eastAsia="en-GB"/>
        </w:rPr>
        <w:t xml:space="preserve"> </w:t>
      </w:r>
      <w:r w:rsidR="00316ACA">
        <w:rPr>
          <w:rFonts w:eastAsia="Times New Roman" w:cstheme="minorHAnsi"/>
          <w:sz w:val="24"/>
          <w:szCs w:val="24"/>
          <w:lang w:val="en-US" w:eastAsia="en-GB"/>
        </w:rPr>
        <w:t>Antigua and</w:t>
      </w:r>
      <w:r w:rsidR="00D031CE">
        <w:rPr>
          <w:rFonts w:eastAsia="Times New Roman" w:cstheme="minorHAnsi"/>
          <w:sz w:val="24"/>
          <w:szCs w:val="24"/>
          <w:lang w:val="en-US" w:eastAsia="en-GB"/>
        </w:rPr>
        <w:t xml:space="preserve"> </w:t>
      </w:r>
      <w:r w:rsidR="00316ACA">
        <w:rPr>
          <w:rFonts w:eastAsia="Times New Roman" w:cstheme="minorHAnsi"/>
          <w:sz w:val="24"/>
          <w:szCs w:val="24"/>
          <w:lang w:val="en-US" w:eastAsia="en-GB"/>
        </w:rPr>
        <w:t xml:space="preserve">Barbuda’s </w:t>
      </w:r>
    </w:p>
    <w:p w14:paraId="7D8641AB" w14:textId="42751E82" w:rsidR="00D031CE" w:rsidRDefault="00316ACA" w:rsidP="00D031CE">
      <w:pPr>
        <w:spacing w:after="0" w:line="240" w:lineRule="auto"/>
        <w:ind w:left="720" w:hanging="720"/>
        <w:jc w:val="both"/>
        <w:rPr>
          <w:rFonts w:eastAsia="Times New Roman" w:cstheme="minorHAnsi"/>
          <w:sz w:val="24"/>
          <w:szCs w:val="24"/>
          <w:lang w:val="en-GB" w:eastAsia="en-GB"/>
        </w:rPr>
      </w:pPr>
      <w:r>
        <w:rPr>
          <w:rFonts w:eastAsia="Times New Roman" w:cstheme="minorHAnsi"/>
          <w:sz w:val="24"/>
          <w:szCs w:val="24"/>
          <w:lang w:val="en-US" w:eastAsia="en-GB"/>
        </w:rPr>
        <w:t xml:space="preserve">dependency ratio was </w:t>
      </w:r>
      <w:r w:rsidR="00C95AFF" w:rsidRPr="00CF7BEB">
        <w:rPr>
          <w:rFonts w:eastAsia="Times New Roman" w:cstheme="minorHAnsi"/>
          <w:bCs/>
          <w:sz w:val="24"/>
          <w:szCs w:val="24"/>
          <w:lang w:val="en-US" w:eastAsia="en-GB"/>
        </w:rPr>
        <w:t>4</w:t>
      </w:r>
      <w:r w:rsidR="000373E5">
        <w:rPr>
          <w:rFonts w:eastAsia="Times New Roman" w:cstheme="minorHAnsi"/>
          <w:bCs/>
          <w:sz w:val="24"/>
          <w:szCs w:val="24"/>
          <w:lang w:val="en-US" w:eastAsia="en-GB"/>
        </w:rPr>
        <w:t>5</w:t>
      </w:r>
      <w:r w:rsidRPr="00CF7BEB">
        <w:rPr>
          <w:rFonts w:eastAsia="Times New Roman" w:cstheme="minorHAnsi"/>
          <w:sz w:val="24"/>
          <w:szCs w:val="24"/>
          <w:lang w:val="en-US" w:eastAsia="en-GB"/>
        </w:rPr>
        <w:t xml:space="preserve">, and Barbados </w:t>
      </w:r>
      <w:r w:rsidR="00C95AFF" w:rsidRPr="00CF7BEB">
        <w:rPr>
          <w:rFonts w:eastAsia="Times New Roman" w:cstheme="minorHAnsi"/>
          <w:bCs/>
          <w:sz w:val="24"/>
          <w:szCs w:val="24"/>
          <w:lang w:val="en-US" w:eastAsia="en-GB"/>
        </w:rPr>
        <w:t>50</w:t>
      </w:r>
      <w:r>
        <w:rPr>
          <w:rFonts w:eastAsia="Times New Roman" w:cstheme="minorHAnsi"/>
          <w:sz w:val="24"/>
          <w:szCs w:val="24"/>
          <w:lang w:val="en-US" w:eastAsia="en-GB"/>
        </w:rPr>
        <w:t xml:space="preserve"> (World Bank</w:t>
      </w:r>
      <w:r w:rsidR="00B56D40">
        <w:rPr>
          <w:rFonts w:eastAsia="Times New Roman" w:cstheme="minorHAnsi"/>
          <w:sz w:val="24"/>
          <w:szCs w:val="24"/>
          <w:lang w:val="en-US" w:eastAsia="en-GB"/>
        </w:rPr>
        <w:t>, 2019</w:t>
      </w:r>
      <w:r>
        <w:rPr>
          <w:rFonts w:eastAsia="Times New Roman" w:cstheme="minorHAnsi"/>
          <w:sz w:val="24"/>
          <w:szCs w:val="24"/>
          <w:lang w:val="en-US" w:eastAsia="en-GB"/>
        </w:rPr>
        <w:t>).</w:t>
      </w:r>
      <w:r w:rsidR="00D031CE">
        <w:rPr>
          <w:rFonts w:eastAsia="Times New Roman" w:cstheme="minorHAnsi"/>
          <w:sz w:val="24"/>
          <w:szCs w:val="24"/>
          <w:lang w:val="en-US" w:eastAsia="en-GB"/>
        </w:rPr>
        <w:t xml:space="preserve"> </w:t>
      </w:r>
      <w:r w:rsidR="00CF7BEB">
        <w:rPr>
          <w:rFonts w:eastAsia="Times New Roman" w:cstheme="minorHAnsi"/>
          <w:sz w:val="24"/>
          <w:szCs w:val="24"/>
          <w:lang w:val="en-GB" w:eastAsia="en-GB"/>
        </w:rPr>
        <w:t xml:space="preserve">It is important to remember </w:t>
      </w:r>
      <w:r w:rsidR="00D01E41" w:rsidRPr="00F05B06">
        <w:rPr>
          <w:rFonts w:eastAsia="Times New Roman" w:cstheme="minorHAnsi"/>
          <w:sz w:val="24"/>
          <w:szCs w:val="24"/>
          <w:lang w:val="en-GB" w:eastAsia="en-GB"/>
        </w:rPr>
        <w:t xml:space="preserve">that </w:t>
      </w:r>
    </w:p>
    <w:p w14:paraId="4562B3DE" w14:textId="77777777" w:rsidR="00D031CE" w:rsidRDefault="00CF7BEB" w:rsidP="00D031CE">
      <w:pPr>
        <w:spacing w:after="0" w:line="240" w:lineRule="auto"/>
        <w:ind w:left="720" w:hanging="720"/>
        <w:jc w:val="both"/>
        <w:rPr>
          <w:rFonts w:eastAsia="Times New Roman" w:cstheme="minorHAnsi"/>
          <w:sz w:val="24"/>
          <w:szCs w:val="24"/>
          <w:lang w:val="en-GB" w:eastAsia="en-GB"/>
        </w:rPr>
      </w:pPr>
      <w:r>
        <w:rPr>
          <w:rFonts w:eastAsia="Times New Roman" w:cstheme="minorHAnsi"/>
          <w:sz w:val="24"/>
          <w:szCs w:val="24"/>
          <w:lang w:val="en-GB" w:eastAsia="en-GB"/>
        </w:rPr>
        <w:t xml:space="preserve">not </w:t>
      </w:r>
      <w:r w:rsidR="00D01E41" w:rsidRPr="00F05B06">
        <w:rPr>
          <w:rFonts w:eastAsia="Times New Roman" w:cstheme="minorHAnsi"/>
          <w:sz w:val="24"/>
          <w:szCs w:val="24"/>
          <w:lang w:val="en-GB" w:eastAsia="en-GB"/>
        </w:rPr>
        <w:t>every person aged 6</w:t>
      </w:r>
      <w:r w:rsidR="008D6983">
        <w:rPr>
          <w:rFonts w:eastAsia="Times New Roman" w:cstheme="minorHAnsi"/>
          <w:sz w:val="24"/>
          <w:szCs w:val="24"/>
          <w:lang w:val="en-GB" w:eastAsia="en-GB"/>
        </w:rPr>
        <w:t>5</w:t>
      </w:r>
      <w:r w:rsidR="00D01E41" w:rsidRPr="00F05B06">
        <w:rPr>
          <w:rFonts w:eastAsia="Times New Roman" w:cstheme="minorHAnsi"/>
          <w:sz w:val="24"/>
          <w:szCs w:val="24"/>
          <w:lang w:val="en-GB" w:eastAsia="en-GB"/>
        </w:rPr>
        <w:t xml:space="preserve"> and over is dependent or that every</w:t>
      </w:r>
      <w:r w:rsidR="00D031CE">
        <w:rPr>
          <w:rFonts w:eastAsia="Times New Roman" w:cstheme="minorHAnsi"/>
          <w:sz w:val="24"/>
          <w:szCs w:val="24"/>
          <w:lang w:val="en-GB" w:eastAsia="en-GB"/>
        </w:rPr>
        <w:t xml:space="preserve"> </w:t>
      </w:r>
      <w:r w:rsidR="00D01E41" w:rsidRPr="00F05B06">
        <w:rPr>
          <w:rFonts w:eastAsia="Times New Roman" w:cstheme="minorHAnsi"/>
          <w:sz w:val="24"/>
          <w:szCs w:val="24"/>
          <w:lang w:val="en-GB" w:eastAsia="en-GB"/>
        </w:rPr>
        <w:t>person in the</w:t>
      </w:r>
      <w:r>
        <w:rPr>
          <w:rFonts w:eastAsia="Times New Roman" w:cstheme="minorHAnsi"/>
          <w:sz w:val="24"/>
          <w:szCs w:val="24"/>
          <w:lang w:val="en-GB" w:eastAsia="en-GB"/>
        </w:rPr>
        <w:t xml:space="preserve"> </w:t>
      </w:r>
      <w:r w:rsidR="00D01E41" w:rsidRPr="00F05B06">
        <w:rPr>
          <w:rFonts w:eastAsia="Times New Roman" w:cstheme="minorHAnsi"/>
          <w:sz w:val="24"/>
          <w:szCs w:val="24"/>
          <w:lang w:val="en-GB" w:eastAsia="en-GB"/>
        </w:rPr>
        <w:t>15-</w:t>
      </w:r>
      <w:r w:rsidR="008D6983">
        <w:rPr>
          <w:rFonts w:eastAsia="Times New Roman" w:cstheme="minorHAnsi"/>
          <w:sz w:val="24"/>
          <w:szCs w:val="24"/>
          <w:lang w:val="en-GB" w:eastAsia="en-GB"/>
        </w:rPr>
        <w:t xml:space="preserve">64 </w:t>
      </w:r>
      <w:r w:rsidR="00D01E41" w:rsidRPr="00F05B06">
        <w:rPr>
          <w:rFonts w:eastAsia="Times New Roman" w:cstheme="minorHAnsi"/>
          <w:sz w:val="24"/>
          <w:szCs w:val="24"/>
          <w:lang w:val="en-GB" w:eastAsia="en-GB"/>
        </w:rPr>
        <w:t xml:space="preserve">category is </w:t>
      </w:r>
    </w:p>
    <w:p w14:paraId="5C3813FE" w14:textId="48E2F1CA" w:rsidR="00140B9E" w:rsidRDefault="00D031CE" w:rsidP="00D031CE">
      <w:pPr>
        <w:spacing w:after="0" w:line="240" w:lineRule="auto"/>
        <w:ind w:left="720" w:hanging="720"/>
        <w:jc w:val="both"/>
        <w:rPr>
          <w:rFonts w:eastAsia="Times New Roman" w:cstheme="minorHAnsi"/>
          <w:sz w:val="24"/>
          <w:szCs w:val="24"/>
          <w:lang w:val="en-GB" w:eastAsia="en-GB"/>
        </w:rPr>
      </w:pPr>
      <w:r>
        <w:rPr>
          <w:rFonts w:eastAsia="Times New Roman" w:cstheme="minorHAnsi"/>
          <w:sz w:val="24"/>
          <w:szCs w:val="24"/>
          <w:lang w:val="en-GB" w:eastAsia="en-GB"/>
        </w:rPr>
        <w:t>w</w:t>
      </w:r>
      <w:r w:rsidR="00D01E41" w:rsidRPr="00F05B06">
        <w:rPr>
          <w:rFonts w:eastAsia="Times New Roman" w:cstheme="minorHAnsi"/>
          <w:sz w:val="24"/>
          <w:szCs w:val="24"/>
          <w:lang w:val="en-GB" w:eastAsia="en-GB"/>
        </w:rPr>
        <w:t>orking.</w:t>
      </w:r>
    </w:p>
    <w:p w14:paraId="38313AE1" w14:textId="77777777" w:rsidR="00557BA6" w:rsidRDefault="00557BA6" w:rsidP="00D031CE">
      <w:pPr>
        <w:spacing w:after="0" w:line="240" w:lineRule="auto"/>
        <w:ind w:left="720" w:hanging="720"/>
        <w:jc w:val="both"/>
        <w:rPr>
          <w:rFonts w:eastAsia="Times New Roman" w:cstheme="minorHAnsi"/>
          <w:sz w:val="24"/>
          <w:szCs w:val="24"/>
          <w:lang w:val="en-GB" w:eastAsia="en-GB"/>
        </w:rPr>
      </w:pPr>
    </w:p>
    <w:p w14:paraId="5BAFEF99" w14:textId="0EB51E7F" w:rsidR="00557BA6" w:rsidRDefault="00557BA6" w:rsidP="00557BA6">
      <w:pPr>
        <w:pStyle w:val="Default"/>
        <w:jc w:val="both"/>
        <w:rPr>
          <w:rFonts w:asciiTheme="minorHAnsi" w:hAnsiTheme="minorHAnsi" w:cstheme="minorHAnsi"/>
          <w:b/>
          <w:bCs/>
          <w:color w:val="auto"/>
        </w:rPr>
      </w:pPr>
      <w:r>
        <w:rPr>
          <w:rFonts w:asciiTheme="minorHAnsi" w:hAnsiTheme="minorHAnsi" w:cstheme="minorHAnsi"/>
          <w:b/>
          <w:bCs/>
          <w:color w:val="auto"/>
        </w:rPr>
        <w:t xml:space="preserve">2.6 SOCIAL DETERMINANTS OF AGEING ON MONTSERRAT  </w:t>
      </w:r>
    </w:p>
    <w:p w14:paraId="078798DA" w14:textId="4E19C035" w:rsidR="00557BA6" w:rsidRDefault="00557BA6" w:rsidP="00557BA6">
      <w:pPr>
        <w:pStyle w:val="Default"/>
        <w:jc w:val="both"/>
        <w:rPr>
          <w:rFonts w:asciiTheme="minorHAnsi" w:hAnsiTheme="minorHAnsi" w:cstheme="minorHAnsi"/>
          <w:bCs/>
          <w:color w:val="auto"/>
          <w:lang w:val="en-029"/>
        </w:rPr>
      </w:pPr>
      <w:r>
        <w:rPr>
          <w:rFonts w:asciiTheme="minorHAnsi" w:hAnsiTheme="minorHAnsi" w:cstheme="minorHAnsi"/>
          <w:bCs/>
          <w:color w:val="auto"/>
          <w:lang w:val="en-029"/>
        </w:rPr>
        <w:t>Social Determinants of Health for older persons include poverty, housing, lifestyle and food choices</w:t>
      </w:r>
      <w:r w:rsidR="00645FE0">
        <w:rPr>
          <w:rFonts w:asciiTheme="minorHAnsi" w:hAnsiTheme="minorHAnsi" w:cstheme="minorHAnsi"/>
          <w:bCs/>
          <w:color w:val="auto"/>
          <w:lang w:val="en-029"/>
        </w:rPr>
        <w:t>;</w:t>
      </w:r>
      <w:r>
        <w:rPr>
          <w:rFonts w:asciiTheme="minorHAnsi" w:hAnsiTheme="minorHAnsi" w:cstheme="minorHAnsi"/>
          <w:bCs/>
          <w:color w:val="auto"/>
          <w:lang w:val="en-029"/>
        </w:rPr>
        <w:t xml:space="preserve"> environmental and economic factors. </w:t>
      </w:r>
      <w:r w:rsidRPr="00F97CDA">
        <w:rPr>
          <w:rFonts w:asciiTheme="minorHAnsi" w:hAnsiTheme="minorHAnsi" w:cstheme="minorHAnsi"/>
          <w:bCs/>
          <w:color w:val="auto"/>
          <w:lang w:val="en-029"/>
        </w:rPr>
        <w:t xml:space="preserve">It is critical not only to acknowledge the impact that social determinants have on the health of </w:t>
      </w:r>
      <w:r>
        <w:rPr>
          <w:rFonts w:asciiTheme="minorHAnsi" w:hAnsiTheme="minorHAnsi" w:cstheme="minorHAnsi"/>
          <w:bCs/>
          <w:color w:val="auto"/>
          <w:lang w:val="en-029"/>
        </w:rPr>
        <w:t>older people</w:t>
      </w:r>
      <w:r w:rsidRPr="00F97CDA">
        <w:rPr>
          <w:rFonts w:asciiTheme="minorHAnsi" w:hAnsiTheme="minorHAnsi" w:cstheme="minorHAnsi"/>
          <w:bCs/>
          <w:color w:val="auto"/>
          <w:lang w:val="en-029"/>
        </w:rPr>
        <w:t xml:space="preserve">, but also to consider the mechanisms through which </w:t>
      </w:r>
      <w:r>
        <w:rPr>
          <w:rFonts w:asciiTheme="minorHAnsi" w:hAnsiTheme="minorHAnsi" w:cstheme="minorHAnsi"/>
          <w:bCs/>
          <w:color w:val="auto"/>
          <w:lang w:val="en-029"/>
        </w:rPr>
        <w:t xml:space="preserve">social </w:t>
      </w:r>
      <w:r w:rsidRPr="00F97CDA">
        <w:rPr>
          <w:rFonts w:asciiTheme="minorHAnsi" w:hAnsiTheme="minorHAnsi" w:cstheme="minorHAnsi"/>
          <w:bCs/>
          <w:color w:val="auto"/>
          <w:lang w:val="en-029"/>
        </w:rPr>
        <w:t>policies, or lack thereof, can shape the</w:t>
      </w:r>
      <w:r>
        <w:rPr>
          <w:rFonts w:asciiTheme="minorHAnsi" w:hAnsiTheme="minorHAnsi" w:cstheme="minorHAnsi"/>
          <w:bCs/>
          <w:color w:val="auto"/>
          <w:lang w:val="en-029"/>
        </w:rPr>
        <w:t xml:space="preserve">se </w:t>
      </w:r>
      <w:r w:rsidRPr="00F97CDA">
        <w:rPr>
          <w:rFonts w:asciiTheme="minorHAnsi" w:hAnsiTheme="minorHAnsi" w:cstheme="minorHAnsi"/>
          <w:bCs/>
          <w:color w:val="auto"/>
          <w:lang w:val="en-029"/>
        </w:rPr>
        <w:t>determinants.</w:t>
      </w:r>
      <w:r w:rsidRPr="00F97CDA">
        <w:rPr>
          <w:rFonts w:asciiTheme="minorHAnsi" w:hAnsiTheme="minorHAnsi" w:cstheme="minorBidi"/>
          <w:color w:val="auto"/>
          <w:sz w:val="22"/>
          <w:szCs w:val="22"/>
          <w:lang w:val="en-029"/>
        </w:rPr>
        <w:t xml:space="preserve"> </w:t>
      </w:r>
      <w:r w:rsidRPr="00F97CDA">
        <w:rPr>
          <w:rFonts w:asciiTheme="minorHAnsi" w:hAnsiTheme="minorHAnsi" w:cstheme="minorHAnsi"/>
          <w:bCs/>
          <w:color w:val="auto"/>
          <w:lang w:val="en-029"/>
        </w:rPr>
        <w:t xml:space="preserve">The division of </w:t>
      </w:r>
      <w:r>
        <w:rPr>
          <w:rFonts w:asciiTheme="minorHAnsi" w:hAnsiTheme="minorHAnsi" w:cstheme="minorHAnsi"/>
          <w:bCs/>
          <w:color w:val="auto"/>
          <w:lang w:val="en-029"/>
        </w:rPr>
        <w:t xml:space="preserve">sex roles </w:t>
      </w:r>
      <w:r w:rsidRPr="00F97CDA">
        <w:rPr>
          <w:rFonts w:asciiTheme="minorHAnsi" w:hAnsiTheme="minorHAnsi" w:cstheme="minorHAnsi"/>
          <w:bCs/>
          <w:color w:val="auto"/>
          <w:lang w:val="en-029"/>
        </w:rPr>
        <w:t xml:space="preserve">and the differential value </w:t>
      </w:r>
      <w:r>
        <w:rPr>
          <w:rFonts w:asciiTheme="minorHAnsi" w:hAnsiTheme="minorHAnsi" w:cstheme="minorHAnsi"/>
          <w:bCs/>
          <w:color w:val="auto"/>
          <w:lang w:val="en-029"/>
        </w:rPr>
        <w:t>placed on</w:t>
      </w:r>
      <w:r w:rsidRPr="00F97CDA">
        <w:rPr>
          <w:rFonts w:asciiTheme="minorHAnsi" w:hAnsiTheme="minorHAnsi" w:cstheme="minorHAnsi"/>
          <w:bCs/>
          <w:color w:val="auto"/>
          <w:lang w:val="en-029"/>
        </w:rPr>
        <w:t xml:space="preserve"> those roles </w:t>
      </w:r>
      <w:r>
        <w:rPr>
          <w:rFonts w:asciiTheme="minorHAnsi" w:hAnsiTheme="minorHAnsi" w:cstheme="minorHAnsi"/>
          <w:bCs/>
          <w:color w:val="auto"/>
          <w:lang w:val="en-029"/>
        </w:rPr>
        <w:t>normally play a part in this debate. However for Montserrat the female part</w:t>
      </w:r>
      <w:r w:rsidRPr="00F97CDA">
        <w:rPr>
          <w:rFonts w:asciiTheme="minorHAnsi" w:hAnsiTheme="minorHAnsi" w:cstheme="minorHAnsi"/>
          <w:bCs/>
          <w:color w:val="auto"/>
          <w:lang w:val="en-029"/>
        </w:rPr>
        <w:t>icipation in the labo</w:t>
      </w:r>
      <w:r>
        <w:rPr>
          <w:rFonts w:asciiTheme="minorHAnsi" w:hAnsiTheme="minorHAnsi" w:cstheme="minorHAnsi"/>
          <w:bCs/>
          <w:color w:val="auto"/>
          <w:lang w:val="en-029"/>
        </w:rPr>
        <w:t>u</w:t>
      </w:r>
      <w:r w:rsidRPr="00F97CDA">
        <w:rPr>
          <w:rFonts w:asciiTheme="minorHAnsi" w:hAnsiTheme="minorHAnsi" w:cstheme="minorHAnsi"/>
          <w:bCs/>
          <w:color w:val="auto"/>
          <w:lang w:val="en-029"/>
        </w:rPr>
        <w:t xml:space="preserve">r market is </w:t>
      </w:r>
      <w:r>
        <w:rPr>
          <w:rFonts w:asciiTheme="minorHAnsi" w:hAnsiTheme="minorHAnsi" w:cstheme="minorHAnsi"/>
          <w:bCs/>
          <w:color w:val="auto"/>
          <w:lang w:val="en-029"/>
        </w:rPr>
        <w:t>equal to that of males (66% each of the working age population)</w:t>
      </w:r>
      <w:r w:rsidRPr="00F97CDA">
        <w:rPr>
          <w:rFonts w:asciiTheme="minorHAnsi" w:hAnsiTheme="minorHAnsi" w:cstheme="minorHAnsi"/>
          <w:bCs/>
          <w:color w:val="auto"/>
          <w:lang w:val="en-029"/>
        </w:rPr>
        <w:t xml:space="preserve">. </w:t>
      </w:r>
      <w:r>
        <w:rPr>
          <w:rFonts w:asciiTheme="minorHAnsi" w:hAnsiTheme="minorHAnsi" w:cstheme="minorHAnsi"/>
          <w:bCs/>
          <w:color w:val="auto"/>
          <w:lang w:val="en-029"/>
        </w:rPr>
        <w:t>Labour force participation rate for older adults split for gender is not available but s</w:t>
      </w:r>
      <w:r w:rsidR="00645FE0">
        <w:rPr>
          <w:rFonts w:asciiTheme="minorHAnsi" w:hAnsiTheme="minorHAnsi" w:cstheme="minorHAnsi"/>
          <w:bCs/>
          <w:color w:val="auto"/>
          <w:lang w:val="en-029"/>
        </w:rPr>
        <w:t xml:space="preserve">hould be an area for attention for </w:t>
      </w:r>
      <w:r>
        <w:rPr>
          <w:rFonts w:asciiTheme="minorHAnsi" w:hAnsiTheme="minorHAnsi" w:cstheme="minorHAnsi"/>
          <w:bCs/>
          <w:color w:val="auto"/>
          <w:lang w:val="en-029"/>
        </w:rPr>
        <w:t xml:space="preserve">the </w:t>
      </w:r>
      <w:r w:rsidR="00645FE0">
        <w:rPr>
          <w:rFonts w:asciiTheme="minorHAnsi" w:hAnsiTheme="minorHAnsi" w:cstheme="minorHAnsi"/>
          <w:bCs/>
          <w:color w:val="auto"/>
          <w:lang w:val="en-029"/>
        </w:rPr>
        <w:t>Department of Statistics</w:t>
      </w:r>
      <w:r>
        <w:rPr>
          <w:rFonts w:asciiTheme="minorHAnsi" w:hAnsiTheme="minorHAnsi" w:cstheme="minorHAnsi"/>
          <w:bCs/>
          <w:color w:val="auto"/>
          <w:lang w:val="en-029"/>
        </w:rPr>
        <w:t>.</w:t>
      </w:r>
    </w:p>
    <w:p w14:paraId="77FF959E" w14:textId="77777777" w:rsidR="00557BA6" w:rsidRDefault="00557BA6" w:rsidP="00557BA6">
      <w:pPr>
        <w:pStyle w:val="Default"/>
        <w:jc w:val="both"/>
        <w:rPr>
          <w:rFonts w:asciiTheme="minorHAnsi" w:hAnsiTheme="minorHAnsi" w:cstheme="minorHAnsi"/>
          <w:bCs/>
          <w:color w:val="auto"/>
          <w:lang w:val="en-029"/>
        </w:rPr>
      </w:pPr>
    </w:p>
    <w:p w14:paraId="231BD7F8" w14:textId="3DE80F2F" w:rsidR="00557BA6" w:rsidRPr="00CB0C46" w:rsidRDefault="00557BA6" w:rsidP="00557BA6">
      <w:pPr>
        <w:tabs>
          <w:tab w:val="left" w:pos="1523"/>
          <w:tab w:val="left" w:pos="1770"/>
          <w:tab w:val="left" w:pos="3447"/>
        </w:tabs>
        <w:spacing w:after="0" w:line="240" w:lineRule="auto"/>
        <w:jc w:val="both"/>
        <w:rPr>
          <w:rFonts w:cstheme="minorHAnsi"/>
          <w:bCs/>
          <w:sz w:val="24"/>
          <w:szCs w:val="24"/>
        </w:rPr>
      </w:pPr>
      <w:r>
        <w:rPr>
          <w:rFonts w:eastAsia="Times New Roman" w:cstheme="minorHAnsi"/>
          <w:sz w:val="24"/>
          <w:szCs w:val="24"/>
          <w:lang w:eastAsia="en-GB"/>
        </w:rPr>
        <w:t xml:space="preserve">Data shows that in 2017 there were </w:t>
      </w:r>
      <w:r w:rsidRPr="00C115F8">
        <w:rPr>
          <w:rFonts w:eastAsia="Times New Roman" w:cstheme="minorHAnsi"/>
          <w:sz w:val="24"/>
          <w:szCs w:val="24"/>
          <w:lang w:eastAsia="en-GB"/>
        </w:rPr>
        <w:t xml:space="preserve">700 patients registered at </w:t>
      </w:r>
      <w:r>
        <w:rPr>
          <w:rFonts w:eastAsia="Times New Roman" w:cstheme="minorHAnsi"/>
          <w:sz w:val="24"/>
          <w:szCs w:val="24"/>
          <w:lang w:eastAsia="en-GB"/>
        </w:rPr>
        <w:t xml:space="preserve">local </w:t>
      </w:r>
      <w:r w:rsidRPr="00C115F8">
        <w:rPr>
          <w:rFonts w:eastAsia="Times New Roman" w:cstheme="minorHAnsi"/>
          <w:sz w:val="24"/>
          <w:szCs w:val="24"/>
          <w:lang w:eastAsia="en-GB"/>
        </w:rPr>
        <w:t xml:space="preserve">clinics </w:t>
      </w:r>
      <w:r w:rsidR="00645FE0">
        <w:rPr>
          <w:rFonts w:eastAsia="Times New Roman" w:cstheme="minorHAnsi"/>
          <w:sz w:val="24"/>
          <w:szCs w:val="24"/>
          <w:lang w:eastAsia="en-GB"/>
        </w:rPr>
        <w:t xml:space="preserve">in Montserrat </w:t>
      </w:r>
      <w:r w:rsidRPr="00C115F8">
        <w:rPr>
          <w:rFonts w:eastAsia="Times New Roman" w:cstheme="minorHAnsi"/>
          <w:sz w:val="24"/>
          <w:szCs w:val="24"/>
          <w:lang w:eastAsia="en-GB"/>
        </w:rPr>
        <w:t xml:space="preserve">with </w:t>
      </w:r>
      <w:r>
        <w:rPr>
          <w:rFonts w:eastAsia="Times New Roman" w:cstheme="minorHAnsi"/>
          <w:sz w:val="24"/>
          <w:szCs w:val="24"/>
          <w:lang w:eastAsia="en-GB"/>
        </w:rPr>
        <w:t>N</w:t>
      </w:r>
      <w:r w:rsidRPr="00C115F8">
        <w:rPr>
          <w:rFonts w:eastAsia="Times New Roman" w:cstheme="minorHAnsi"/>
          <w:sz w:val="24"/>
          <w:szCs w:val="24"/>
          <w:lang w:eastAsia="en-GB"/>
        </w:rPr>
        <w:t>on-</w:t>
      </w:r>
      <w:r>
        <w:rPr>
          <w:rFonts w:eastAsia="Times New Roman" w:cstheme="minorHAnsi"/>
          <w:sz w:val="24"/>
          <w:szCs w:val="24"/>
          <w:lang w:eastAsia="en-GB"/>
        </w:rPr>
        <w:t>C</w:t>
      </w:r>
      <w:r w:rsidRPr="00C115F8">
        <w:rPr>
          <w:rFonts w:eastAsia="Times New Roman" w:cstheme="minorHAnsi"/>
          <w:sz w:val="24"/>
          <w:szCs w:val="24"/>
          <w:lang w:eastAsia="en-GB"/>
        </w:rPr>
        <w:t xml:space="preserve">ommunicable </w:t>
      </w:r>
      <w:r>
        <w:rPr>
          <w:rFonts w:eastAsia="Times New Roman" w:cstheme="minorHAnsi"/>
          <w:sz w:val="24"/>
          <w:szCs w:val="24"/>
          <w:lang w:eastAsia="en-GB"/>
        </w:rPr>
        <w:t>D</w:t>
      </w:r>
      <w:r w:rsidRPr="00C115F8">
        <w:rPr>
          <w:rFonts w:eastAsia="Times New Roman" w:cstheme="minorHAnsi"/>
          <w:sz w:val="24"/>
          <w:szCs w:val="24"/>
          <w:lang w:eastAsia="en-GB"/>
        </w:rPr>
        <w:t>iseases</w:t>
      </w:r>
      <w:r w:rsidR="00645FE0">
        <w:rPr>
          <w:rFonts w:eastAsia="Times New Roman" w:cstheme="minorHAnsi"/>
          <w:sz w:val="24"/>
          <w:szCs w:val="24"/>
          <w:lang w:eastAsia="en-GB"/>
        </w:rPr>
        <w:t xml:space="preserve"> (NCDs)</w:t>
      </w:r>
      <w:r>
        <w:rPr>
          <w:rFonts w:eastAsia="Times New Roman" w:cstheme="minorHAnsi"/>
          <w:sz w:val="24"/>
          <w:szCs w:val="24"/>
          <w:lang w:eastAsia="en-GB"/>
        </w:rPr>
        <w:t>,</w:t>
      </w:r>
      <w:r w:rsidRPr="00C115F8">
        <w:rPr>
          <w:rFonts w:eastAsia="Times New Roman" w:cstheme="minorHAnsi"/>
          <w:sz w:val="24"/>
          <w:szCs w:val="24"/>
          <w:lang w:eastAsia="en-GB"/>
        </w:rPr>
        <w:t xml:space="preserve"> the largest </w:t>
      </w:r>
      <w:r>
        <w:rPr>
          <w:rFonts w:eastAsia="Times New Roman" w:cstheme="minorHAnsi"/>
          <w:sz w:val="24"/>
          <w:szCs w:val="24"/>
          <w:lang w:eastAsia="en-GB"/>
        </w:rPr>
        <w:t xml:space="preserve">number </w:t>
      </w:r>
      <w:r w:rsidRPr="00C115F8">
        <w:rPr>
          <w:rFonts w:eastAsia="Times New Roman" w:cstheme="minorHAnsi"/>
          <w:sz w:val="24"/>
          <w:szCs w:val="24"/>
          <w:lang w:eastAsia="en-GB"/>
        </w:rPr>
        <w:t xml:space="preserve">of which </w:t>
      </w:r>
      <w:r>
        <w:rPr>
          <w:rFonts w:eastAsia="Times New Roman" w:cstheme="minorHAnsi"/>
          <w:sz w:val="24"/>
          <w:szCs w:val="24"/>
          <w:lang w:eastAsia="en-GB"/>
        </w:rPr>
        <w:t xml:space="preserve">were for diabetes and hypertension. This is almost certainly an undercount as there are many undiagnosed patients in the community. </w:t>
      </w:r>
      <w:r w:rsidRPr="00CB0C46">
        <w:rPr>
          <w:rFonts w:cstheme="minorHAnsi"/>
          <w:bCs/>
          <w:sz w:val="24"/>
          <w:szCs w:val="24"/>
        </w:rPr>
        <w:t xml:space="preserve">NCDs cause a significant burden of disease on Montserrat and is responsible for the most deaths annually. If current trends persist, mortality from NCDs could increase considerably. And yet, many non-communicable diseases are highly preventable and can be treated. </w:t>
      </w:r>
      <w:r>
        <w:rPr>
          <w:rFonts w:cstheme="minorHAnsi"/>
          <w:bCs/>
          <w:sz w:val="24"/>
          <w:szCs w:val="24"/>
        </w:rPr>
        <w:t>NCDs</w:t>
      </w:r>
      <w:r w:rsidRPr="00CB0C46">
        <w:rPr>
          <w:rFonts w:cstheme="minorHAnsi"/>
          <w:bCs/>
          <w:sz w:val="24"/>
          <w:szCs w:val="24"/>
        </w:rPr>
        <w:t xml:space="preserve"> do not affect all social groups in the same way. Current evidence suggests that the risk for some NCDs is higher at lower socioeconomic levels. The poor may have fewer resources to make lifestyle changes; </w:t>
      </w:r>
      <w:r>
        <w:rPr>
          <w:rFonts w:cstheme="minorHAnsi"/>
          <w:bCs/>
          <w:sz w:val="24"/>
          <w:szCs w:val="24"/>
        </w:rPr>
        <w:t xml:space="preserve">access preventative </w:t>
      </w:r>
      <w:r w:rsidRPr="00CB0C46">
        <w:rPr>
          <w:rFonts w:cstheme="minorHAnsi"/>
          <w:bCs/>
          <w:sz w:val="24"/>
          <w:szCs w:val="24"/>
        </w:rPr>
        <w:t xml:space="preserve">diagnostic services, treatment, </w:t>
      </w:r>
      <w:r>
        <w:rPr>
          <w:rFonts w:cstheme="minorHAnsi"/>
          <w:bCs/>
          <w:sz w:val="24"/>
          <w:szCs w:val="24"/>
        </w:rPr>
        <w:t>or</w:t>
      </w:r>
      <w:r w:rsidRPr="00CB0C46">
        <w:rPr>
          <w:rFonts w:cstheme="minorHAnsi"/>
          <w:bCs/>
          <w:sz w:val="24"/>
          <w:szCs w:val="24"/>
        </w:rPr>
        <w:t xml:space="preserve"> </w:t>
      </w:r>
      <w:r>
        <w:rPr>
          <w:rFonts w:cstheme="minorHAnsi"/>
          <w:bCs/>
          <w:sz w:val="24"/>
          <w:szCs w:val="24"/>
        </w:rPr>
        <w:t xml:space="preserve">acquire </w:t>
      </w:r>
      <w:r w:rsidRPr="00CB0C46">
        <w:rPr>
          <w:rFonts w:cstheme="minorHAnsi"/>
          <w:bCs/>
          <w:sz w:val="24"/>
          <w:szCs w:val="24"/>
        </w:rPr>
        <w:t xml:space="preserve">essential drugs. </w:t>
      </w:r>
    </w:p>
    <w:p w14:paraId="7E390B73" w14:textId="77777777" w:rsidR="00557BA6" w:rsidRDefault="00557BA6" w:rsidP="00557BA6">
      <w:pPr>
        <w:pStyle w:val="Default"/>
        <w:jc w:val="both"/>
        <w:rPr>
          <w:rFonts w:asciiTheme="minorHAnsi" w:hAnsiTheme="minorHAnsi" w:cstheme="minorHAnsi"/>
          <w:bCs/>
          <w:color w:val="auto"/>
          <w:lang w:val="en-029"/>
        </w:rPr>
      </w:pPr>
    </w:p>
    <w:p w14:paraId="6D792A1E" w14:textId="06A20580" w:rsidR="00557BA6" w:rsidRDefault="00645FE0" w:rsidP="00557BA6">
      <w:pPr>
        <w:pStyle w:val="Default"/>
        <w:jc w:val="both"/>
        <w:rPr>
          <w:rFonts w:asciiTheme="minorHAnsi" w:hAnsiTheme="minorHAnsi" w:cstheme="minorHAnsi"/>
          <w:b/>
          <w:bCs/>
          <w:color w:val="auto"/>
        </w:rPr>
      </w:pPr>
      <w:r>
        <w:rPr>
          <w:rFonts w:asciiTheme="minorHAnsi" w:hAnsiTheme="minorHAnsi" w:cstheme="minorHAnsi"/>
          <w:b/>
          <w:bCs/>
          <w:color w:val="auto"/>
        </w:rPr>
        <w:t>2</w:t>
      </w:r>
      <w:r w:rsidR="00557BA6">
        <w:rPr>
          <w:rFonts w:asciiTheme="minorHAnsi" w:hAnsiTheme="minorHAnsi" w:cstheme="minorHAnsi"/>
          <w:b/>
          <w:bCs/>
          <w:color w:val="auto"/>
        </w:rPr>
        <w:t>.7 EMPLOYMENT</w:t>
      </w:r>
    </w:p>
    <w:p w14:paraId="5C51BE1A" w14:textId="732F45E0" w:rsidR="00557BA6" w:rsidRPr="007F26F0" w:rsidRDefault="00B275DD" w:rsidP="00557BA6">
      <w:pPr>
        <w:pStyle w:val="Default"/>
        <w:jc w:val="both"/>
        <w:rPr>
          <w:rFonts w:asciiTheme="minorHAnsi" w:hAnsiTheme="minorHAnsi" w:cstheme="minorHAnsi"/>
          <w:bCs/>
          <w:color w:val="auto"/>
        </w:rPr>
      </w:pPr>
      <w:r>
        <w:rPr>
          <w:rFonts w:asciiTheme="minorHAnsi" w:hAnsiTheme="minorHAnsi" w:cstheme="minorHAnsi"/>
          <w:bCs/>
          <w:color w:val="auto"/>
        </w:rPr>
        <w:t xml:space="preserve">Montserrat has moved from a tourism and agriculture based economy pre-volcano, to a public service and construction based economy which is largely reliant on British Overseas Aid. </w:t>
      </w:r>
      <w:r w:rsidR="00557BA6">
        <w:rPr>
          <w:rFonts w:asciiTheme="minorHAnsi" w:hAnsiTheme="minorHAnsi" w:cstheme="minorHAnsi"/>
          <w:bCs/>
          <w:color w:val="auto"/>
        </w:rPr>
        <w:t xml:space="preserve">The data available show that from their mid-fifties that employment rates fall sharply for Montserratians.  </w:t>
      </w:r>
    </w:p>
    <w:p w14:paraId="46F6D95D" w14:textId="77777777" w:rsidR="00557BA6" w:rsidRDefault="00557BA6" w:rsidP="00557BA6">
      <w:pPr>
        <w:pStyle w:val="Default"/>
        <w:jc w:val="both"/>
        <w:rPr>
          <w:rFonts w:asciiTheme="minorHAnsi" w:hAnsiTheme="minorHAnsi" w:cstheme="minorHAnsi"/>
          <w:b/>
          <w:bCs/>
          <w:color w:val="auto"/>
        </w:rPr>
      </w:pPr>
    </w:p>
    <w:p w14:paraId="555FAA3A" w14:textId="77777777" w:rsidR="00557BA6" w:rsidRDefault="00557BA6" w:rsidP="00557BA6">
      <w:pPr>
        <w:pStyle w:val="Default"/>
        <w:jc w:val="both"/>
        <w:rPr>
          <w:rFonts w:asciiTheme="minorHAnsi" w:hAnsiTheme="minorHAnsi" w:cstheme="minorHAnsi"/>
          <w:b/>
          <w:bCs/>
          <w:color w:val="auto"/>
        </w:rPr>
      </w:pPr>
    </w:p>
    <w:p w14:paraId="521266D5" w14:textId="77777777" w:rsidR="00557BA6" w:rsidRDefault="00557BA6" w:rsidP="00557BA6">
      <w:pPr>
        <w:pStyle w:val="Default"/>
        <w:jc w:val="both"/>
        <w:rPr>
          <w:rFonts w:asciiTheme="minorHAnsi" w:hAnsiTheme="minorHAnsi" w:cstheme="minorHAnsi"/>
          <w:b/>
          <w:bCs/>
          <w:color w:val="auto"/>
        </w:rPr>
      </w:pPr>
    </w:p>
    <w:p w14:paraId="26FFEB92" w14:textId="77777777" w:rsidR="00557BA6" w:rsidRDefault="00557BA6" w:rsidP="00557BA6">
      <w:pPr>
        <w:pStyle w:val="Default"/>
        <w:jc w:val="both"/>
        <w:rPr>
          <w:rFonts w:asciiTheme="minorHAnsi" w:hAnsiTheme="minorHAnsi" w:cstheme="minorHAnsi"/>
          <w:b/>
          <w:bCs/>
          <w:color w:val="auto"/>
        </w:rPr>
      </w:pPr>
    </w:p>
    <w:p w14:paraId="42FD12FC" w14:textId="77777777" w:rsidR="00557BA6" w:rsidRDefault="00557BA6" w:rsidP="00557BA6">
      <w:pPr>
        <w:pStyle w:val="Default"/>
        <w:jc w:val="both"/>
        <w:rPr>
          <w:rFonts w:asciiTheme="minorHAnsi" w:hAnsiTheme="minorHAnsi" w:cstheme="minorHAnsi"/>
          <w:b/>
          <w:bCs/>
          <w:color w:val="auto"/>
        </w:rPr>
      </w:pPr>
    </w:p>
    <w:p w14:paraId="01CE2A50" w14:textId="77777777" w:rsidR="00557BA6" w:rsidRDefault="00557BA6" w:rsidP="00557BA6">
      <w:pPr>
        <w:pStyle w:val="Default"/>
        <w:jc w:val="both"/>
        <w:rPr>
          <w:rFonts w:asciiTheme="minorHAnsi" w:hAnsiTheme="minorHAnsi" w:cstheme="minorHAnsi"/>
          <w:b/>
          <w:bCs/>
          <w:color w:val="auto"/>
        </w:rPr>
      </w:pPr>
    </w:p>
    <w:p w14:paraId="5D39ED97" w14:textId="77777777" w:rsidR="00557BA6" w:rsidRDefault="00557BA6" w:rsidP="00557BA6">
      <w:pPr>
        <w:pStyle w:val="Default"/>
        <w:jc w:val="both"/>
        <w:rPr>
          <w:rFonts w:asciiTheme="minorHAnsi" w:hAnsiTheme="minorHAnsi" w:cstheme="minorHAnsi"/>
          <w:b/>
          <w:bCs/>
          <w:color w:val="auto"/>
        </w:rPr>
      </w:pPr>
    </w:p>
    <w:p w14:paraId="125CB258" w14:textId="77777777" w:rsidR="00557BA6" w:rsidRDefault="00557BA6" w:rsidP="00557BA6">
      <w:pPr>
        <w:pStyle w:val="Default"/>
        <w:jc w:val="both"/>
        <w:rPr>
          <w:rFonts w:asciiTheme="minorHAnsi" w:hAnsiTheme="minorHAnsi" w:cstheme="minorHAnsi"/>
          <w:b/>
          <w:bCs/>
          <w:color w:val="auto"/>
        </w:rPr>
      </w:pPr>
    </w:p>
    <w:p w14:paraId="0932A773" w14:textId="77777777" w:rsidR="00557BA6" w:rsidRDefault="00557BA6" w:rsidP="00557BA6">
      <w:pPr>
        <w:pStyle w:val="Default"/>
        <w:jc w:val="both"/>
        <w:rPr>
          <w:rFonts w:asciiTheme="minorHAnsi" w:hAnsiTheme="minorHAnsi" w:cstheme="minorHAnsi"/>
          <w:b/>
          <w:bCs/>
          <w:color w:val="auto"/>
        </w:rPr>
      </w:pPr>
    </w:p>
    <w:p w14:paraId="06FDB089" w14:textId="2BA9B68A" w:rsidR="00557BA6" w:rsidRDefault="00557BA6" w:rsidP="00557BA6">
      <w:pPr>
        <w:pStyle w:val="Default"/>
        <w:jc w:val="both"/>
        <w:rPr>
          <w:rFonts w:asciiTheme="minorHAnsi" w:hAnsiTheme="minorHAnsi" w:cstheme="minorHAnsi"/>
          <w:bCs/>
          <w:color w:val="auto"/>
        </w:rPr>
      </w:pPr>
      <w:r w:rsidRPr="00B62654">
        <w:rPr>
          <w:rFonts w:asciiTheme="minorHAnsi" w:hAnsiTheme="minorHAnsi" w:cstheme="minorHAnsi"/>
          <w:bCs/>
          <w:color w:val="auto"/>
        </w:rPr>
        <w:t>Fig.</w:t>
      </w:r>
      <w:r w:rsidR="00B275DD">
        <w:rPr>
          <w:rFonts w:asciiTheme="minorHAnsi" w:hAnsiTheme="minorHAnsi" w:cstheme="minorHAnsi"/>
          <w:bCs/>
          <w:color w:val="auto"/>
        </w:rPr>
        <w:t>4</w:t>
      </w:r>
      <w:r>
        <w:rPr>
          <w:rFonts w:asciiTheme="minorHAnsi" w:hAnsiTheme="minorHAnsi" w:cstheme="minorHAnsi"/>
          <w:bCs/>
          <w:color w:val="auto"/>
        </w:rPr>
        <w:t xml:space="preserve"> </w:t>
      </w:r>
      <w:proofErr w:type="spellStart"/>
      <w:r>
        <w:rPr>
          <w:rFonts w:asciiTheme="minorHAnsi" w:hAnsiTheme="minorHAnsi" w:cstheme="minorHAnsi"/>
          <w:bCs/>
          <w:color w:val="auto"/>
        </w:rPr>
        <w:t>Labour</w:t>
      </w:r>
      <w:proofErr w:type="spellEnd"/>
      <w:r>
        <w:rPr>
          <w:rFonts w:asciiTheme="minorHAnsi" w:hAnsiTheme="minorHAnsi" w:cstheme="minorHAnsi"/>
          <w:bCs/>
          <w:color w:val="auto"/>
        </w:rPr>
        <w:t xml:space="preserve"> Force Participation Rate by Age Group</w:t>
      </w:r>
    </w:p>
    <w:p w14:paraId="4D6A32E3" w14:textId="77777777" w:rsidR="00557BA6" w:rsidRDefault="00557BA6" w:rsidP="00557BA6">
      <w:pPr>
        <w:pStyle w:val="Default"/>
        <w:jc w:val="both"/>
        <w:rPr>
          <w:rFonts w:asciiTheme="minorHAnsi" w:hAnsiTheme="minorHAnsi" w:cstheme="minorHAnsi"/>
          <w:b/>
          <w:bCs/>
          <w:color w:val="auto"/>
        </w:rPr>
      </w:pPr>
      <w:r w:rsidRPr="00014380">
        <w:rPr>
          <w:rFonts w:asciiTheme="minorHAnsi" w:hAnsiTheme="minorHAnsi" w:cstheme="minorHAnsi"/>
          <w:b/>
          <w:bCs/>
          <w:noProof/>
          <w:color w:val="auto"/>
        </w:rPr>
        <w:drawing>
          <wp:inline distT="0" distB="0" distL="0" distR="0" wp14:anchorId="08B26C65" wp14:editId="3FF50A60">
            <wp:extent cx="6048375" cy="2579423"/>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8410" cy="2587967"/>
                    </a:xfrm>
                    <a:prstGeom prst="rect">
                      <a:avLst/>
                    </a:prstGeom>
                    <a:noFill/>
                    <a:ln>
                      <a:noFill/>
                    </a:ln>
                  </pic:spPr>
                </pic:pic>
              </a:graphicData>
            </a:graphic>
          </wp:inline>
        </w:drawing>
      </w:r>
    </w:p>
    <w:p w14:paraId="7E2F145D" w14:textId="77777777" w:rsidR="00557BA6" w:rsidRDefault="00557BA6" w:rsidP="00557BA6">
      <w:pPr>
        <w:pStyle w:val="Default"/>
        <w:jc w:val="both"/>
        <w:rPr>
          <w:rFonts w:asciiTheme="minorHAnsi" w:hAnsiTheme="minorHAnsi" w:cstheme="minorHAnsi"/>
          <w:b/>
          <w:bCs/>
          <w:color w:val="auto"/>
        </w:rPr>
      </w:pPr>
    </w:p>
    <w:p w14:paraId="6F2D352F" w14:textId="77777777" w:rsidR="00557BA6" w:rsidRDefault="00557BA6" w:rsidP="00557BA6">
      <w:pPr>
        <w:pStyle w:val="Default"/>
        <w:jc w:val="both"/>
        <w:rPr>
          <w:rFonts w:asciiTheme="minorHAnsi" w:hAnsiTheme="minorHAnsi" w:cstheme="minorHAnsi"/>
          <w:b/>
          <w:bCs/>
          <w:color w:val="auto"/>
        </w:rPr>
      </w:pPr>
      <w:r>
        <w:rPr>
          <w:rFonts w:asciiTheme="minorHAnsi" w:hAnsiTheme="minorHAnsi" w:cstheme="minorHAnsi"/>
          <w:b/>
          <w:bCs/>
          <w:color w:val="auto"/>
        </w:rPr>
        <w:t>Source: ICC/LFS, September – October 2018</w:t>
      </w:r>
    </w:p>
    <w:p w14:paraId="345E4097" w14:textId="77777777" w:rsidR="00557BA6" w:rsidRDefault="00557BA6" w:rsidP="00557BA6">
      <w:pPr>
        <w:pStyle w:val="Default"/>
        <w:jc w:val="both"/>
        <w:rPr>
          <w:rFonts w:asciiTheme="minorHAnsi" w:hAnsiTheme="minorHAnsi" w:cstheme="minorHAnsi"/>
          <w:b/>
          <w:bCs/>
          <w:color w:val="auto"/>
        </w:rPr>
      </w:pPr>
    </w:p>
    <w:p w14:paraId="2B42348C" w14:textId="3C984AD4" w:rsidR="00557BA6" w:rsidRDefault="00B275DD" w:rsidP="00557BA6">
      <w:pPr>
        <w:pStyle w:val="Default"/>
        <w:jc w:val="both"/>
        <w:rPr>
          <w:rFonts w:asciiTheme="minorHAnsi" w:hAnsiTheme="minorHAnsi" w:cstheme="minorHAnsi"/>
          <w:b/>
          <w:bCs/>
          <w:color w:val="auto"/>
        </w:rPr>
      </w:pPr>
      <w:r>
        <w:rPr>
          <w:rFonts w:asciiTheme="minorHAnsi" w:hAnsiTheme="minorHAnsi" w:cstheme="minorHAnsi"/>
          <w:b/>
          <w:bCs/>
          <w:color w:val="auto"/>
        </w:rPr>
        <w:t>2</w:t>
      </w:r>
      <w:r w:rsidR="00557BA6">
        <w:rPr>
          <w:rFonts w:asciiTheme="minorHAnsi" w:hAnsiTheme="minorHAnsi" w:cstheme="minorHAnsi"/>
          <w:b/>
          <w:bCs/>
          <w:color w:val="auto"/>
        </w:rPr>
        <w:t>.8 Education</w:t>
      </w:r>
    </w:p>
    <w:p w14:paraId="25E6BB3F" w14:textId="77777777" w:rsidR="00557BA6" w:rsidRPr="003E1220" w:rsidRDefault="00557BA6" w:rsidP="00557BA6">
      <w:pPr>
        <w:rPr>
          <w:sz w:val="24"/>
          <w:szCs w:val="24"/>
        </w:rPr>
      </w:pPr>
      <w:r w:rsidRPr="003E1220">
        <w:rPr>
          <w:sz w:val="24"/>
          <w:szCs w:val="24"/>
        </w:rPr>
        <w:t xml:space="preserve">Data from the </w:t>
      </w:r>
      <w:proofErr w:type="spellStart"/>
      <w:r w:rsidRPr="003E1220">
        <w:rPr>
          <w:sz w:val="24"/>
          <w:szCs w:val="24"/>
        </w:rPr>
        <w:t>intercensus</w:t>
      </w:r>
      <w:proofErr w:type="spellEnd"/>
      <w:r w:rsidRPr="003E1220">
        <w:rPr>
          <w:sz w:val="24"/>
          <w:szCs w:val="24"/>
        </w:rPr>
        <w:t xml:space="preserve"> census (2018) reported the highest level of education reached by sex, age group and also percentage distribution. Those who reported that they had no form of schooling, came from the 60 and over age group. This may be attributed to the fact that</w:t>
      </w:r>
      <w:r>
        <w:rPr>
          <w:sz w:val="24"/>
          <w:szCs w:val="24"/>
        </w:rPr>
        <w:t xml:space="preserve"> many of this cohort, </w:t>
      </w:r>
      <w:r w:rsidRPr="003E1220">
        <w:rPr>
          <w:sz w:val="24"/>
          <w:szCs w:val="24"/>
        </w:rPr>
        <w:t>instead of attending school, engaged in gainful employment as they were expected to provide for their families.</w:t>
      </w:r>
    </w:p>
    <w:p w14:paraId="1FAA384E" w14:textId="45610D0B" w:rsidR="00557BA6" w:rsidRDefault="00557BA6" w:rsidP="00557BA6">
      <w:pPr>
        <w:pStyle w:val="Default"/>
        <w:jc w:val="both"/>
        <w:rPr>
          <w:rFonts w:asciiTheme="minorHAnsi" w:hAnsiTheme="minorHAnsi" w:cstheme="minorHAnsi"/>
          <w:bCs/>
          <w:color w:val="auto"/>
        </w:rPr>
      </w:pPr>
      <w:r w:rsidRPr="007D15C0">
        <w:rPr>
          <w:rFonts w:asciiTheme="minorHAnsi" w:hAnsiTheme="minorHAnsi" w:cstheme="minorHAnsi"/>
          <w:bCs/>
          <w:color w:val="auto"/>
        </w:rPr>
        <w:t>Fig</w:t>
      </w:r>
      <w:r w:rsidRPr="00874BD5">
        <w:rPr>
          <w:rFonts w:asciiTheme="minorHAnsi" w:hAnsiTheme="minorHAnsi" w:cstheme="minorHAnsi"/>
          <w:bCs/>
          <w:color w:val="auto"/>
        </w:rPr>
        <w:t>.</w:t>
      </w:r>
      <w:r w:rsidR="00B275DD">
        <w:rPr>
          <w:rFonts w:asciiTheme="minorHAnsi" w:hAnsiTheme="minorHAnsi" w:cstheme="minorHAnsi"/>
          <w:bCs/>
          <w:color w:val="auto"/>
        </w:rPr>
        <w:t>5</w:t>
      </w:r>
      <w:r w:rsidRPr="00874BD5">
        <w:rPr>
          <w:rFonts w:asciiTheme="minorHAnsi" w:hAnsiTheme="minorHAnsi" w:cstheme="minorHAnsi"/>
          <w:bCs/>
          <w:color w:val="auto"/>
        </w:rPr>
        <w:t xml:space="preserve"> Enumerated Population Aged 20 Years and over by Highest Level of Education 2018</w:t>
      </w:r>
    </w:p>
    <w:p w14:paraId="603EC8B3" w14:textId="77777777" w:rsidR="00557BA6" w:rsidRDefault="00557BA6" w:rsidP="00557BA6">
      <w:pPr>
        <w:pStyle w:val="Default"/>
        <w:jc w:val="both"/>
        <w:rPr>
          <w:rFonts w:asciiTheme="minorHAnsi" w:hAnsiTheme="minorHAnsi" w:cstheme="minorHAnsi"/>
          <w:b/>
          <w:bCs/>
          <w:color w:val="auto"/>
        </w:rPr>
      </w:pPr>
      <w:r w:rsidRPr="00874BD5">
        <w:rPr>
          <w:rFonts w:asciiTheme="minorHAnsi" w:hAnsiTheme="minorHAnsi" w:cstheme="minorHAnsi"/>
          <w:b/>
          <w:bCs/>
          <w:noProof/>
          <w:color w:val="auto"/>
        </w:rPr>
        <w:drawing>
          <wp:inline distT="0" distB="0" distL="0" distR="0" wp14:anchorId="369BDABE" wp14:editId="14238B02">
            <wp:extent cx="5941891" cy="1447800"/>
            <wp:effectExtent l="0" t="0" r="190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580" cy="1448455"/>
                    </a:xfrm>
                    <a:prstGeom prst="rect">
                      <a:avLst/>
                    </a:prstGeom>
                    <a:noFill/>
                    <a:ln>
                      <a:noFill/>
                    </a:ln>
                  </pic:spPr>
                </pic:pic>
              </a:graphicData>
            </a:graphic>
          </wp:inline>
        </w:drawing>
      </w:r>
    </w:p>
    <w:p w14:paraId="63A655FD" w14:textId="77777777" w:rsidR="00557BA6" w:rsidRDefault="00557BA6" w:rsidP="00557BA6">
      <w:pPr>
        <w:pStyle w:val="Default"/>
        <w:jc w:val="both"/>
        <w:rPr>
          <w:rFonts w:asciiTheme="minorHAnsi" w:hAnsiTheme="minorHAnsi" w:cstheme="minorHAnsi"/>
          <w:b/>
          <w:bCs/>
          <w:color w:val="auto"/>
        </w:rPr>
      </w:pPr>
      <w:r w:rsidRPr="00473741">
        <w:rPr>
          <w:rFonts w:asciiTheme="minorHAnsi" w:hAnsiTheme="minorHAnsi" w:cstheme="minorHAnsi"/>
          <w:b/>
          <w:bCs/>
          <w:noProof/>
          <w:color w:val="auto"/>
        </w:rPr>
        <w:drawing>
          <wp:inline distT="0" distB="0" distL="0" distR="0" wp14:anchorId="3298995A" wp14:editId="233FF26E">
            <wp:extent cx="5942965" cy="1333500"/>
            <wp:effectExtent l="0" t="0" r="63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51932" cy="1335512"/>
                    </a:xfrm>
                    <a:prstGeom prst="rect">
                      <a:avLst/>
                    </a:prstGeom>
                    <a:noFill/>
                    <a:ln>
                      <a:noFill/>
                    </a:ln>
                  </pic:spPr>
                </pic:pic>
              </a:graphicData>
            </a:graphic>
          </wp:inline>
        </w:drawing>
      </w:r>
    </w:p>
    <w:p w14:paraId="7F3DB860" w14:textId="77777777" w:rsidR="00557BA6" w:rsidRDefault="00557BA6" w:rsidP="00557BA6">
      <w:pPr>
        <w:pStyle w:val="Default"/>
        <w:jc w:val="both"/>
        <w:rPr>
          <w:rFonts w:asciiTheme="minorHAnsi" w:hAnsiTheme="minorHAnsi" w:cstheme="minorHAnsi"/>
          <w:b/>
          <w:bCs/>
          <w:color w:val="auto"/>
        </w:rPr>
      </w:pPr>
    </w:p>
    <w:p w14:paraId="7DD74989" w14:textId="77777777" w:rsidR="00557BA6" w:rsidRDefault="00557BA6" w:rsidP="00557BA6">
      <w:pPr>
        <w:pStyle w:val="Default"/>
        <w:jc w:val="both"/>
        <w:rPr>
          <w:rFonts w:asciiTheme="minorHAnsi" w:hAnsiTheme="minorHAnsi" w:cstheme="minorHAnsi"/>
          <w:b/>
          <w:bCs/>
          <w:color w:val="auto"/>
        </w:rPr>
      </w:pPr>
    </w:p>
    <w:p w14:paraId="0F905A00" w14:textId="7FF147F2" w:rsidR="00557BA6" w:rsidRPr="00A22850" w:rsidRDefault="00B275DD" w:rsidP="00557BA6">
      <w:pPr>
        <w:pStyle w:val="Default"/>
        <w:jc w:val="both"/>
        <w:rPr>
          <w:rFonts w:asciiTheme="minorHAnsi" w:hAnsiTheme="minorHAnsi" w:cstheme="minorHAnsi"/>
          <w:b/>
          <w:bCs/>
          <w:color w:val="auto"/>
        </w:rPr>
      </w:pPr>
      <w:r>
        <w:rPr>
          <w:rFonts w:asciiTheme="minorHAnsi" w:hAnsiTheme="minorHAnsi" w:cstheme="minorHAnsi"/>
          <w:b/>
          <w:bCs/>
          <w:color w:val="auto"/>
        </w:rPr>
        <w:lastRenderedPageBreak/>
        <w:t>2</w:t>
      </w:r>
      <w:r w:rsidR="00557BA6">
        <w:rPr>
          <w:rFonts w:asciiTheme="minorHAnsi" w:hAnsiTheme="minorHAnsi" w:cstheme="minorHAnsi"/>
          <w:b/>
          <w:bCs/>
          <w:color w:val="auto"/>
        </w:rPr>
        <w:t xml:space="preserve">.9 </w:t>
      </w:r>
      <w:r w:rsidR="00557BA6" w:rsidRPr="00A22850">
        <w:rPr>
          <w:rFonts w:asciiTheme="minorHAnsi" w:hAnsiTheme="minorHAnsi" w:cstheme="minorHAnsi"/>
          <w:b/>
          <w:bCs/>
          <w:color w:val="auto"/>
        </w:rPr>
        <w:t>Social Assistance</w:t>
      </w:r>
    </w:p>
    <w:p w14:paraId="2FD95E22" w14:textId="5A3995BE" w:rsidR="00557BA6" w:rsidRDefault="00557BA6" w:rsidP="00557BA6">
      <w:pPr>
        <w:pStyle w:val="Default"/>
        <w:jc w:val="both"/>
        <w:rPr>
          <w:rFonts w:asciiTheme="minorHAnsi" w:hAnsiTheme="minorHAnsi" w:cstheme="minorHAnsi"/>
          <w:bCs/>
          <w:lang w:val="en-GB"/>
        </w:rPr>
      </w:pPr>
      <w:r w:rsidRPr="00637DDC">
        <w:rPr>
          <w:rFonts w:asciiTheme="minorHAnsi" w:hAnsiTheme="minorHAnsi" w:cstheme="minorHAnsi"/>
          <w:bCs/>
          <w:iCs/>
          <w:lang w:val="en-GB"/>
        </w:rPr>
        <w:t xml:space="preserve">Social Assistance on Montserrat is provided by </w:t>
      </w:r>
      <w:proofErr w:type="spellStart"/>
      <w:r w:rsidR="003C730E">
        <w:rPr>
          <w:rFonts w:asciiTheme="minorHAnsi" w:hAnsiTheme="minorHAnsi" w:cstheme="minorHAnsi"/>
          <w:bCs/>
          <w:iCs/>
          <w:lang w:val="en-GB"/>
        </w:rPr>
        <w:t>G</w:t>
      </w:r>
      <w:r w:rsidR="001E249A">
        <w:rPr>
          <w:rFonts w:asciiTheme="minorHAnsi" w:hAnsiTheme="minorHAnsi" w:cstheme="minorHAnsi"/>
          <w:bCs/>
          <w:iCs/>
          <w:lang w:val="en-GB"/>
        </w:rPr>
        <w:t>o</w:t>
      </w:r>
      <w:r w:rsidR="003C730E">
        <w:rPr>
          <w:rFonts w:asciiTheme="minorHAnsi" w:hAnsiTheme="minorHAnsi" w:cstheme="minorHAnsi"/>
          <w:bCs/>
          <w:iCs/>
          <w:lang w:val="en-GB"/>
        </w:rPr>
        <w:t>M</w:t>
      </w:r>
      <w:proofErr w:type="spellEnd"/>
      <w:r w:rsidR="00B275DD">
        <w:rPr>
          <w:rFonts w:asciiTheme="minorHAnsi" w:hAnsiTheme="minorHAnsi" w:cstheme="minorHAnsi"/>
          <w:bCs/>
          <w:iCs/>
          <w:lang w:val="en-GB"/>
        </w:rPr>
        <w:t xml:space="preserve"> </w:t>
      </w:r>
      <w:r w:rsidRPr="00637DDC">
        <w:rPr>
          <w:rFonts w:asciiTheme="minorHAnsi" w:hAnsiTheme="minorHAnsi" w:cstheme="minorHAnsi"/>
          <w:bCs/>
          <w:iCs/>
          <w:lang w:val="en-GB"/>
        </w:rPr>
        <w:t>and administered by the Department of Social Services. In applying for assistance all</w:t>
      </w:r>
      <w:r w:rsidRPr="00637DDC">
        <w:rPr>
          <w:rFonts w:asciiTheme="minorHAnsi" w:hAnsiTheme="minorHAnsi" w:cstheme="minorHAnsi"/>
          <w:bCs/>
          <w:lang w:val="en-GB"/>
        </w:rPr>
        <w:t xml:space="preserve"> applicants are means tested, interviewed and assessed. This assessment considers their household income; loans</w:t>
      </w:r>
      <w:r>
        <w:rPr>
          <w:rFonts w:asciiTheme="minorHAnsi" w:hAnsiTheme="minorHAnsi" w:cstheme="minorHAnsi"/>
          <w:bCs/>
          <w:lang w:val="en-GB"/>
        </w:rPr>
        <w:t>,</w:t>
      </w:r>
      <w:r w:rsidRPr="00637DDC">
        <w:rPr>
          <w:rFonts w:asciiTheme="minorHAnsi" w:hAnsiTheme="minorHAnsi" w:cstheme="minorHAnsi"/>
          <w:bCs/>
          <w:lang w:val="en-GB"/>
        </w:rPr>
        <w:t xml:space="preserve"> utility costs</w:t>
      </w:r>
      <w:r>
        <w:rPr>
          <w:rFonts w:asciiTheme="minorHAnsi" w:hAnsiTheme="minorHAnsi" w:cstheme="minorHAnsi"/>
          <w:bCs/>
          <w:lang w:val="en-GB"/>
        </w:rPr>
        <w:t>,</w:t>
      </w:r>
      <w:r w:rsidRPr="00637DDC">
        <w:rPr>
          <w:rFonts w:asciiTheme="minorHAnsi" w:hAnsiTheme="minorHAnsi" w:cstheme="minorHAnsi"/>
          <w:bCs/>
          <w:lang w:val="en-GB"/>
        </w:rPr>
        <w:t xml:space="preserve"> food costs</w:t>
      </w:r>
      <w:r>
        <w:rPr>
          <w:rFonts w:asciiTheme="minorHAnsi" w:hAnsiTheme="minorHAnsi" w:cstheme="minorHAnsi"/>
          <w:bCs/>
          <w:lang w:val="en-GB"/>
        </w:rPr>
        <w:t>,</w:t>
      </w:r>
      <w:r w:rsidRPr="00637DDC">
        <w:rPr>
          <w:rFonts w:asciiTheme="minorHAnsi" w:hAnsiTheme="minorHAnsi" w:cstheme="minorHAnsi"/>
          <w:bCs/>
          <w:lang w:val="en-GB"/>
        </w:rPr>
        <w:t xml:space="preserve"> and household savings. Eligible applicants may then </w:t>
      </w:r>
      <w:r>
        <w:rPr>
          <w:rFonts w:asciiTheme="minorHAnsi" w:hAnsiTheme="minorHAnsi" w:cstheme="minorHAnsi"/>
          <w:bCs/>
          <w:lang w:val="en-GB"/>
        </w:rPr>
        <w:t xml:space="preserve">access </w:t>
      </w:r>
      <w:r w:rsidRPr="00637DDC">
        <w:rPr>
          <w:rFonts w:asciiTheme="minorHAnsi" w:hAnsiTheme="minorHAnsi" w:cstheme="minorHAnsi"/>
          <w:bCs/>
          <w:lang w:val="en-GB"/>
        </w:rPr>
        <w:t>a range of benefits that includes monthly social welfare payments</w:t>
      </w:r>
      <w:r>
        <w:rPr>
          <w:rFonts w:asciiTheme="minorHAnsi" w:hAnsiTheme="minorHAnsi" w:cstheme="minorHAnsi"/>
          <w:bCs/>
          <w:lang w:val="en-GB"/>
        </w:rPr>
        <w:t xml:space="preserve"> (to a ceiling of EC$900.00); rental assistance, medical expenses and a range of one-off grants. Older people who have no pension, or whose pension is below EC$900.00, can apply for this safety-net welfare support.</w:t>
      </w:r>
    </w:p>
    <w:p w14:paraId="40FD17AB" w14:textId="77777777" w:rsidR="00557BA6" w:rsidRDefault="00557BA6" w:rsidP="00557BA6">
      <w:pPr>
        <w:pStyle w:val="Default"/>
        <w:jc w:val="both"/>
        <w:rPr>
          <w:rFonts w:asciiTheme="minorHAnsi" w:hAnsiTheme="minorHAnsi" w:cstheme="minorHAnsi"/>
          <w:bCs/>
          <w:lang w:val="en-GB"/>
        </w:rPr>
      </w:pPr>
    </w:p>
    <w:p w14:paraId="4881C261" w14:textId="5E6EF75A" w:rsidR="00557BA6" w:rsidRDefault="00557BA6" w:rsidP="00557BA6">
      <w:pPr>
        <w:pStyle w:val="Default"/>
        <w:jc w:val="both"/>
        <w:rPr>
          <w:rFonts w:asciiTheme="minorHAnsi" w:hAnsiTheme="minorHAnsi" w:cstheme="minorHAnsi"/>
          <w:bCs/>
          <w:lang w:val="en-029"/>
        </w:rPr>
      </w:pPr>
      <w:r>
        <w:rPr>
          <w:rFonts w:asciiTheme="minorHAnsi" w:hAnsiTheme="minorHAnsi" w:cstheme="minorHAnsi"/>
          <w:bCs/>
          <w:lang w:val="en-029"/>
        </w:rPr>
        <w:t xml:space="preserve">It is recognised that the figure of EC$900.00 is low and presents a challenge for a single older adult to live on given the cost of living on Montserrat. The question as to whether this </w:t>
      </w:r>
      <w:proofErr w:type="gramStart"/>
      <w:r>
        <w:rPr>
          <w:rFonts w:asciiTheme="minorHAnsi" w:hAnsiTheme="minorHAnsi" w:cstheme="minorHAnsi"/>
          <w:bCs/>
          <w:lang w:val="en-029"/>
        </w:rPr>
        <w:t>amount  can</w:t>
      </w:r>
      <w:proofErr w:type="gramEnd"/>
      <w:r>
        <w:rPr>
          <w:rFonts w:asciiTheme="minorHAnsi" w:hAnsiTheme="minorHAnsi" w:cstheme="minorHAnsi"/>
          <w:bCs/>
          <w:lang w:val="en-029"/>
        </w:rPr>
        <w:t xml:space="preserve"> purchase adequate nutritious food to maintain satisfactory health in old age is in question and needs to be subject to review by </w:t>
      </w:r>
      <w:r w:rsidR="003C730E">
        <w:rPr>
          <w:rFonts w:asciiTheme="minorHAnsi" w:hAnsiTheme="minorHAnsi" w:cstheme="minorHAnsi"/>
          <w:bCs/>
          <w:lang w:val="en-029"/>
        </w:rPr>
        <w:t>GOM</w:t>
      </w:r>
      <w:r>
        <w:rPr>
          <w:rFonts w:asciiTheme="minorHAnsi" w:hAnsiTheme="minorHAnsi" w:cstheme="minorHAnsi"/>
          <w:bCs/>
          <w:lang w:val="en-029"/>
        </w:rPr>
        <w:t xml:space="preserve">. </w:t>
      </w:r>
    </w:p>
    <w:p w14:paraId="350AD31D" w14:textId="77777777" w:rsidR="00557BA6" w:rsidRDefault="00557BA6" w:rsidP="00557BA6">
      <w:pPr>
        <w:pStyle w:val="Default"/>
        <w:jc w:val="both"/>
        <w:rPr>
          <w:rFonts w:asciiTheme="minorHAnsi" w:hAnsiTheme="minorHAnsi" w:cstheme="minorHAnsi"/>
          <w:bCs/>
          <w:lang w:val="en-029"/>
        </w:rPr>
      </w:pPr>
    </w:p>
    <w:p w14:paraId="7B51CB22" w14:textId="536A0DBE" w:rsidR="00557BA6" w:rsidRPr="00A22850" w:rsidRDefault="00B275DD" w:rsidP="00557BA6">
      <w:pPr>
        <w:pStyle w:val="Default"/>
        <w:jc w:val="both"/>
        <w:rPr>
          <w:rFonts w:asciiTheme="minorHAnsi" w:hAnsiTheme="minorHAnsi" w:cstheme="minorHAnsi"/>
          <w:b/>
          <w:bCs/>
          <w:color w:val="auto"/>
        </w:rPr>
      </w:pPr>
      <w:r>
        <w:rPr>
          <w:rFonts w:asciiTheme="minorHAnsi" w:hAnsiTheme="minorHAnsi" w:cstheme="minorHAnsi"/>
          <w:b/>
          <w:bCs/>
          <w:color w:val="auto"/>
        </w:rPr>
        <w:t>2.10</w:t>
      </w:r>
      <w:r w:rsidR="00557BA6">
        <w:rPr>
          <w:rFonts w:asciiTheme="minorHAnsi" w:hAnsiTheme="minorHAnsi" w:cstheme="minorHAnsi"/>
          <w:b/>
          <w:bCs/>
          <w:color w:val="auto"/>
        </w:rPr>
        <w:t xml:space="preserve"> </w:t>
      </w:r>
      <w:r w:rsidR="00557BA6" w:rsidRPr="00A22850">
        <w:rPr>
          <w:rFonts w:asciiTheme="minorHAnsi" w:hAnsiTheme="minorHAnsi" w:cstheme="minorHAnsi"/>
          <w:b/>
          <w:bCs/>
          <w:color w:val="auto"/>
        </w:rPr>
        <w:t>Social Security</w:t>
      </w:r>
    </w:p>
    <w:p w14:paraId="0BEAE21F" w14:textId="77777777" w:rsidR="00557BA6" w:rsidRDefault="00557BA6" w:rsidP="00557BA6">
      <w:pPr>
        <w:pStyle w:val="Default"/>
        <w:jc w:val="both"/>
        <w:rPr>
          <w:rFonts w:asciiTheme="minorHAnsi" w:hAnsiTheme="minorHAnsi" w:cstheme="minorHAnsi"/>
          <w:bCs/>
          <w:color w:val="auto"/>
          <w:lang w:val="en-029"/>
        </w:rPr>
      </w:pPr>
      <w:r>
        <w:rPr>
          <w:rFonts w:asciiTheme="minorHAnsi" w:hAnsiTheme="minorHAnsi" w:cstheme="minorHAnsi"/>
          <w:bCs/>
          <w:color w:val="auto"/>
          <w:lang w:val="en-029"/>
        </w:rPr>
        <w:t xml:space="preserve">Income security throughout the life cycle is seen as a human right and a fundamental aspect of any modern society. The ILO </w:t>
      </w:r>
      <w:r w:rsidRPr="00384BF8">
        <w:rPr>
          <w:rFonts w:asciiTheme="minorHAnsi" w:hAnsiTheme="minorHAnsi" w:cstheme="minorHAnsi"/>
          <w:bCs/>
          <w:color w:val="auto"/>
          <w:lang w:val="en-029"/>
        </w:rPr>
        <w:t xml:space="preserve">defines social security </w:t>
      </w:r>
      <w:r>
        <w:rPr>
          <w:rFonts w:asciiTheme="minorHAnsi" w:hAnsiTheme="minorHAnsi" w:cstheme="minorHAnsi"/>
          <w:bCs/>
          <w:color w:val="auto"/>
          <w:lang w:val="en-029"/>
        </w:rPr>
        <w:t>as</w:t>
      </w:r>
      <w:r w:rsidRPr="00B63DC4">
        <w:rPr>
          <w:rFonts w:asciiTheme="minorHAnsi" w:hAnsiTheme="minorHAnsi" w:cstheme="minorHAnsi"/>
          <w:bCs/>
          <w:color w:val="auto"/>
          <w:lang w:val="en-029"/>
        </w:rPr>
        <w:t xml:space="preserve"> the </w:t>
      </w:r>
      <w:r w:rsidRPr="00A22850">
        <w:rPr>
          <w:rFonts w:asciiTheme="minorHAnsi" w:hAnsiTheme="minorHAnsi" w:cstheme="minorHAnsi"/>
          <w:bCs/>
          <w:i/>
          <w:color w:val="auto"/>
          <w:lang w:val="en-029"/>
        </w:rPr>
        <w:t>protection that a society provides to individuals and households to ensure access to health care and to guarantee income security, particularly in cases of old age, unemployment, sickness, invalidity, work injury, maternity or loss of a breadwinner.</w:t>
      </w:r>
      <w:r>
        <w:rPr>
          <w:rFonts w:asciiTheme="minorHAnsi" w:hAnsiTheme="minorHAnsi" w:cstheme="minorHAnsi"/>
          <w:bCs/>
          <w:color w:val="auto"/>
          <w:lang w:val="en-029"/>
        </w:rPr>
        <w:t xml:space="preserve"> For older persons social security offers </w:t>
      </w:r>
      <w:r w:rsidRPr="00B63DC4">
        <w:rPr>
          <w:rFonts w:asciiTheme="minorHAnsi" w:hAnsiTheme="minorHAnsi" w:cstheme="minorHAnsi"/>
          <w:bCs/>
          <w:color w:val="auto"/>
          <w:lang w:val="en-029"/>
        </w:rPr>
        <w:t>income security in their retirement years.</w:t>
      </w:r>
    </w:p>
    <w:p w14:paraId="4CF18206" w14:textId="77777777" w:rsidR="00557BA6" w:rsidRDefault="00557BA6" w:rsidP="00557BA6">
      <w:pPr>
        <w:pStyle w:val="Default"/>
        <w:jc w:val="both"/>
        <w:rPr>
          <w:rFonts w:asciiTheme="minorHAnsi" w:hAnsiTheme="minorHAnsi" w:cstheme="minorHAnsi"/>
          <w:bCs/>
          <w:color w:val="auto"/>
          <w:lang w:val="en-029"/>
        </w:rPr>
      </w:pPr>
    </w:p>
    <w:p w14:paraId="6815F3F3" w14:textId="3E1501E7" w:rsidR="00557BA6" w:rsidRDefault="00557BA6" w:rsidP="00557BA6">
      <w:pPr>
        <w:pStyle w:val="Default"/>
        <w:jc w:val="both"/>
        <w:rPr>
          <w:rFonts w:asciiTheme="minorHAnsi" w:hAnsiTheme="minorHAnsi" w:cstheme="minorHAnsi"/>
          <w:bCs/>
          <w:lang w:val="en-GB"/>
        </w:rPr>
      </w:pPr>
      <w:r>
        <w:rPr>
          <w:rFonts w:asciiTheme="minorHAnsi" w:hAnsiTheme="minorHAnsi" w:cstheme="minorHAnsi"/>
          <w:bCs/>
          <w:lang w:val="en-GB"/>
        </w:rPr>
        <w:t xml:space="preserve">On Montserrat, for those in work and have made contributions to the social security scheme, there are a number of short and long term benefits that they can draw on. These include sickness and maternity benefit, and in the longer term a number of grants and benefits including old-age and invalidity pension. The projected demographic rise in the numbers of older people threatens the financial sustainability of the social security scheme in that there may not be enough contributions to pay those making a claim. This is a policy area that </w:t>
      </w:r>
      <w:proofErr w:type="spellStart"/>
      <w:r w:rsidR="003C730E">
        <w:rPr>
          <w:rFonts w:asciiTheme="minorHAnsi" w:hAnsiTheme="minorHAnsi" w:cstheme="minorHAnsi"/>
          <w:bCs/>
          <w:lang w:val="en-GB"/>
        </w:rPr>
        <w:t>G</w:t>
      </w:r>
      <w:r w:rsidR="001E249A">
        <w:rPr>
          <w:rFonts w:asciiTheme="minorHAnsi" w:hAnsiTheme="minorHAnsi" w:cstheme="minorHAnsi"/>
          <w:bCs/>
          <w:lang w:val="en-GB"/>
        </w:rPr>
        <w:t>o</w:t>
      </w:r>
      <w:r w:rsidR="003C730E">
        <w:rPr>
          <w:rFonts w:asciiTheme="minorHAnsi" w:hAnsiTheme="minorHAnsi" w:cstheme="minorHAnsi"/>
          <w:bCs/>
          <w:lang w:val="en-GB"/>
        </w:rPr>
        <w:t>M</w:t>
      </w:r>
      <w:proofErr w:type="spellEnd"/>
      <w:r>
        <w:rPr>
          <w:rFonts w:asciiTheme="minorHAnsi" w:hAnsiTheme="minorHAnsi" w:cstheme="minorHAnsi"/>
          <w:bCs/>
          <w:lang w:val="en-GB"/>
        </w:rPr>
        <w:t xml:space="preserve"> needs to reform sooner rather than later taking into consideration the ageing population, unemployment, the informal employment sector; the whole are of non-contributory state pensions and instigate a culture shift that promotes people making provisions through savings or other insurance provision for their old age. </w:t>
      </w:r>
    </w:p>
    <w:p w14:paraId="2D3C8DF7" w14:textId="77777777" w:rsidR="00557BA6" w:rsidRDefault="00557BA6" w:rsidP="00557BA6">
      <w:pPr>
        <w:pStyle w:val="Default"/>
        <w:jc w:val="both"/>
        <w:rPr>
          <w:rFonts w:asciiTheme="minorHAnsi" w:hAnsiTheme="minorHAnsi" w:cstheme="minorHAnsi"/>
          <w:bCs/>
          <w:lang w:val="en-GB"/>
        </w:rPr>
      </w:pPr>
    </w:p>
    <w:p w14:paraId="071F0AA9" w14:textId="0AF8D1E9" w:rsidR="00557BA6" w:rsidRDefault="00B83FA4" w:rsidP="00557BA6">
      <w:pPr>
        <w:pStyle w:val="Default"/>
        <w:jc w:val="both"/>
        <w:rPr>
          <w:rFonts w:asciiTheme="minorHAnsi" w:hAnsiTheme="minorHAnsi" w:cstheme="minorHAnsi"/>
          <w:b/>
          <w:bCs/>
          <w:color w:val="auto"/>
        </w:rPr>
      </w:pPr>
      <w:r>
        <w:rPr>
          <w:rFonts w:asciiTheme="minorHAnsi" w:hAnsiTheme="minorHAnsi" w:cstheme="minorHAnsi"/>
          <w:b/>
          <w:bCs/>
          <w:color w:val="auto"/>
        </w:rPr>
        <w:t>2</w:t>
      </w:r>
      <w:r w:rsidR="00557BA6">
        <w:rPr>
          <w:rFonts w:asciiTheme="minorHAnsi" w:hAnsiTheme="minorHAnsi" w:cstheme="minorHAnsi"/>
          <w:b/>
          <w:bCs/>
          <w:color w:val="auto"/>
        </w:rPr>
        <w:t>.11 Housing</w:t>
      </w:r>
    </w:p>
    <w:p w14:paraId="4CE8A546" w14:textId="4BF48E0B" w:rsidR="00557BA6" w:rsidRPr="00E36DDB" w:rsidRDefault="00557BA6" w:rsidP="00557BA6">
      <w:pPr>
        <w:pStyle w:val="Default"/>
        <w:jc w:val="both"/>
        <w:rPr>
          <w:rFonts w:asciiTheme="minorHAnsi" w:hAnsiTheme="minorHAnsi" w:cstheme="minorHAnsi"/>
          <w:bCs/>
          <w:color w:val="auto"/>
        </w:rPr>
      </w:pPr>
      <w:r w:rsidRPr="00E36DDB">
        <w:rPr>
          <w:rFonts w:asciiTheme="minorHAnsi" w:hAnsiTheme="minorHAnsi" w:cstheme="minorHAnsi"/>
          <w:bCs/>
          <w:color w:val="auto"/>
        </w:rPr>
        <w:t xml:space="preserve">The provision of public housing is the responsibility of the Ministry of Agriculture, Lands, Housing and the Environment (MALHE). </w:t>
      </w:r>
      <w:r>
        <w:rPr>
          <w:rFonts w:asciiTheme="minorHAnsi" w:hAnsiTheme="minorHAnsi" w:cstheme="minorHAnsi"/>
          <w:bCs/>
          <w:color w:val="auto"/>
        </w:rPr>
        <w:t xml:space="preserve">Many older persons aged 60 and over either live in their own homes, live in rented accommodation or are in housing provided by </w:t>
      </w:r>
      <w:proofErr w:type="spellStart"/>
      <w:r w:rsidR="003C730E">
        <w:rPr>
          <w:rFonts w:asciiTheme="minorHAnsi" w:hAnsiTheme="minorHAnsi" w:cstheme="minorHAnsi"/>
          <w:bCs/>
          <w:color w:val="auto"/>
        </w:rPr>
        <w:t>G</w:t>
      </w:r>
      <w:r w:rsidR="001E249A">
        <w:rPr>
          <w:rFonts w:asciiTheme="minorHAnsi" w:hAnsiTheme="minorHAnsi" w:cstheme="minorHAnsi"/>
          <w:bCs/>
          <w:color w:val="auto"/>
        </w:rPr>
        <w:t>o</w:t>
      </w:r>
      <w:r w:rsidR="003C730E">
        <w:rPr>
          <w:rFonts w:asciiTheme="minorHAnsi" w:hAnsiTheme="minorHAnsi" w:cstheme="minorHAnsi"/>
          <w:bCs/>
          <w:color w:val="auto"/>
        </w:rPr>
        <w:t>M</w:t>
      </w:r>
      <w:proofErr w:type="spellEnd"/>
      <w:r>
        <w:rPr>
          <w:rFonts w:asciiTheme="minorHAnsi" w:hAnsiTheme="minorHAnsi" w:cstheme="minorHAnsi"/>
          <w:bCs/>
          <w:color w:val="auto"/>
        </w:rPr>
        <w:t xml:space="preserve"> specifically for older people </w:t>
      </w:r>
      <w:r w:rsidRPr="00E36DDB">
        <w:rPr>
          <w:rFonts w:asciiTheme="minorHAnsi" w:hAnsiTheme="minorHAnsi" w:cstheme="minorHAnsi"/>
          <w:bCs/>
          <w:color w:val="auto"/>
          <w:lang w:val="en-029"/>
        </w:rPr>
        <w:t>‘vulnerable’</w:t>
      </w:r>
      <w:r>
        <w:rPr>
          <w:rFonts w:asciiTheme="minorHAnsi" w:hAnsiTheme="minorHAnsi" w:cstheme="minorHAnsi"/>
          <w:bCs/>
          <w:color w:val="auto"/>
          <w:lang w:val="en-029"/>
        </w:rPr>
        <w:t xml:space="preserve"> persons.</w:t>
      </w:r>
      <w:r w:rsidRPr="00E36DDB">
        <w:rPr>
          <w:rFonts w:asciiTheme="minorHAnsi" w:hAnsiTheme="minorHAnsi" w:cstheme="minorHAnsi"/>
          <w:bCs/>
          <w:color w:val="auto"/>
          <w:lang w:val="en-029"/>
        </w:rPr>
        <w:t xml:space="preserve"> </w:t>
      </w:r>
      <w:r>
        <w:rPr>
          <w:rFonts w:asciiTheme="minorHAnsi" w:hAnsiTheme="minorHAnsi" w:cstheme="minorHAnsi"/>
          <w:bCs/>
          <w:color w:val="auto"/>
          <w:lang w:val="en-029"/>
        </w:rPr>
        <w:t xml:space="preserve"> Currently there are over six hundred persons on the housing waiting list (2015 figure). On Montserrat, accommodation is allocated by a H</w:t>
      </w:r>
      <w:r w:rsidRPr="00E36DDB">
        <w:rPr>
          <w:rFonts w:asciiTheme="minorHAnsi" w:hAnsiTheme="minorHAnsi" w:cstheme="minorHAnsi"/>
          <w:bCs/>
          <w:color w:val="auto"/>
          <w:lang w:val="en-029"/>
        </w:rPr>
        <w:t xml:space="preserve">ousing </w:t>
      </w:r>
      <w:r>
        <w:rPr>
          <w:rFonts w:asciiTheme="minorHAnsi" w:hAnsiTheme="minorHAnsi" w:cstheme="minorHAnsi"/>
          <w:bCs/>
          <w:color w:val="auto"/>
          <w:lang w:val="en-029"/>
        </w:rPr>
        <w:t>A</w:t>
      </w:r>
      <w:r w:rsidRPr="00E36DDB">
        <w:rPr>
          <w:rFonts w:asciiTheme="minorHAnsi" w:hAnsiTheme="minorHAnsi" w:cstheme="minorHAnsi"/>
          <w:bCs/>
          <w:color w:val="auto"/>
          <w:lang w:val="en-029"/>
        </w:rPr>
        <w:t xml:space="preserve">llocation </w:t>
      </w:r>
      <w:r>
        <w:rPr>
          <w:rFonts w:asciiTheme="minorHAnsi" w:hAnsiTheme="minorHAnsi" w:cstheme="minorHAnsi"/>
          <w:bCs/>
          <w:color w:val="auto"/>
          <w:lang w:val="en-029"/>
        </w:rPr>
        <w:t>C</w:t>
      </w:r>
      <w:r w:rsidRPr="00E36DDB">
        <w:rPr>
          <w:rFonts w:asciiTheme="minorHAnsi" w:hAnsiTheme="minorHAnsi" w:cstheme="minorHAnsi"/>
          <w:bCs/>
          <w:color w:val="auto"/>
          <w:lang w:val="en-029"/>
        </w:rPr>
        <w:t>ommittee which uses a set of eligibility criteria to de</w:t>
      </w:r>
      <w:r>
        <w:rPr>
          <w:rFonts w:asciiTheme="minorHAnsi" w:hAnsiTheme="minorHAnsi" w:cstheme="minorHAnsi"/>
          <w:bCs/>
          <w:color w:val="auto"/>
          <w:lang w:val="en-029"/>
        </w:rPr>
        <w:t xml:space="preserve">termine allocation priorities which includes persons </w:t>
      </w:r>
      <w:r w:rsidRPr="00E36DDB">
        <w:rPr>
          <w:rFonts w:asciiTheme="minorHAnsi" w:hAnsiTheme="minorHAnsi" w:cstheme="minorHAnsi"/>
          <w:bCs/>
          <w:color w:val="auto"/>
          <w:lang w:val="en-029"/>
        </w:rPr>
        <w:t xml:space="preserve">who are receiving </w:t>
      </w:r>
      <w:r>
        <w:rPr>
          <w:rFonts w:asciiTheme="minorHAnsi" w:hAnsiTheme="minorHAnsi" w:cstheme="minorHAnsi"/>
          <w:bCs/>
          <w:color w:val="auto"/>
          <w:lang w:val="en-029"/>
        </w:rPr>
        <w:t xml:space="preserve">social welfare; </w:t>
      </w:r>
      <w:r w:rsidRPr="00E36DDB">
        <w:rPr>
          <w:rFonts w:asciiTheme="minorHAnsi" w:hAnsiTheme="minorHAnsi" w:cstheme="minorHAnsi"/>
          <w:bCs/>
          <w:color w:val="auto"/>
          <w:lang w:val="en-029"/>
        </w:rPr>
        <w:t xml:space="preserve">are over 60 years of age </w:t>
      </w:r>
      <w:r>
        <w:rPr>
          <w:rFonts w:asciiTheme="minorHAnsi" w:hAnsiTheme="minorHAnsi" w:cstheme="minorHAnsi"/>
          <w:bCs/>
          <w:color w:val="auto"/>
          <w:lang w:val="en-029"/>
        </w:rPr>
        <w:t>and/</w:t>
      </w:r>
      <w:r w:rsidRPr="00E36DDB">
        <w:rPr>
          <w:rFonts w:asciiTheme="minorHAnsi" w:hAnsiTheme="minorHAnsi" w:cstheme="minorHAnsi"/>
          <w:bCs/>
          <w:color w:val="auto"/>
          <w:lang w:val="en-029"/>
        </w:rPr>
        <w:t xml:space="preserve">or who have a mental or physical </w:t>
      </w:r>
      <w:r>
        <w:rPr>
          <w:rFonts w:asciiTheme="minorHAnsi" w:hAnsiTheme="minorHAnsi" w:cstheme="minorHAnsi"/>
          <w:bCs/>
          <w:color w:val="auto"/>
          <w:lang w:val="en-029"/>
        </w:rPr>
        <w:t xml:space="preserve">disability which renders them vulnerable. </w:t>
      </w:r>
    </w:p>
    <w:p w14:paraId="14194AE5" w14:textId="77777777" w:rsidR="00557BA6" w:rsidRPr="00E36DDB" w:rsidRDefault="00557BA6" w:rsidP="00557BA6">
      <w:pPr>
        <w:pStyle w:val="Default"/>
        <w:jc w:val="both"/>
        <w:rPr>
          <w:rFonts w:asciiTheme="minorHAnsi" w:hAnsiTheme="minorHAnsi" w:cstheme="minorHAnsi"/>
          <w:bCs/>
          <w:color w:val="auto"/>
        </w:rPr>
      </w:pPr>
    </w:p>
    <w:p w14:paraId="295AEC37" w14:textId="77777777" w:rsidR="00557BA6" w:rsidRDefault="00557BA6" w:rsidP="00557BA6">
      <w:pPr>
        <w:pStyle w:val="Default"/>
        <w:jc w:val="both"/>
        <w:rPr>
          <w:rFonts w:asciiTheme="minorHAnsi" w:hAnsiTheme="minorHAnsi" w:cstheme="minorHAnsi"/>
          <w:bCs/>
          <w:color w:val="auto"/>
        </w:rPr>
      </w:pPr>
      <w:r>
        <w:rPr>
          <w:rFonts w:asciiTheme="minorHAnsi" w:hAnsiTheme="minorHAnsi" w:cstheme="minorHAnsi"/>
          <w:bCs/>
          <w:color w:val="auto"/>
        </w:rPr>
        <w:lastRenderedPageBreak/>
        <w:t xml:space="preserve">There is very little data available specifically targeting older persons and housing on Montserrat. But the </w:t>
      </w:r>
      <w:r w:rsidRPr="0085347B">
        <w:rPr>
          <w:rFonts w:asciiTheme="minorHAnsi" w:hAnsiTheme="minorHAnsi" w:cstheme="minorHAnsi"/>
          <w:bCs/>
          <w:color w:val="auto"/>
        </w:rPr>
        <w:t xml:space="preserve">Government of Montserrat Policy Agenda 2020/21 </w:t>
      </w:r>
      <w:r>
        <w:rPr>
          <w:rFonts w:asciiTheme="minorHAnsi" w:hAnsiTheme="minorHAnsi" w:cstheme="minorHAnsi"/>
          <w:bCs/>
          <w:color w:val="auto"/>
        </w:rPr>
        <w:t>and 2021/22</w:t>
      </w:r>
      <w:r w:rsidRPr="0085347B">
        <w:rPr>
          <w:rFonts w:asciiTheme="minorHAnsi" w:hAnsiTheme="minorHAnsi" w:cstheme="minorHAnsi"/>
          <w:bCs/>
          <w:color w:val="auto"/>
        </w:rPr>
        <w:t xml:space="preserve"> </w:t>
      </w:r>
      <w:r>
        <w:rPr>
          <w:rFonts w:asciiTheme="minorHAnsi" w:hAnsiTheme="minorHAnsi" w:cstheme="minorHAnsi"/>
          <w:bCs/>
          <w:color w:val="auto"/>
        </w:rPr>
        <w:t>lists i</w:t>
      </w:r>
      <w:r w:rsidRPr="0085347B">
        <w:rPr>
          <w:rFonts w:asciiTheme="minorHAnsi" w:hAnsiTheme="minorHAnsi" w:cstheme="minorHAnsi"/>
          <w:bCs/>
          <w:color w:val="auto"/>
        </w:rPr>
        <w:t>mproved access to affordable housing for low and middle income residents</w:t>
      </w:r>
      <w:r>
        <w:rPr>
          <w:rFonts w:asciiTheme="minorHAnsi" w:hAnsiTheme="minorHAnsi" w:cstheme="minorHAnsi"/>
          <w:bCs/>
          <w:color w:val="auto"/>
        </w:rPr>
        <w:t xml:space="preserve"> as priority number four on its list of priorities alongside i</w:t>
      </w:r>
      <w:r w:rsidRPr="00064EC2">
        <w:rPr>
          <w:rFonts w:asciiTheme="minorHAnsi" w:hAnsiTheme="minorHAnsi" w:cstheme="minorHAnsi"/>
          <w:bCs/>
          <w:color w:val="auto"/>
        </w:rPr>
        <w:t>ncreased social housing stock supported by an equitable allocation policy</w:t>
      </w:r>
      <w:r>
        <w:rPr>
          <w:rFonts w:asciiTheme="minorHAnsi" w:hAnsiTheme="minorHAnsi" w:cstheme="minorHAnsi"/>
          <w:bCs/>
          <w:color w:val="auto"/>
        </w:rPr>
        <w:t xml:space="preserve"> as priority number 5 (Montserrat Policy Agenda 2020/21 &amp; 2021/22).</w:t>
      </w:r>
    </w:p>
    <w:p w14:paraId="2024B63A" w14:textId="77777777" w:rsidR="00557BA6" w:rsidRDefault="00557BA6" w:rsidP="00557BA6">
      <w:pPr>
        <w:pStyle w:val="Default"/>
        <w:jc w:val="both"/>
        <w:rPr>
          <w:rFonts w:asciiTheme="minorHAnsi" w:hAnsiTheme="minorHAnsi" w:cstheme="minorHAnsi"/>
          <w:bCs/>
          <w:color w:val="auto"/>
        </w:rPr>
      </w:pPr>
    </w:p>
    <w:p w14:paraId="48344ADC" w14:textId="3116BB71" w:rsidR="00140B9E" w:rsidRPr="00140B9E" w:rsidRDefault="00567B59" w:rsidP="00140B9E">
      <w:pPr>
        <w:tabs>
          <w:tab w:val="left" w:pos="1228"/>
        </w:tabs>
        <w:spacing w:after="0" w:line="240" w:lineRule="auto"/>
        <w:ind w:left="720" w:hanging="720"/>
        <w:jc w:val="both"/>
        <w:rPr>
          <w:rFonts w:eastAsia="Times New Roman" w:cstheme="minorHAnsi"/>
          <w:b/>
          <w:sz w:val="24"/>
          <w:szCs w:val="24"/>
          <w:lang w:val="en-GB" w:eastAsia="en-GB"/>
        </w:rPr>
      </w:pPr>
      <w:r>
        <w:rPr>
          <w:rFonts w:eastAsia="Times New Roman" w:cstheme="minorHAnsi"/>
          <w:b/>
          <w:sz w:val="24"/>
          <w:szCs w:val="24"/>
          <w:lang w:val="en-GB" w:eastAsia="en-GB"/>
        </w:rPr>
        <w:t>2.</w:t>
      </w:r>
      <w:r w:rsidR="00B83FA4">
        <w:rPr>
          <w:rFonts w:eastAsia="Times New Roman" w:cstheme="minorHAnsi"/>
          <w:b/>
          <w:sz w:val="24"/>
          <w:szCs w:val="24"/>
          <w:lang w:val="en-GB" w:eastAsia="en-GB"/>
        </w:rPr>
        <w:t>12</w:t>
      </w:r>
      <w:r w:rsidR="00140B9E" w:rsidRPr="00140B9E">
        <w:rPr>
          <w:rFonts w:eastAsia="Times New Roman" w:cstheme="minorHAnsi"/>
          <w:b/>
          <w:sz w:val="24"/>
          <w:szCs w:val="24"/>
          <w:lang w:val="en-GB" w:eastAsia="en-GB"/>
        </w:rPr>
        <w:t xml:space="preserve"> LIFE EXPECTANCY</w:t>
      </w:r>
      <w:r w:rsidR="00140B9E">
        <w:rPr>
          <w:rFonts w:eastAsia="Times New Roman" w:cstheme="minorHAnsi"/>
          <w:b/>
          <w:sz w:val="24"/>
          <w:szCs w:val="24"/>
          <w:lang w:val="en-GB" w:eastAsia="en-GB"/>
        </w:rPr>
        <w:t xml:space="preserve"> AND INFANT MORTALITY</w:t>
      </w:r>
    </w:p>
    <w:p w14:paraId="3D4364CB" w14:textId="36793ACE" w:rsidR="00F1530A" w:rsidRDefault="00415156" w:rsidP="00F1530A">
      <w:pPr>
        <w:spacing w:after="0" w:line="240" w:lineRule="auto"/>
        <w:jc w:val="both"/>
        <w:rPr>
          <w:rFonts w:eastAsia="Times New Roman" w:cstheme="minorHAnsi"/>
          <w:sz w:val="24"/>
          <w:szCs w:val="24"/>
          <w:lang w:eastAsia="en-GB"/>
        </w:rPr>
      </w:pPr>
      <w:r>
        <w:rPr>
          <w:rFonts w:eastAsia="Times New Roman" w:cstheme="minorHAnsi"/>
          <w:sz w:val="24"/>
          <w:szCs w:val="24"/>
          <w:lang w:val="en-GB" w:eastAsia="en-GB"/>
        </w:rPr>
        <w:t>Life expectancy at birth for Montserratian’s is estimated at near 80 years in 2018 (Census Report Final, 2018). For males it is 76.4 years and for females it is 74.1 years. Data</w:t>
      </w:r>
      <w:r w:rsidRPr="00415156">
        <w:rPr>
          <w:rFonts w:eastAsia="Times New Roman" w:cstheme="minorHAnsi"/>
          <w:sz w:val="24"/>
          <w:szCs w:val="24"/>
          <w:lang w:eastAsia="en-GB"/>
        </w:rPr>
        <w:t xml:space="preserve"> from the Ministry of Health </w:t>
      </w:r>
      <w:r w:rsidR="00AD567E">
        <w:rPr>
          <w:rFonts w:eastAsia="Times New Roman" w:cstheme="minorHAnsi"/>
          <w:sz w:val="24"/>
          <w:szCs w:val="24"/>
          <w:lang w:eastAsia="en-GB"/>
        </w:rPr>
        <w:t xml:space="preserve">and Social Services </w:t>
      </w:r>
      <w:r w:rsidRPr="00415156">
        <w:rPr>
          <w:rFonts w:eastAsia="Times New Roman" w:cstheme="minorHAnsi"/>
          <w:sz w:val="24"/>
          <w:szCs w:val="24"/>
          <w:lang w:eastAsia="en-GB"/>
        </w:rPr>
        <w:t>show that there were no infant deaths in Montserrat in both census years. Hence, the Infant Mortality Rate (IMR) for Montserrat was zero for these years</w:t>
      </w:r>
      <w:r w:rsidR="00AD567E">
        <w:rPr>
          <w:rFonts w:eastAsia="Times New Roman" w:cstheme="minorHAnsi"/>
          <w:sz w:val="24"/>
          <w:szCs w:val="24"/>
          <w:lang w:eastAsia="en-GB"/>
        </w:rPr>
        <w:t>.</w:t>
      </w:r>
      <w:r w:rsidRPr="00415156">
        <w:rPr>
          <w:rFonts w:eastAsia="Times New Roman" w:cstheme="minorHAnsi"/>
          <w:sz w:val="24"/>
          <w:szCs w:val="24"/>
          <w:lang w:eastAsia="en-GB"/>
        </w:rPr>
        <w:t xml:space="preserve"> The risk of dying is highest among infants in any population and a very low IMR correlates very closely with very high Life Expectancy at birth</w:t>
      </w:r>
      <w:r>
        <w:rPr>
          <w:rFonts w:eastAsia="Times New Roman" w:cstheme="minorHAnsi"/>
          <w:sz w:val="24"/>
          <w:szCs w:val="24"/>
          <w:lang w:eastAsia="en-GB"/>
        </w:rPr>
        <w:t xml:space="preserve"> (Census Report Final, 2018)</w:t>
      </w:r>
      <w:r w:rsidRPr="00415156">
        <w:rPr>
          <w:rFonts w:eastAsia="Times New Roman" w:cstheme="minorHAnsi"/>
          <w:sz w:val="24"/>
          <w:szCs w:val="24"/>
          <w:lang w:eastAsia="en-GB"/>
        </w:rPr>
        <w:t xml:space="preserve">. </w:t>
      </w:r>
    </w:p>
    <w:p w14:paraId="3199270C" w14:textId="77777777" w:rsidR="00415156" w:rsidRDefault="00415156" w:rsidP="00F1530A">
      <w:pPr>
        <w:spacing w:after="0" w:line="240" w:lineRule="auto"/>
        <w:jc w:val="both"/>
        <w:rPr>
          <w:rFonts w:eastAsia="Times New Roman" w:cstheme="minorHAnsi"/>
          <w:sz w:val="24"/>
          <w:szCs w:val="24"/>
          <w:lang w:val="en-US" w:eastAsia="en-GB"/>
        </w:rPr>
      </w:pPr>
    </w:p>
    <w:p w14:paraId="3F935B3A" w14:textId="399E0BBB" w:rsidR="004E2796" w:rsidRDefault="00567B59" w:rsidP="00C34B84">
      <w:pPr>
        <w:spacing w:after="0" w:line="240" w:lineRule="auto"/>
        <w:jc w:val="both"/>
        <w:rPr>
          <w:rFonts w:eastAsia="Times New Roman" w:cstheme="minorHAnsi"/>
          <w:b/>
          <w:sz w:val="24"/>
          <w:szCs w:val="24"/>
          <w:lang w:val="en-GB" w:eastAsia="en-GB"/>
        </w:rPr>
      </w:pPr>
      <w:r>
        <w:rPr>
          <w:rFonts w:eastAsia="Times New Roman" w:cstheme="minorHAnsi"/>
          <w:b/>
          <w:sz w:val="24"/>
          <w:szCs w:val="24"/>
          <w:lang w:val="en-GB" w:eastAsia="en-GB"/>
        </w:rPr>
        <w:t>2.</w:t>
      </w:r>
      <w:r w:rsidR="00B83FA4">
        <w:rPr>
          <w:rFonts w:eastAsia="Times New Roman" w:cstheme="minorHAnsi"/>
          <w:b/>
          <w:sz w:val="24"/>
          <w:szCs w:val="24"/>
          <w:lang w:val="en-GB" w:eastAsia="en-GB"/>
        </w:rPr>
        <w:t>13</w:t>
      </w:r>
      <w:r w:rsidR="004E2796" w:rsidRPr="004E2796">
        <w:rPr>
          <w:rFonts w:eastAsia="Times New Roman" w:cstheme="minorHAnsi"/>
          <w:b/>
          <w:sz w:val="24"/>
          <w:szCs w:val="24"/>
          <w:lang w:val="en-GB" w:eastAsia="en-GB"/>
        </w:rPr>
        <w:t xml:space="preserve"> ECONOMIC TRENDS</w:t>
      </w:r>
    </w:p>
    <w:p w14:paraId="62D751D5" w14:textId="51AB4975" w:rsidR="004E2796" w:rsidRDefault="004E2796" w:rsidP="00FE5FAB">
      <w:pPr>
        <w:spacing w:after="0" w:line="240" w:lineRule="auto"/>
        <w:jc w:val="both"/>
        <w:rPr>
          <w:rFonts w:eastAsia="Times New Roman" w:cstheme="minorHAnsi"/>
          <w:sz w:val="24"/>
          <w:szCs w:val="24"/>
          <w:lang w:val="en-GB" w:eastAsia="en-GB"/>
        </w:rPr>
      </w:pPr>
      <w:r w:rsidRPr="004E2796">
        <w:rPr>
          <w:rFonts w:eastAsia="Times New Roman" w:cstheme="minorHAnsi"/>
          <w:sz w:val="24"/>
          <w:szCs w:val="24"/>
          <w:lang w:val="en-GB" w:eastAsia="en-GB"/>
        </w:rPr>
        <w:t>The volcanic eruption in 1995</w:t>
      </w:r>
      <w:r>
        <w:rPr>
          <w:rFonts w:eastAsia="Times New Roman" w:cstheme="minorHAnsi"/>
          <w:sz w:val="24"/>
          <w:szCs w:val="24"/>
          <w:lang w:val="en-GB" w:eastAsia="en-GB"/>
        </w:rPr>
        <w:t xml:space="preserve"> profoundly affected Montserrat’s economy</w:t>
      </w:r>
      <w:r w:rsidRPr="004E2796">
        <w:rPr>
          <w:rFonts w:eastAsia="Times New Roman" w:cstheme="minorHAnsi"/>
          <w:sz w:val="24"/>
          <w:szCs w:val="24"/>
          <w:lang w:val="en-GB" w:eastAsia="en-GB"/>
        </w:rPr>
        <w:t xml:space="preserve">. </w:t>
      </w:r>
      <w:r w:rsidR="00B933CC">
        <w:rPr>
          <w:rFonts w:eastAsia="Times New Roman" w:cstheme="minorHAnsi"/>
          <w:sz w:val="24"/>
          <w:szCs w:val="24"/>
          <w:lang w:val="en-GB" w:eastAsia="en-GB"/>
        </w:rPr>
        <w:t xml:space="preserve">Many </w:t>
      </w:r>
      <w:r w:rsidRPr="004E2796">
        <w:rPr>
          <w:rFonts w:eastAsia="Times New Roman" w:cstheme="minorHAnsi"/>
          <w:sz w:val="24"/>
          <w:szCs w:val="24"/>
          <w:lang w:val="en-GB" w:eastAsia="en-GB"/>
        </w:rPr>
        <w:t>sectors of the economy are 80% below their 1994 output level</w:t>
      </w:r>
      <w:r w:rsidR="00B933CC">
        <w:rPr>
          <w:rFonts w:eastAsia="Times New Roman" w:cstheme="minorHAnsi"/>
          <w:sz w:val="24"/>
          <w:szCs w:val="24"/>
          <w:lang w:val="en-GB" w:eastAsia="en-GB"/>
        </w:rPr>
        <w:t xml:space="preserve"> (see below). </w:t>
      </w:r>
      <w:r w:rsidRPr="004E2796">
        <w:rPr>
          <w:rFonts w:eastAsia="Times New Roman" w:cstheme="minorHAnsi"/>
          <w:sz w:val="24"/>
          <w:szCs w:val="24"/>
          <w:lang w:val="en-GB" w:eastAsia="en-GB"/>
        </w:rPr>
        <w:t xml:space="preserve">In 1994, the economy </w:t>
      </w:r>
      <w:r w:rsidR="00B933CC">
        <w:rPr>
          <w:rFonts w:eastAsia="Times New Roman" w:cstheme="minorHAnsi"/>
          <w:sz w:val="24"/>
          <w:szCs w:val="24"/>
          <w:lang w:val="en-GB" w:eastAsia="en-GB"/>
        </w:rPr>
        <w:t xml:space="preserve">was based on a number of </w:t>
      </w:r>
      <w:r w:rsidRPr="004E2796">
        <w:rPr>
          <w:rFonts w:eastAsia="Times New Roman" w:cstheme="minorHAnsi"/>
          <w:sz w:val="24"/>
          <w:szCs w:val="24"/>
          <w:lang w:val="en-GB" w:eastAsia="en-GB"/>
        </w:rPr>
        <w:t>production industries</w:t>
      </w:r>
      <w:r w:rsidR="00B933CC">
        <w:rPr>
          <w:rFonts w:eastAsia="Times New Roman" w:cstheme="minorHAnsi"/>
          <w:sz w:val="24"/>
          <w:szCs w:val="24"/>
          <w:lang w:val="en-GB" w:eastAsia="en-GB"/>
        </w:rPr>
        <w:t xml:space="preserve">, </w:t>
      </w:r>
      <w:r w:rsidRPr="004E2796">
        <w:rPr>
          <w:rFonts w:eastAsia="Times New Roman" w:cstheme="minorHAnsi"/>
          <w:sz w:val="24"/>
          <w:szCs w:val="24"/>
          <w:lang w:val="en-GB" w:eastAsia="en-GB"/>
        </w:rPr>
        <w:t xml:space="preserve">local services, and </w:t>
      </w:r>
      <w:r w:rsidR="00FE5FAB">
        <w:rPr>
          <w:rFonts w:eastAsia="Times New Roman" w:cstheme="minorHAnsi"/>
          <w:sz w:val="24"/>
          <w:szCs w:val="24"/>
          <w:lang w:val="en-GB" w:eastAsia="en-GB"/>
        </w:rPr>
        <w:t xml:space="preserve">a </w:t>
      </w:r>
      <w:r w:rsidR="00B933CC">
        <w:rPr>
          <w:rFonts w:eastAsia="Times New Roman" w:cstheme="minorHAnsi"/>
          <w:sz w:val="24"/>
          <w:szCs w:val="24"/>
          <w:lang w:val="en-GB" w:eastAsia="en-GB"/>
        </w:rPr>
        <w:t xml:space="preserve">small public sector. </w:t>
      </w:r>
      <w:r w:rsidRPr="004E2796">
        <w:rPr>
          <w:rFonts w:eastAsia="Times New Roman" w:cstheme="minorHAnsi"/>
          <w:sz w:val="24"/>
          <w:szCs w:val="24"/>
          <w:lang w:val="en-GB" w:eastAsia="en-GB"/>
        </w:rPr>
        <w:t>By 2016, however, Montserrat’s economy had shrunk by almost one half (46%), and in most of the private sector, the fall was much greater. The public sector now accounts for 46% of output, chiefly in the forms of administrative, health care and educational services</w:t>
      </w:r>
      <w:r w:rsidR="00FE5FAB">
        <w:rPr>
          <w:rFonts w:eastAsia="Times New Roman" w:cstheme="minorHAnsi"/>
          <w:sz w:val="24"/>
          <w:szCs w:val="24"/>
          <w:lang w:val="en-GB" w:eastAsia="en-GB"/>
        </w:rPr>
        <w:t xml:space="preserve">. </w:t>
      </w:r>
    </w:p>
    <w:p w14:paraId="36FA7D40" w14:textId="5B9891C4" w:rsidR="00FE5FAB" w:rsidRDefault="00FE5FAB" w:rsidP="00FE5FAB">
      <w:pPr>
        <w:spacing w:after="0" w:line="240" w:lineRule="auto"/>
        <w:jc w:val="both"/>
        <w:rPr>
          <w:rFonts w:eastAsia="Times New Roman" w:cstheme="minorHAnsi"/>
          <w:sz w:val="24"/>
          <w:szCs w:val="24"/>
          <w:lang w:val="en-GB" w:eastAsia="en-GB"/>
        </w:rPr>
      </w:pPr>
    </w:p>
    <w:p w14:paraId="027D4DDC" w14:textId="77777777" w:rsidR="00B83FA4" w:rsidRDefault="00B83FA4" w:rsidP="00FE5FAB">
      <w:pPr>
        <w:spacing w:after="0" w:line="240" w:lineRule="auto"/>
        <w:jc w:val="both"/>
        <w:rPr>
          <w:rFonts w:eastAsia="Times New Roman" w:cstheme="minorHAnsi"/>
          <w:sz w:val="24"/>
          <w:szCs w:val="24"/>
          <w:lang w:val="en-GB" w:eastAsia="en-GB"/>
        </w:rPr>
      </w:pPr>
    </w:p>
    <w:p w14:paraId="071CE080" w14:textId="504741F1" w:rsidR="00FE5FAB" w:rsidRDefault="00FE5FAB" w:rsidP="00FE5FAB">
      <w:pPr>
        <w:spacing w:after="0" w:line="240" w:lineRule="auto"/>
        <w:jc w:val="both"/>
        <w:rPr>
          <w:rFonts w:eastAsia="Times New Roman" w:cstheme="minorHAnsi"/>
          <w:sz w:val="24"/>
          <w:szCs w:val="24"/>
          <w:lang w:val="en-GB" w:eastAsia="en-GB"/>
        </w:rPr>
      </w:pPr>
      <w:r>
        <w:rPr>
          <w:rFonts w:eastAsia="Times New Roman" w:cstheme="minorHAnsi"/>
          <w:sz w:val="24"/>
          <w:szCs w:val="24"/>
          <w:lang w:val="en-GB" w:eastAsia="en-GB"/>
        </w:rPr>
        <w:t>Fig.</w:t>
      </w:r>
      <w:r w:rsidR="00B83FA4">
        <w:rPr>
          <w:rFonts w:eastAsia="Times New Roman" w:cstheme="minorHAnsi"/>
          <w:sz w:val="24"/>
          <w:szCs w:val="24"/>
          <w:lang w:val="en-GB" w:eastAsia="en-GB"/>
        </w:rPr>
        <w:t>6</w:t>
      </w:r>
      <w:r>
        <w:rPr>
          <w:rFonts w:eastAsia="Times New Roman" w:cstheme="minorHAnsi"/>
          <w:sz w:val="24"/>
          <w:szCs w:val="24"/>
          <w:lang w:val="en-GB" w:eastAsia="en-GB"/>
        </w:rPr>
        <w:t xml:space="preserve"> by industry 1994                                                           Fig.</w:t>
      </w:r>
      <w:r w:rsidR="00B83FA4">
        <w:rPr>
          <w:rFonts w:eastAsia="Times New Roman" w:cstheme="minorHAnsi"/>
          <w:sz w:val="24"/>
          <w:szCs w:val="24"/>
          <w:lang w:val="en-GB" w:eastAsia="en-GB"/>
        </w:rPr>
        <w:t>7</w:t>
      </w:r>
      <w:r>
        <w:rPr>
          <w:rFonts w:eastAsia="Times New Roman" w:cstheme="minorHAnsi"/>
          <w:sz w:val="24"/>
          <w:szCs w:val="24"/>
          <w:lang w:val="en-GB" w:eastAsia="en-GB"/>
        </w:rPr>
        <w:t xml:space="preserve"> by industry 2016</w:t>
      </w:r>
    </w:p>
    <w:p w14:paraId="077DA07A" w14:textId="1FC1CD07" w:rsidR="00FE5FAB" w:rsidRDefault="00FE5FAB" w:rsidP="00FE5FAB">
      <w:pPr>
        <w:spacing w:after="0" w:line="240" w:lineRule="auto"/>
        <w:jc w:val="both"/>
        <w:rPr>
          <w:rFonts w:eastAsia="Times New Roman" w:cstheme="minorHAnsi"/>
          <w:sz w:val="24"/>
          <w:szCs w:val="24"/>
          <w:lang w:val="en-GB" w:eastAsia="en-GB"/>
        </w:rPr>
      </w:pPr>
    </w:p>
    <w:p w14:paraId="68E33AAA" w14:textId="7391F126" w:rsidR="00FE5FAB" w:rsidRDefault="00FE5FAB" w:rsidP="00FE5FAB">
      <w:pPr>
        <w:spacing w:after="0" w:line="240" w:lineRule="auto"/>
        <w:jc w:val="both"/>
        <w:rPr>
          <w:rFonts w:eastAsia="Times New Roman" w:cstheme="minorHAnsi"/>
          <w:sz w:val="24"/>
          <w:szCs w:val="24"/>
          <w:lang w:val="en-GB" w:eastAsia="en-GB"/>
        </w:rPr>
      </w:pPr>
    </w:p>
    <w:p w14:paraId="40DD2E39" w14:textId="2812F874" w:rsidR="00FE5FAB" w:rsidRDefault="00FE5FAB" w:rsidP="00FE5FAB">
      <w:pPr>
        <w:spacing w:after="0" w:line="240" w:lineRule="auto"/>
        <w:jc w:val="both"/>
        <w:rPr>
          <w:rFonts w:eastAsia="Times New Roman" w:cstheme="minorHAnsi"/>
          <w:sz w:val="24"/>
          <w:szCs w:val="24"/>
          <w:lang w:val="en-GB" w:eastAsia="en-GB"/>
        </w:rPr>
      </w:pPr>
      <w:r w:rsidRPr="00FE5FAB">
        <w:rPr>
          <w:rFonts w:eastAsia="Times New Roman" w:cstheme="minorHAnsi"/>
          <w:noProof/>
          <w:sz w:val="24"/>
          <w:szCs w:val="24"/>
          <w:lang w:val="en-US"/>
        </w:rPr>
        <w:drawing>
          <wp:inline distT="0" distB="0" distL="0" distR="0" wp14:anchorId="2D33C591" wp14:editId="00DD6FF3">
            <wp:extent cx="5943600" cy="2185237"/>
            <wp:effectExtent l="0" t="0" r="0" b="571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3600" cy="2185237"/>
                    </a:xfrm>
                    <a:prstGeom prst="rect">
                      <a:avLst/>
                    </a:prstGeom>
                    <a:noFill/>
                    <a:ln>
                      <a:noFill/>
                    </a:ln>
                  </pic:spPr>
                </pic:pic>
              </a:graphicData>
            </a:graphic>
          </wp:inline>
        </w:drawing>
      </w:r>
    </w:p>
    <w:p w14:paraId="011842FB" w14:textId="023A41DD" w:rsidR="00FE5FAB" w:rsidRDefault="00FE5FAB" w:rsidP="00FE5FAB">
      <w:pPr>
        <w:spacing w:after="0" w:line="240" w:lineRule="auto"/>
        <w:jc w:val="both"/>
        <w:rPr>
          <w:rFonts w:eastAsia="Times New Roman" w:cstheme="minorHAnsi"/>
          <w:sz w:val="24"/>
          <w:szCs w:val="24"/>
          <w:lang w:val="en-GB" w:eastAsia="en-GB"/>
        </w:rPr>
      </w:pPr>
    </w:p>
    <w:p w14:paraId="0FFD643D" w14:textId="77777777" w:rsidR="00FE5FAB" w:rsidRPr="004E2796" w:rsidRDefault="00FE5FAB" w:rsidP="00FE5FAB">
      <w:pPr>
        <w:spacing w:after="0" w:line="240" w:lineRule="auto"/>
        <w:jc w:val="both"/>
        <w:rPr>
          <w:rFonts w:eastAsia="Times New Roman" w:cstheme="minorHAnsi"/>
          <w:sz w:val="24"/>
          <w:szCs w:val="24"/>
          <w:lang w:val="en-GB" w:eastAsia="en-GB"/>
        </w:rPr>
      </w:pPr>
    </w:p>
    <w:p w14:paraId="67E7F95E" w14:textId="0A5C590D" w:rsidR="004E2796" w:rsidRPr="00FE5FAB" w:rsidRDefault="00BC0498" w:rsidP="00FE5FAB">
      <w:pPr>
        <w:spacing w:after="0" w:line="240" w:lineRule="auto"/>
        <w:jc w:val="both"/>
        <w:rPr>
          <w:rFonts w:eastAsia="Times New Roman" w:cstheme="minorHAnsi"/>
          <w:sz w:val="24"/>
          <w:szCs w:val="24"/>
          <w:lang w:val="en-GB" w:eastAsia="en-GB"/>
        </w:rPr>
      </w:pPr>
      <w:r>
        <w:rPr>
          <w:rFonts w:eastAsia="Times New Roman" w:cstheme="minorHAnsi"/>
          <w:sz w:val="24"/>
          <w:szCs w:val="24"/>
          <w:lang w:eastAsia="en-GB"/>
        </w:rPr>
        <w:t xml:space="preserve">As a British Overseas </w:t>
      </w:r>
      <w:proofErr w:type="gramStart"/>
      <w:r>
        <w:rPr>
          <w:rFonts w:eastAsia="Times New Roman" w:cstheme="minorHAnsi"/>
          <w:sz w:val="24"/>
          <w:szCs w:val="24"/>
          <w:lang w:eastAsia="en-GB"/>
        </w:rPr>
        <w:t>territory</w:t>
      </w:r>
      <w:proofErr w:type="gramEnd"/>
      <w:r>
        <w:rPr>
          <w:rFonts w:eastAsia="Times New Roman" w:cstheme="minorHAnsi"/>
          <w:sz w:val="24"/>
          <w:szCs w:val="24"/>
          <w:lang w:eastAsia="en-GB"/>
        </w:rPr>
        <w:t xml:space="preserve"> </w:t>
      </w:r>
      <w:r w:rsidR="00FE5FAB">
        <w:rPr>
          <w:rFonts w:eastAsia="Times New Roman" w:cstheme="minorHAnsi"/>
          <w:sz w:val="24"/>
          <w:szCs w:val="24"/>
          <w:lang w:eastAsia="en-GB"/>
        </w:rPr>
        <w:t xml:space="preserve">The Government of Montserrat </w:t>
      </w:r>
      <w:r w:rsidR="00AD567E">
        <w:rPr>
          <w:rFonts w:eastAsia="Times New Roman" w:cstheme="minorHAnsi"/>
          <w:sz w:val="24"/>
          <w:szCs w:val="24"/>
          <w:lang w:eastAsia="en-GB"/>
        </w:rPr>
        <w:t>i</w:t>
      </w:r>
      <w:r w:rsidR="00852C6A">
        <w:rPr>
          <w:rFonts w:eastAsia="Times New Roman" w:cstheme="minorHAnsi"/>
          <w:sz w:val="24"/>
          <w:szCs w:val="24"/>
          <w:lang w:eastAsia="en-GB"/>
        </w:rPr>
        <w:t xml:space="preserve">s </w:t>
      </w:r>
      <w:r w:rsidR="00FE5FAB" w:rsidRPr="00FE5FAB">
        <w:rPr>
          <w:rFonts w:eastAsia="Times New Roman" w:cstheme="minorHAnsi"/>
          <w:sz w:val="24"/>
          <w:szCs w:val="24"/>
          <w:lang w:eastAsia="en-GB"/>
        </w:rPr>
        <w:t xml:space="preserve">reliant on </w:t>
      </w:r>
      <w:r>
        <w:rPr>
          <w:rFonts w:eastAsia="Times New Roman" w:cstheme="minorHAnsi"/>
          <w:sz w:val="24"/>
          <w:szCs w:val="24"/>
          <w:lang w:eastAsia="en-GB"/>
        </w:rPr>
        <w:t xml:space="preserve">financial aid funding from </w:t>
      </w:r>
      <w:r w:rsidR="00852C6A">
        <w:rPr>
          <w:rFonts w:eastAsia="Times New Roman" w:cstheme="minorHAnsi"/>
          <w:sz w:val="24"/>
          <w:szCs w:val="24"/>
          <w:lang w:eastAsia="en-GB"/>
        </w:rPr>
        <w:t xml:space="preserve">the </w:t>
      </w:r>
      <w:r>
        <w:rPr>
          <w:rFonts w:eastAsia="Times New Roman" w:cstheme="minorHAnsi"/>
          <w:sz w:val="24"/>
          <w:szCs w:val="24"/>
          <w:lang w:eastAsia="en-GB"/>
        </w:rPr>
        <w:t xml:space="preserve">UK’s </w:t>
      </w:r>
      <w:r w:rsidR="00852C6A">
        <w:rPr>
          <w:rFonts w:eastAsia="Times New Roman" w:cstheme="minorHAnsi"/>
          <w:sz w:val="24"/>
          <w:szCs w:val="24"/>
          <w:lang w:eastAsia="en-GB"/>
        </w:rPr>
        <w:t>F</w:t>
      </w:r>
      <w:r>
        <w:rPr>
          <w:rFonts w:eastAsia="Times New Roman" w:cstheme="minorHAnsi"/>
          <w:sz w:val="24"/>
          <w:szCs w:val="24"/>
          <w:lang w:eastAsia="en-GB"/>
        </w:rPr>
        <w:t>oreign and Commonwealth Development Office (FCDO)</w:t>
      </w:r>
      <w:r w:rsidR="00FE5FAB" w:rsidRPr="00FE5FAB">
        <w:rPr>
          <w:rFonts w:eastAsia="Times New Roman" w:cstheme="minorHAnsi"/>
          <w:sz w:val="24"/>
          <w:szCs w:val="24"/>
          <w:lang w:eastAsia="en-GB"/>
        </w:rPr>
        <w:t xml:space="preserve">, which provides </w:t>
      </w:r>
      <w:r>
        <w:rPr>
          <w:rFonts w:eastAsia="Times New Roman" w:cstheme="minorHAnsi"/>
          <w:sz w:val="24"/>
          <w:szCs w:val="24"/>
          <w:lang w:eastAsia="en-GB"/>
        </w:rPr>
        <w:t xml:space="preserve">approximately </w:t>
      </w:r>
      <w:r w:rsidR="00FE5FAB" w:rsidRPr="00FE5FAB">
        <w:rPr>
          <w:rFonts w:eastAsia="Times New Roman" w:cstheme="minorHAnsi"/>
          <w:sz w:val="24"/>
          <w:szCs w:val="24"/>
          <w:lang w:eastAsia="en-GB"/>
        </w:rPr>
        <w:t xml:space="preserve">61% of </w:t>
      </w:r>
      <w:r w:rsidR="003C730E">
        <w:rPr>
          <w:rFonts w:eastAsia="Times New Roman" w:cstheme="minorHAnsi"/>
          <w:sz w:val="24"/>
          <w:szCs w:val="24"/>
          <w:lang w:eastAsia="en-GB"/>
        </w:rPr>
        <w:t>GOM</w:t>
      </w:r>
      <w:r w:rsidR="00FE5FAB" w:rsidRPr="00FE5FAB">
        <w:rPr>
          <w:rFonts w:eastAsia="Times New Roman" w:cstheme="minorHAnsi"/>
          <w:sz w:val="24"/>
          <w:szCs w:val="24"/>
          <w:lang w:eastAsia="en-GB"/>
        </w:rPr>
        <w:t>’s current income; the proportion rises to 70% if capital is included.</w:t>
      </w:r>
      <w:r>
        <w:rPr>
          <w:rFonts w:eastAsia="Times New Roman" w:cstheme="minorHAnsi"/>
          <w:sz w:val="24"/>
          <w:szCs w:val="24"/>
          <w:lang w:eastAsia="en-GB"/>
        </w:rPr>
        <w:t xml:space="preserve"> </w:t>
      </w:r>
      <w:r>
        <w:rPr>
          <w:rFonts w:eastAsia="Times New Roman" w:cstheme="minorHAnsi"/>
          <w:sz w:val="24"/>
          <w:szCs w:val="24"/>
          <w:lang w:eastAsia="en-GB"/>
        </w:rPr>
        <w:lastRenderedPageBreak/>
        <w:t xml:space="preserve">During 2018/19 this aid amounted to some £17.7m for Montserrat’s recurrent budget to support </w:t>
      </w:r>
      <w:r w:rsidR="003C730E">
        <w:rPr>
          <w:rFonts w:eastAsia="Times New Roman" w:cstheme="minorHAnsi"/>
          <w:sz w:val="24"/>
          <w:szCs w:val="24"/>
          <w:lang w:eastAsia="en-GB"/>
        </w:rPr>
        <w:t>GOM</w:t>
      </w:r>
      <w:r>
        <w:rPr>
          <w:rFonts w:eastAsia="Times New Roman" w:cstheme="minorHAnsi"/>
          <w:sz w:val="24"/>
          <w:szCs w:val="24"/>
          <w:lang w:eastAsia="en-GB"/>
        </w:rPr>
        <w:t xml:space="preserve">’s recurrent expenditure across its Ministries. </w:t>
      </w:r>
    </w:p>
    <w:p w14:paraId="35ACE7C8" w14:textId="77777777" w:rsidR="004E2796" w:rsidRDefault="004E2796" w:rsidP="00C34B84">
      <w:pPr>
        <w:spacing w:after="0" w:line="240" w:lineRule="auto"/>
        <w:jc w:val="both"/>
        <w:rPr>
          <w:rFonts w:eastAsia="Times New Roman" w:cstheme="minorHAnsi"/>
          <w:sz w:val="24"/>
          <w:szCs w:val="24"/>
          <w:lang w:val="en-GB" w:eastAsia="en-GB"/>
        </w:rPr>
      </w:pPr>
    </w:p>
    <w:p w14:paraId="183C867B" w14:textId="7BE3A43D" w:rsidR="00AD4E4E" w:rsidRPr="00AD4E4E" w:rsidRDefault="000C6CC4" w:rsidP="007D074D">
      <w:pPr>
        <w:spacing w:after="0" w:line="240" w:lineRule="auto"/>
        <w:jc w:val="both"/>
        <w:rPr>
          <w:rFonts w:eastAsia="Times New Roman" w:cstheme="minorHAnsi"/>
          <w:b/>
          <w:bCs/>
          <w:sz w:val="24"/>
          <w:szCs w:val="24"/>
          <w:lang w:val="en-GB" w:eastAsia="en-GB"/>
        </w:rPr>
      </w:pPr>
      <w:r>
        <w:rPr>
          <w:rFonts w:eastAsia="Times New Roman" w:cstheme="minorHAnsi"/>
          <w:b/>
          <w:bCs/>
          <w:sz w:val="24"/>
          <w:szCs w:val="24"/>
          <w:lang w:val="en-GB" w:eastAsia="en-GB"/>
        </w:rPr>
        <w:t>2.</w:t>
      </w:r>
      <w:r w:rsidR="00B83FA4">
        <w:rPr>
          <w:rFonts w:eastAsia="Times New Roman" w:cstheme="minorHAnsi"/>
          <w:b/>
          <w:bCs/>
          <w:sz w:val="24"/>
          <w:szCs w:val="24"/>
          <w:lang w:val="en-GB" w:eastAsia="en-GB"/>
        </w:rPr>
        <w:t>14</w:t>
      </w:r>
      <w:r>
        <w:rPr>
          <w:rFonts w:eastAsia="Times New Roman" w:cstheme="minorHAnsi"/>
          <w:b/>
          <w:bCs/>
          <w:sz w:val="24"/>
          <w:szCs w:val="24"/>
          <w:lang w:val="en-GB" w:eastAsia="en-GB"/>
        </w:rPr>
        <w:t xml:space="preserve"> </w:t>
      </w:r>
      <w:r w:rsidR="00AD4E4E" w:rsidRPr="00AD4E4E">
        <w:rPr>
          <w:rFonts w:eastAsia="Times New Roman" w:cstheme="minorHAnsi"/>
          <w:b/>
          <w:bCs/>
          <w:sz w:val="24"/>
          <w:szCs w:val="24"/>
          <w:lang w:val="en-GB" w:eastAsia="en-GB"/>
        </w:rPr>
        <w:t>P</w:t>
      </w:r>
      <w:r>
        <w:rPr>
          <w:rFonts w:eastAsia="Times New Roman" w:cstheme="minorHAnsi"/>
          <w:b/>
          <w:bCs/>
          <w:sz w:val="24"/>
          <w:szCs w:val="24"/>
          <w:lang w:val="en-GB" w:eastAsia="en-GB"/>
        </w:rPr>
        <w:t>OVERTY</w:t>
      </w:r>
    </w:p>
    <w:p w14:paraId="4FB405A2" w14:textId="19E3173E" w:rsidR="007F0F0C" w:rsidRDefault="00AD4E4E" w:rsidP="007D074D">
      <w:pPr>
        <w:spacing w:after="0"/>
        <w:rPr>
          <w:rFonts w:eastAsia="Times New Roman" w:cstheme="minorHAnsi"/>
          <w:sz w:val="24"/>
          <w:szCs w:val="24"/>
          <w:lang w:val="en-US" w:eastAsia="en-GB"/>
        </w:rPr>
      </w:pPr>
      <w:r w:rsidRPr="00AD4E4E">
        <w:rPr>
          <w:rFonts w:eastAsia="Times New Roman" w:cstheme="minorHAnsi"/>
          <w:sz w:val="24"/>
          <w:szCs w:val="24"/>
          <w:lang w:val="en-US" w:eastAsia="en-GB"/>
        </w:rPr>
        <w:t xml:space="preserve">The 2012 Country Poverty Assessment report indicated that 36.0% of the </w:t>
      </w:r>
      <w:r w:rsidR="00C07DD8">
        <w:rPr>
          <w:rFonts w:eastAsia="Times New Roman" w:cstheme="minorHAnsi"/>
          <w:sz w:val="24"/>
          <w:szCs w:val="24"/>
          <w:lang w:val="en-US" w:eastAsia="en-GB"/>
        </w:rPr>
        <w:t xml:space="preserve">Montserratian </w:t>
      </w:r>
      <w:r w:rsidRPr="00AD4E4E">
        <w:rPr>
          <w:rFonts w:eastAsia="Times New Roman" w:cstheme="minorHAnsi"/>
          <w:sz w:val="24"/>
          <w:szCs w:val="24"/>
          <w:lang w:val="en-US" w:eastAsia="en-GB"/>
        </w:rPr>
        <w:t>population was poor, with children younger than 15 years experiencing by far the highest poverty rate, accounting for over one-third of the poor population. Persons over 30</w:t>
      </w:r>
      <w:r w:rsidR="00C07DD8">
        <w:rPr>
          <w:rFonts w:eastAsia="Times New Roman" w:cstheme="minorHAnsi"/>
          <w:sz w:val="24"/>
          <w:szCs w:val="24"/>
          <w:lang w:val="en-US" w:eastAsia="en-GB"/>
        </w:rPr>
        <w:t>-</w:t>
      </w:r>
      <w:r w:rsidRPr="00AD4E4E">
        <w:rPr>
          <w:rFonts w:eastAsia="Times New Roman" w:cstheme="minorHAnsi"/>
          <w:sz w:val="24"/>
          <w:szCs w:val="24"/>
          <w:lang w:val="en-US" w:eastAsia="en-GB"/>
        </w:rPr>
        <w:t>years</w:t>
      </w:r>
      <w:r w:rsidR="00C07DD8">
        <w:rPr>
          <w:rFonts w:eastAsia="Times New Roman" w:cstheme="minorHAnsi"/>
          <w:sz w:val="24"/>
          <w:szCs w:val="24"/>
          <w:lang w:val="en-US" w:eastAsia="en-GB"/>
        </w:rPr>
        <w:t>-</w:t>
      </w:r>
      <w:r w:rsidRPr="00AD4E4E">
        <w:rPr>
          <w:rFonts w:eastAsia="Times New Roman" w:cstheme="minorHAnsi"/>
          <w:sz w:val="24"/>
          <w:szCs w:val="24"/>
          <w:lang w:val="en-US" w:eastAsia="en-GB"/>
        </w:rPr>
        <w:t xml:space="preserve">old, including the elderly, have a below-average poverty rate, with </w:t>
      </w:r>
      <w:r w:rsidR="0047430F">
        <w:rPr>
          <w:rFonts w:eastAsia="Times New Roman" w:cstheme="minorHAnsi"/>
          <w:sz w:val="24"/>
          <w:szCs w:val="24"/>
          <w:lang w:val="en-US" w:eastAsia="en-GB"/>
        </w:rPr>
        <w:t xml:space="preserve">those aged over 60 </w:t>
      </w:r>
      <w:r w:rsidRPr="00AD4E4E">
        <w:rPr>
          <w:rFonts w:eastAsia="Times New Roman" w:cstheme="minorHAnsi"/>
          <w:sz w:val="24"/>
          <w:szCs w:val="24"/>
          <w:lang w:val="en-US" w:eastAsia="en-GB"/>
        </w:rPr>
        <w:t xml:space="preserve">accounting for </w:t>
      </w:r>
      <w:r w:rsidR="00D871CD">
        <w:rPr>
          <w:rFonts w:eastAsia="Times New Roman" w:cstheme="minorHAnsi"/>
          <w:sz w:val="24"/>
          <w:szCs w:val="24"/>
          <w:lang w:val="en-US" w:eastAsia="en-GB"/>
        </w:rPr>
        <w:t xml:space="preserve">11% </w:t>
      </w:r>
      <w:r w:rsidRPr="00AD4E4E">
        <w:rPr>
          <w:rFonts w:eastAsia="Times New Roman" w:cstheme="minorHAnsi"/>
          <w:sz w:val="24"/>
          <w:szCs w:val="24"/>
          <w:lang w:val="en-US" w:eastAsia="en-GB"/>
        </w:rPr>
        <w:t xml:space="preserve">of the poor population. </w:t>
      </w:r>
      <w:r w:rsidR="00D871CD">
        <w:rPr>
          <w:rFonts w:eastAsia="Times New Roman" w:cstheme="minorHAnsi"/>
          <w:sz w:val="24"/>
          <w:szCs w:val="24"/>
          <w:lang w:val="en-US" w:eastAsia="en-GB"/>
        </w:rPr>
        <w:t xml:space="preserve">55% of that 11% are classified as either poor (29%) or vulnerable (26%). </w:t>
      </w:r>
      <w:r w:rsidRPr="00AD4E4E">
        <w:rPr>
          <w:rFonts w:eastAsia="Times New Roman" w:cstheme="minorHAnsi"/>
          <w:sz w:val="24"/>
          <w:szCs w:val="24"/>
          <w:lang w:val="en-US" w:eastAsia="en-GB"/>
        </w:rPr>
        <w:t xml:space="preserve">There is no difference in the incidence of poverty between males and females, </w:t>
      </w:r>
      <w:r w:rsidRPr="00AC0379">
        <w:rPr>
          <w:rFonts w:eastAsia="Times New Roman" w:cstheme="minorHAnsi"/>
          <w:sz w:val="24"/>
          <w:szCs w:val="24"/>
          <w:lang w:val="en-US" w:eastAsia="en-GB"/>
        </w:rPr>
        <w:t>nor is there a significant difference between male and female headed households </w:t>
      </w:r>
      <w:r w:rsidR="007F0F0C" w:rsidRPr="00AC0379">
        <w:rPr>
          <w:rFonts w:eastAsia="Times New Roman" w:cstheme="minorHAnsi"/>
          <w:sz w:val="24"/>
          <w:szCs w:val="24"/>
          <w:lang w:val="en-US" w:eastAsia="en-GB"/>
        </w:rPr>
        <w:t>(</w:t>
      </w:r>
      <w:proofErr w:type="spellStart"/>
      <w:r w:rsidR="007F0F0C" w:rsidRPr="00AC0379">
        <w:rPr>
          <w:rFonts w:eastAsia="Times New Roman" w:cstheme="minorHAnsi"/>
          <w:sz w:val="24"/>
          <w:szCs w:val="24"/>
          <w:lang w:val="en-US" w:eastAsia="en-GB"/>
        </w:rPr>
        <w:t>Halcrow</w:t>
      </w:r>
      <w:proofErr w:type="spellEnd"/>
      <w:r w:rsidR="00104644">
        <w:rPr>
          <w:rFonts w:eastAsia="Times New Roman" w:cstheme="minorHAnsi"/>
          <w:sz w:val="24"/>
          <w:szCs w:val="24"/>
          <w:lang w:val="en-US" w:eastAsia="en-GB"/>
        </w:rPr>
        <w:t xml:space="preserve"> Group Ltd.</w:t>
      </w:r>
      <w:r w:rsidR="007F0F0C" w:rsidRPr="00AC0379">
        <w:rPr>
          <w:rFonts w:eastAsia="Times New Roman" w:cstheme="minorHAnsi"/>
          <w:sz w:val="24"/>
          <w:szCs w:val="24"/>
          <w:lang w:val="en-US" w:eastAsia="en-GB"/>
        </w:rPr>
        <w:t xml:space="preserve"> 20</w:t>
      </w:r>
      <w:r w:rsidR="00104644">
        <w:rPr>
          <w:rFonts w:eastAsia="Times New Roman" w:cstheme="minorHAnsi"/>
          <w:sz w:val="24"/>
          <w:szCs w:val="24"/>
          <w:lang w:val="en-US" w:eastAsia="en-GB"/>
        </w:rPr>
        <w:t>12</w:t>
      </w:r>
      <w:r w:rsidR="007F0F0C" w:rsidRPr="00AC0379">
        <w:rPr>
          <w:rFonts w:eastAsia="Times New Roman" w:cstheme="minorHAnsi"/>
          <w:sz w:val="24"/>
          <w:szCs w:val="24"/>
          <w:lang w:val="en-US" w:eastAsia="en-GB"/>
        </w:rPr>
        <w:t>)</w:t>
      </w:r>
      <w:r w:rsidRPr="00AC0379">
        <w:rPr>
          <w:rFonts w:eastAsia="Times New Roman" w:cstheme="minorHAnsi"/>
          <w:sz w:val="24"/>
          <w:szCs w:val="24"/>
          <w:lang w:val="en-US" w:eastAsia="en-GB"/>
        </w:rPr>
        <w:t>.</w:t>
      </w:r>
      <w:r w:rsidR="007F0F0C" w:rsidRPr="00AC0379">
        <w:rPr>
          <w:rFonts w:eastAsia="Times New Roman" w:cstheme="minorHAnsi"/>
          <w:sz w:val="24"/>
          <w:szCs w:val="24"/>
          <w:lang w:val="en-US" w:eastAsia="en-GB"/>
        </w:rPr>
        <w:t xml:space="preserve"> </w:t>
      </w:r>
    </w:p>
    <w:p w14:paraId="4D4EB170" w14:textId="77777777" w:rsidR="007D074D" w:rsidRDefault="007D074D" w:rsidP="007D074D">
      <w:pPr>
        <w:spacing w:after="0"/>
        <w:rPr>
          <w:rFonts w:eastAsia="Times New Roman" w:cstheme="minorHAnsi"/>
          <w:sz w:val="24"/>
          <w:szCs w:val="24"/>
          <w:lang w:val="en-US" w:eastAsia="en-GB"/>
        </w:rPr>
      </w:pPr>
    </w:p>
    <w:p w14:paraId="6C8CEFA0" w14:textId="25C25753" w:rsidR="00C07DD8" w:rsidRDefault="00C07DD8" w:rsidP="00AD4E4E">
      <w:pPr>
        <w:spacing w:after="0" w:line="240" w:lineRule="auto"/>
        <w:jc w:val="both"/>
        <w:rPr>
          <w:rFonts w:eastAsia="Times New Roman" w:cstheme="minorHAnsi"/>
          <w:sz w:val="24"/>
          <w:szCs w:val="24"/>
          <w:lang w:val="en-US" w:eastAsia="en-GB"/>
        </w:rPr>
      </w:pPr>
      <w:r>
        <w:rPr>
          <w:rFonts w:eastAsia="Times New Roman" w:cstheme="minorHAnsi"/>
          <w:sz w:val="24"/>
          <w:szCs w:val="24"/>
          <w:lang w:val="en-US" w:eastAsia="en-GB"/>
        </w:rPr>
        <w:t>Fig.</w:t>
      </w:r>
      <w:r w:rsidR="004D288A">
        <w:rPr>
          <w:rFonts w:eastAsia="Times New Roman" w:cstheme="minorHAnsi"/>
          <w:sz w:val="24"/>
          <w:szCs w:val="24"/>
          <w:lang w:val="en-US" w:eastAsia="en-GB"/>
        </w:rPr>
        <w:t>8</w:t>
      </w:r>
      <w:r>
        <w:rPr>
          <w:rFonts w:eastAsia="Times New Roman" w:cstheme="minorHAnsi"/>
          <w:sz w:val="24"/>
          <w:szCs w:val="24"/>
          <w:lang w:val="en-US" w:eastAsia="en-GB"/>
        </w:rPr>
        <w:t xml:space="preserve"> </w:t>
      </w:r>
      <w:r w:rsidRPr="00C07DD8">
        <w:rPr>
          <w:rFonts w:eastAsia="Times New Roman" w:cstheme="minorHAnsi"/>
          <w:sz w:val="24"/>
          <w:szCs w:val="24"/>
          <w:lang w:eastAsia="en-GB"/>
        </w:rPr>
        <w:t>Population by Age Group and Poverty Status</w:t>
      </w:r>
    </w:p>
    <w:tbl>
      <w:tblPr>
        <w:tblStyle w:val="TableGrid"/>
        <w:tblW w:w="0" w:type="auto"/>
        <w:tblLook w:val="04A0" w:firstRow="1" w:lastRow="0" w:firstColumn="1" w:lastColumn="0" w:noHBand="0" w:noVBand="1"/>
      </w:tblPr>
      <w:tblGrid>
        <w:gridCol w:w="2337"/>
        <w:gridCol w:w="2903"/>
        <w:gridCol w:w="1276"/>
        <w:gridCol w:w="2834"/>
      </w:tblGrid>
      <w:tr w:rsidR="00F66D9B" w14:paraId="1C15DB61" w14:textId="77777777" w:rsidTr="00B21D8C">
        <w:tc>
          <w:tcPr>
            <w:tcW w:w="2337" w:type="dxa"/>
            <w:shd w:val="clear" w:color="auto" w:fill="E7E6E6" w:themeFill="background2"/>
          </w:tcPr>
          <w:p w14:paraId="75BA16F1" w14:textId="30DCF7C6" w:rsidR="00F66D9B" w:rsidRPr="00685203" w:rsidRDefault="007A000D" w:rsidP="00AD4E4E">
            <w:pPr>
              <w:jc w:val="both"/>
              <w:rPr>
                <w:rFonts w:cstheme="minorHAnsi"/>
                <w:b/>
                <w:sz w:val="24"/>
                <w:szCs w:val="24"/>
                <w:lang w:eastAsia="en-GB"/>
              </w:rPr>
            </w:pPr>
            <w:r w:rsidRPr="00685203">
              <w:rPr>
                <w:rFonts w:cstheme="minorHAnsi"/>
                <w:b/>
                <w:sz w:val="24"/>
                <w:szCs w:val="24"/>
                <w:lang w:eastAsia="en-GB"/>
              </w:rPr>
              <w:t xml:space="preserve">Age Group </w:t>
            </w:r>
          </w:p>
        </w:tc>
        <w:tc>
          <w:tcPr>
            <w:tcW w:w="2903" w:type="dxa"/>
            <w:shd w:val="clear" w:color="auto" w:fill="E7E6E6" w:themeFill="background2"/>
          </w:tcPr>
          <w:p w14:paraId="7F0F0545" w14:textId="651DA864" w:rsidR="00F66D9B" w:rsidRPr="00685203" w:rsidRDefault="007A000D" w:rsidP="00AD4E4E">
            <w:pPr>
              <w:jc w:val="both"/>
              <w:rPr>
                <w:rFonts w:cstheme="minorHAnsi"/>
                <w:b/>
                <w:sz w:val="24"/>
                <w:szCs w:val="24"/>
                <w:lang w:eastAsia="en-GB"/>
              </w:rPr>
            </w:pPr>
            <w:r w:rsidRPr="00685203">
              <w:rPr>
                <w:rFonts w:cstheme="minorHAnsi"/>
                <w:b/>
                <w:sz w:val="24"/>
                <w:szCs w:val="24"/>
                <w:lang w:eastAsia="en-GB"/>
              </w:rPr>
              <w:t xml:space="preserve">Poor Vulnerable Not Poor </w:t>
            </w:r>
          </w:p>
        </w:tc>
        <w:tc>
          <w:tcPr>
            <w:tcW w:w="1276" w:type="dxa"/>
            <w:shd w:val="clear" w:color="auto" w:fill="E7E6E6" w:themeFill="background2"/>
          </w:tcPr>
          <w:p w14:paraId="7E4A33A8" w14:textId="5BD32446" w:rsidR="00F66D9B" w:rsidRPr="00685203" w:rsidRDefault="007A000D" w:rsidP="00AD4E4E">
            <w:pPr>
              <w:jc w:val="both"/>
              <w:rPr>
                <w:rFonts w:cstheme="minorHAnsi"/>
                <w:b/>
                <w:sz w:val="24"/>
                <w:szCs w:val="24"/>
                <w:lang w:eastAsia="en-GB"/>
              </w:rPr>
            </w:pPr>
            <w:r w:rsidRPr="00685203">
              <w:rPr>
                <w:rFonts w:cstheme="minorHAnsi"/>
                <w:b/>
                <w:sz w:val="24"/>
                <w:szCs w:val="24"/>
                <w:lang w:eastAsia="en-GB"/>
              </w:rPr>
              <w:t>Total</w:t>
            </w:r>
          </w:p>
        </w:tc>
        <w:tc>
          <w:tcPr>
            <w:tcW w:w="2834" w:type="dxa"/>
            <w:shd w:val="clear" w:color="auto" w:fill="E7E6E6" w:themeFill="background2"/>
          </w:tcPr>
          <w:p w14:paraId="1F3B8C9B" w14:textId="4733F620" w:rsidR="007A000D" w:rsidRPr="00685203" w:rsidRDefault="007A000D" w:rsidP="00AD4E4E">
            <w:pPr>
              <w:jc w:val="both"/>
              <w:rPr>
                <w:rFonts w:cstheme="minorHAnsi"/>
                <w:b/>
                <w:sz w:val="24"/>
                <w:szCs w:val="24"/>
                <w:lang w:eastAsia="en-GB"/>
              </w:rPr>
            </w:pPr>
            <w:r w:rsidRPr="00685203">
              <w:rPr>
                <w:rFonts w:cstheme="minorHAnsi"/>
                <w:b/>
                <w:sz w:val="24"/>
                <w:szCs w:val="24"/>
                <w:lang w:eastAsia="en-GB"/>
              </w:rPr>
              <w:t>%</w:t>
            </w:r>
            <w:r w:rsidR="00B815EE">
              <w:rPr>
                <w:rFonts w:cstheme="minorHAnsi"/>
                <w:b/>
                <w:sz w:val="24"/>
                <w:szCs w:val="24"/>
                <w:lang w:eastAsia="en-GB"/>
              </w:rPr>
              <w:t xml:space="preserve"> </w:t>
            </w:r>
            <w:r w:rsidRPr="00685203">
              <w:rPr>
                <w:rFonts w:cstheme="minorHAnsi"/>
                <w:b/>
                <w:sz w:val="24"/>
                <w:szCs w:val="24"/>
                <w:lang w:eastAsia="en-GB"/>
              </w:rPr>
              <w:t xml:space="preserve">of poor </w:t>
            </w:r>
            <w:r w:rsidR="00B815EE">
              <w:rPr>
                <w:rFonts w:cstheme="minorHAnsi"/>
                <w:b/>
                <w:sz w:val="24"/>
                <w:szCs w:val="24"/>
                <w:lang w:eastAsia="en-GB"/>
              </w:rPr>
              <w:t xml:space="preserve">     </w:t>
            </w:r>
            <w:r w:rsidRPr="00685203">
              <w:rPr>
                <w:rFonts w:cstheme="minorHAnsi"/>
                <w:b/>
                <w:sz w:val="24"/>
                <w:szCs w:val="24"/>
                <w:lang w:eastAsia="en-GB"/>
              </w:rPr>
              <w:t>% of Total</w:t>
            </w:r>
          </w:p>
          <w:p w14:paraId="6225EAED" w14:textId="0D354F41" w:rsidR="007A000D" w:rsidRPr="00685203" w:rsidRDefault="00B815EE" w:rsidP="00AD4E4E">
            <w:pPr>
              <w:jc w:val="both"/>
              <w:rPr>
                <w:rFonts w:cstheme="minorHAnsi"/>
                <w:b/>
                <w:sz w:val="24"/>
                <w:szCs w:val="24"/>
                <w:lang w:eastAsia="en-GB"/>
              </w:rPr>
            </w:pPr>
            <w:r>
              <w:rPr>
                <w:rFonts w:cstheme="minorHAnsi"/>
                <w:b/>
                <w:sz w:val="24"/>
                <w:szCs w:val="24"/>
                <w:lang w:eastAsia="en-GB"/>
              </w:rPr>
              <w:t xml:space="preserve">      </w:t>
            </w:r>
            <w:r w:rsidR="007A000D" w:rsidRPr="00685203">
              <w:rPr>
                <w:rFonts w:cstheme="minorHAnsi"/>
                <w:b/>
                <w:sz w:val="24"/>
                <w:szCs w:val="24"/>
                <w:lang w:eastAsia="en-GB"/>
              </w:rPr>
              <w:t>Pop</w:t>
            </w:r>
            <w:r>
              <w:rPr>
                <w:rFonts w:cstheme="minorHAnsi"/>
                <w:b/>
                <w:sz w:val="24"/>
                <w:szCs w:val="24"/>
                <w:lang w:eastAsia="en-GB"/>
              </w:rPr>
              <w:t xml:space="preserve">  </w:t>
            </w:r>
            <w:r w:rsidR="007A000D" w:rsidRPr="00685203">
              <w:rPr>
                <w:rFonts w:cstheme="minorHAnsi"/>
                <w:b/>
                <w:sz w:val="24"/>
                <w:szCs w:val="24"/>
                <w:lang w:eastAsia="en-GB"/>
              </w:rPr>
              <w:t xml:space="preserve">            </w:t>
            </w:r>
            <w:r>
              <w:rPr>
                <w:rFonts w:cstheme="minorHAnsi"/>
                <w:b/>
                <w:sz w:val="24"/>
                <w:szCs w:val="24"/>
                <w:lang w:eastAsia="en-GB"/>
              </w:rPr>
              <w:t xml:space="preserve"> </w:t>
            </w:r>
            <w:r w:rsidR="007A000D" w:rsidRPr="00685203">
              <w:rPr>
                <w:rFonts w:cstheme="minorHAnsi"/>
                <w:b/>
                <w:sz w:val="24"/>
                <w:szCs w:val="24"/>
                <w:lang w:eastAsia="en-GB"/>
              </w:rPr>
              <w:t xml:space="preserve"> </w:t>
            </w:r>
            <w:proofErr w:type="spellStart"/>
            <w:r w:rsidR="007A000D" w:rsidRPr="00685203">
              <w:rPr>
                <w:rFonts w:cstheme="minorHAnsi"/>
                <w:b/>
                <w:sz w:val="24"/>
                <w:szCs w:val="24"/>
                <w:lang w:eastAsia="en-GB"/>
              </w:rPr>
              <w:t>Pop</w:t>
            </w:r>
            <w:proofErr w:type="spellEnd"/>
            <w:r w:rsidR="007A000D" w:rsidRPr="00685203">
              <w:rPr>
                <w:rFonts w:cstheme="minorHAnsi"/>
                <w:b/>
                <w:sz w:val="24"/>
                <w:szCs w:val="24"/>
                <w:lang w:eastAsia="en-GB"/>
              </w:rPr>
              <w:t xml:space="preserve">         </w:t>
            </w:r>
          </w:p>
          <w:p w14:paraId="7FAC9D27" w14:textId="558525CC" w:rsidR="007A000D" w:rsidRPr="00685203" w:rsidRDefault="007A000D" w:rsidP="00AD4E4E">
            <w:pPr>
              <w:jc w:val="both"/>
              <w:rPr>
                <w:rFonts w:cstheme="minorHAnsi"/>
                <w:b/>
                <w:sz w:val="24"/>
                <w:szCs w:val="24"/>
                <w:lang w:eastAsia="en-GB"/>
              </w:rPr>
            </w:pPr>
          </w:p>
        </w:tc>
      </w:tr>
      <w:tr w:rsidR="007A000D" w14:paraId="235D4CCF" w14:textId="77777777" w:rsidTr="00B815EE">
        <w:tc>
          <w:tcPr>
            <w:tcW w:w="2337" w:type="dxa"/>
          </w:tcPr>
          <w:p w14:paraId="66A93567" w14:textId="0309B7B3" w:rsidR="007A000D" w:rsidRPr="00B815EE" w:rsidRDefault="007A000D" w:rsidP="007A000D">
            <w:pPr>
              <w:jc w:val="both"/>
              <w:rPr>
                <w:sz w:val="22"/>
                <w:szCs w:val="22"/>
              </w:rPr>
            </w:pPr>
            <w:r w:rsidRPr="00B815EE">
              <w:rPr>
                <w:sz w:val="22"/>
                <w:szCs w:val="22"/>
              </w:rPr>
              <w:t xml:space="preserve">Under 15 years </w:t>
            </w:r>
          </w:p>
          <w:p w14:paraId="26D90C72" w14:textId="19101CDE" w:rsidR="007A000D" w:rsidRPr="00B815EE" w:rsidRDefault="007A000D" w:rsidP="007A000D">
            <w:pPr>
              <w:jc w:val="both"/>
              <w:rPr>
                <w:sz w:val="22"/>
                <w:szCs w:val="22"/>
              </w:rPr>
            </w:pPr>
            <w:r w:rsidRPr="00B815EE">
              <w:rPr>
                <w:sz w:val="22"/>
                <w:szCs w:val="22"/>
              </w:rPr>
              <w:t xml:space="preserve">15 -29 </w:t>
            </w:r>
          </w:p>
          <w:p w14:paraId="29359999" w14:textId="77777777" w:rsidR="007A000D" w:rsidRPr="00B815EE" w:rsidRDefault="007A000D" w:rsidP="007A000D">
            <w:pPr>
              <w:jc w:val="both"/>
              <w:rPr>
                <w:sz w:val="22"/>
                <w:szCs w:val="22"/>
              </w:rPr>
            </w:pPr>
            <w:r w:rsidRPr="00B815EE">
              <w:rPr>
                <w:sz w:val="22"/>
                <w:szCs w:val="22"/>
              </w:rPr>
              <w:t>30 to 60</w:t>
            </w:r>
          </w:p>
          <w:p w14:paraId="0D8DD59C" w14:textId="51FD2A97" w:rsidR="007A000D" w:rsidRDefault="007A000D" w:rsidP="007A000D">
            <w:pPr>
              <w:jc w:val="both"/>
              <w:rPr>
                <w:rFonts w:cstheme="minorHAnsi"/>
                <w:sz w:val="24"/>
                <w:szCs w:val="24"/>
                <w:lang w:eastAsia="en-GB"/>
              </w:rPr>
            </w:pPr>
            <w:r w:rsidRPr="00B815EE">
              <w:rPr>
                <w:sz w:val="22"/>
                <w:szCs w:val="22"/>
              </w:rPr>
              <w:t>Over 60</w:t>
            </w:r>
            <w:r>
              <w:t xml:space="preserve"> </w:t>
            </w:r>
          </w:p>
        </w:tc>
        <w:tc>
          <w:tcPr>
            <w:tcW w:w="2903" w:type="dxa"/>
          </w:tcPr>
          <w:p w14:paraId="67F1F984" w14:textId="375669F4" w:rsidR="007A000D" w:rsidRPr="00B815EE" w:rsidRDefault="007A000D" w:rsidP="007A000D">
            <w:pPr>
              <w:jc w:val="both"/>
              <w:rPr>
                <w:sz w:val="22"/>
                <w:szCs w:val="22"/>
              </w:rPr>
            </w:pPr>
            <w:r w:rsidRPr="00B815EE">
              <w:rPr>
                <w:sz w:val="22"/>
                <w:szCs w:val="22"/>
              </w:rPr>
              <w:t>45%         24%         31%</w:t>
            </w:r>
          </w:p>
          <w:p w14:paraId="4406A8DE" w14:textId="77777777" w:rsidR="007A000D" w:rsidRDefault="007A000D" w:rsidP="007A000D">
            <w:pPr>
              <w:jc w:val="both"/>
              <w:rPr>
                <w:rFonts w:cstheme="minorHAnsi"/>
                <w:sz w:val="24"/>
                <w:szCs w:val="24"/>
                <w:lang w:eastAsia="en-GB"/>
              </w:rPr>
            </w:pPr>
            <w:r>
              <w:rPr>
                <w:rFonts w:cstheme="minorHAnsi"/>
                <w:sz w:val="24"/>
                <w:szCs w:val="24"/>
                <w:lang w:eastAsia="en-GB"/>
              </w:rPr>
              <w:t>37%        19%       44%</w:t>
            </w:r>
          </w:p>
          <w:p w14:paraId="2FDA82E6" w14:textId="77777777" w:rsidR="00B815EE" w:rsidRDefault="00B815EE" w:rsidP="00B815EE">
            <w:pPr>
              <w:jc w:val="both"/>
              <w:rPr>
                <w:rFonts w:cstheme="minorHAnsi"/>
                <w:sz w:val="24"/>
                <w:szCs w:val="24"/>
                <w:lang w:eastAsia="en-GB"/>
              </w:rPr>
            </w:pPr>
            <w:r>
              <w:rPr>
                <w:rFonts w:cstheme="minorHAnsi"/>
                <w:sz w:val="24"/>
                <w:szCs w:val="24"/>
                <w:lang w:eastAsia="en-GB"/>
              </w:rPr>
              <w:t>30%        15%       55%</w:t>
            </w:r>
          </w:p>
          <w:p w14:paraId="15486C16" w14:textId="696B232F" w:rsidR="00B815EE" w:rsidRDefault="00B815EE" w:rsidP="00B815EE">
            <w:pPr>
              <w:jc w:val="both"/>
              <w:rPr>
                <w:rFonts w:cstheme="minorHAnsi"/>
                <w:sz w:val="24"/>
                <w:szCs w:val="24"/>
                <w:lang w:eastAsia="en-GB"/>
              </w:rPr>
            </w:pPr>
            <w:r>
              <w:rPr>
                <w:rFonts w:cstheme="minorHAnsi"/>
                <w:sz w:val="24"/>
                <w:szCs w:val="24"/>
                <w:lang w:eastAsia="en-GB"/>
              </w:rPr>
              <w:t>29%        26%       45%</w:t>
            </w:r>
          </w:p>
        </w:tc>
        <w:tc>
          <w:tcPr>
            <w:tcW w:w="1276" w:type="dxa"/>
          </w:tcPr>
          <w:p w14:paraId="7092E734" w14:textId="77777777" w:rsidR="007A000D" w:rsidRDefault="00B815EE" w:rsidP="007A000D">
            <w:pPr>
              <w:jc w:val="both"/>
              <w:rPr>
                <w:rFonts w:cstheme="minorHAnsi"/>
                <w:sz w:val="24"/>
                <w:szCs w:val="24"/>
                <w:lang w:eastAsia="en-GB"/>
              </w:rPr>
            </w:pPr>
            <w:r>
              <w:rPr>
                <w:rFonts w:cstheme="minorHAnsi"/>
                <w:sz w:val="24"/>
                <w:szCs w:val="24"/>
                <w:lang w:eastAsia="en-GB"/>
              </w:rPr>
              <w:t>100%</w:t>
            </w:r>
          </w:p>
          <w:p w14:paraId="61B48DAD" w14:textId="77777777" w:rsidR="00B815EE" w:rsidRDefault="00B815EE" w:rsidP="007A000D">
            <w:pPr>
              <w:jc w:val="both"/>
              <w:rPr>
                <w:rFonts w:cstheme="minorHAnsi"/>
                <w:sz w:val="24"/>
                <w:szCs w:val="24"/>
                <w:lang w:eastAsia="en-GB"/>
              </w:rPr>
            </w:pPr>
            <w:r>
              <w:rPr>
                <w:rFonts w:cstheme="minorHAnsi"/>
                <w:sz w:val="24"/>
                <w:szCs w:val="24"/>
                <w:lang w:eastAsia="en-GB"/>
              </w:rPr>
              <w:t>100%</w:t>
            </w:r>
          </w:p>
          <w:p w14:paraId="11CABCF8" w14:textId="77777777" w:rsidR="00B815EE" w:rsidRDefault="00B815EE" w:rsidP="007A000D">
            <w:pPr>
              <w:jc w:val="both"/>
              <w:rPr>
                <w:rFonts w:cstheme="minorHAnsi"/>
                <w:sz w:val="24"/>
                <w:szCs w:val="24"/>
                <w:lang w:eastAsia="en-GB"/>
              </w:rPr>
            </w:pPr>
            <w:r>
              <w:rPr>
                <w:rFonts w:cstheme="minorHAnsi"/>
                <w:sz w:val="24"/>
                <w:szCs w:val="24"/>
                <w:lang w:eastAsia="en-GB"/>
              </w:rPr>
              <w:t>100%</w:t>
            </w:r>
          </w:p>
          <w:p w14:paraId="16673421" w14:textId="2968A525" w:rsidR="00B815EE" w:rsidRDefault="00B815EE" w:rsidP="007A000D">
            <w:pPr>
              <w:jc w:val="both"/>
              <w:rPr>
                <w:rFonts w:cstheme="minorHAnsi"/>
                <w:sz w:val="24"/>
                <w:szCs w:val="24"/>
                <w:lang w:eastAsia="en-GB"/>
              </w:rPr>
            </w:pPr>
            <w:r>
              <w:rPr>
                <w:rFonts w:cstheme="minorHAnsi"/>
                <w:sz w:val="24"/>
                <w:szCs w:val="24"/>
                <w:lang w:eastAsia="en-GB"/>
              </w:rPr>
              <w:t>100%</w:t>
            </w:r>
          </w:p>
        </w:tc>
        <w:tc>
          <w:tcPr>
            <w:tcW w:w="2834" w:type="dxa"/>
          </w:tcPr>
          <w:p w14:paraId="0536312A" w14:textId="6770D983" w:rsidR="007A000D" w:rsidRDefault="00B815EE" w:rsidP="007A000D">
            <w:pPr>
              <w:jc w:val="both"/>
              <w:rPr>
                <w:rFonts w:cstheme="minorHAnsi"/>
                <w:sz w:val="24"/>
                <w:szCs w:val="24"/>
                <w:lang w:eastAsia="en-GB"/>
              </w:rPr>
            </w:pPr>
            <w:r>
              <w:rPr>
                <w:rFonts w:cstheme="minorHAnsi"/>
                <w:sz w:val="24"/>
                <w:szCs w:val="24"/>
                <w:lang w:eastAsia="en-GB"/>
              </w:rPr>
              <w:t xml:space="preserve">        34%               26%</w:t>
            </w:r>
          </w:p>
          <w:p w14:paraId="6C839FFD" w14:textId="77777777" w:rsidR="00B815EE" w:rsidRDefault="00B815EE" w:rsidP="007A000D">
            <w:pPr>
              <w:jc w:val="both"/>
              <w:rPr>
                <w:rFonts w:cstheme="minorHAnsi"/>
                <w:sz w:val="24"/>
                <w:szCs w:val="24"/>
                <w:lang w:eastAsia="en-GB"/>
              </w:rPr>
            </w:pPr>
            <w:r>
              <w:rPr>
                <w:rFonts w:cstheme="minorHAnsi"/>
                <w:sz w:val="24"/>
                <w:szCs w:val="24"/>
                <w:lang w:eastAsia="en-GB"/>
              </w:rPr>
              <w:t xml:space="preserve">        17%              16% </w:t>
            </w:r>
          </w:p>
          <w:p w14:paraId="63536957" w14:textId="77777777" w:rsidR="00B815EE" w:rsidRDefault="00B815EE" w:rsidP="007A000D">
            <w:pPr>
              <w:jc w:val="both"/>
              <w:rPr>
                <w:rFonts w:cstheme="minorHAnsi"/>
                <w:sz w:val="24"/>
                <w:szCs w:val="24"/>
                <w:lang w:eastAsia="en-GB"/>
              </w:rPr>
            </w:pPr>
            <w:r>
              <w:rPr>
                <w:rFonts w:cstheme="minorHAnsi"/>
                <w:sz w:val="24"/>
                <w:szCs w:val="24"/>
                <w:lang w:eastAsia="en-GB"/>
              </w:rPr>
              <w:t xml:space="preserve">        39%              46% </w:t>
            </w:r>
          </w:p>
          <w:p w14:paraId="104788F1" w14:textId="1D0B503F" w:rsidR="00B815EE" w:rsidRDefault="00B815EE" w:rsidP="00B815EE">
            <w:pPr>
              <w:jc w:val="both"/>
              <w:rPr>
                <w:rFonts w:cstheme="minorHAnsi"/>
                <w:sz w:val="24"/>
                <w:szCs w:val="24"/>
                <w:lang w:eastAsia="en-GB"/>
              </w:rPr>
            </w:pPr>
            <w:r>
              <w:rPr>
                <w:rFonts w:cstheme="minorHAnsi"/>
                <w:sz w:val="24"/>
                <w:szCs w:val="24"/>
                <w:lang w:eastAsia="en-GB"/>
              </w:rPr>
              <w:t xml:space="preserve">        11%              13%</w:t>
            </w:r>
          </w:p>
        </w:tc>
      </w:tr>
      <w:tr w:rsidR="007A000D" w14:paraId="43C1E3C9" w14:textId="77777777" w:rsidTr="00B815EE">
        <w:tc>
          <w:tcPr>
            <w:tcW w:w="2337" w:type="dxa"/>
          </w:tcPr>
          <w:p w14:paraId="4D587113" w14:textId="24C86F44" w:rsidR="007A000D" w:rsidRDefault="00B815EE" w:rsidP="007A000D">
            <w:pPr>
              <w:jc w:val="both"/>
              <w:rPr>
                <w:rFonts w:cstheme="minorHAnsi"/>
                <w:sz w:val="24"/>
                <w:szCs w:val="24"/>
                <w:lang w:eastAsia="en-GB"/>
              </w:rPr>
            </w:pPr>
            <w:r>
              <w:rPr>
                <w:rFonts w:cstheme="minorHAnsi"/>
                <w:sz w:val="24"/>
                <w:szCs w:val="24"/>
                <w:lang w:eastAsia="en-GB"/>
              </w:rPr>
              <w:t>All</w:t>
            </w:r>
          </w:p>
        </w:tc>
        <w:tc>
          <w:tcPr>
            <w:tcW w:w="2903" w:type="dxa"/>
          </w:tcPr>
          <w:p w14:paraId="54F6B181" w14:textId="3097F953" w:rsidR="007A000D" w:rsidRDefault="00B815EE" w:rsidP="007A000D">
            <w:pPr>
              <w:jc w:val="both"/>
              <w:rPr>
                <w:rFonts w:cstheme="minorHAnsi"/>
                <w:sz w:val="24"/>
                <w:szCs w:val="24"/>
                <w:lang w:eastAsia="en-GB"/>
              </w:rPr>
            </w:pPr>
            <w:r>
              <w:rPr>
                <w:rFonts w:cstheme="minorHAnsi"/>
                <w:sz w:val="24"/>
                <w:szCs w:val="24"/>
                <w:lang w:eastAsia="en-GB"/>
              </w:rPr>
              <w:t xml:space="preserve">36%        20%       44% </w:t>
            </w:r>
          </w:p>
        </w:tc>
        <w:tc>
          <w:tcPr>
            <w:tcW w:w="1276" w:type="dxa"/>
          </w:tcPr>
          <w:p w14:paraId="17048645" w14:textId="6A3733E7" w:rsidR="007A000D" w:rsidRDefault="00B815EE" w:rsidP="007A000D">
            <w:pPr>
              <w:jc w:val="both"/>
              <w:rPr>
                <w:rFonts w:cstheme="minorHAnsi"/>
                <w:sz w:val="24"/>
                <w:szCs w:val="24"/>
                <w:lang w:eastAsia="en-GB"/>
              </w:rPr>
            </w:pPr>
            <w:r>
              <w:rPr>
                <w:rFonts w:cstheme="minorHAnsi"/>
                <w:sz w:val="24"/>
                <w:szCs w:val="24"/>
                <w:lang w:eastAsia="en-GB"/>
              </w:rPr>
              <w:t>100%</w:t>
            </w:r>
          </w:p>
        </w:tc>
        <w:tc>
          <w:tcPr>
            <w:tcW w:w="2834" w:type="dxa"/>
          </w:tcPr>
          <w:p w14:paraId="239FC7D4" w14:textId="1D9E2EA4" w:rsidR="007A000D" w:rsidRDefault="00B815EE" w:rsidP="007A000D">
            <w:pPr>
              <w:jc w:val="both"/>
              <w:rPr>
                <w:rFonts w:cstheme="minorHAnsi"/>
                <w:sz w:val="24"/>
                <w:szCs w:val="24"/>
                <w:lang w:eastAsia="en-GB"/>
              </w:rPr>
            </w:pPr>
            <w:r>
              <w:rPr>
                <w:rFonts w:cstheme="minorHAnsi"/>
                <w:sz w:val="24"/>
                <w:szCs w:val="24"/>
                <w:lang w:eastAsia="en-GB"/>
              </w:rPr>
              <w:t xml:space="preserve">        100%            100%</w:t>
            </w:r>
          </w:p>
        </w:tc>
      </w:tr>
    </w:tbl>
    <w:p w14:paraId="346CCAF8" w14:textId="77777777" w:rsidR="007D074D" w:rsidRDefault="007D074D" w:rsidP="00AD4E4E">
      <w:pPr>
        <w:spacing w:after="0" w:line="240" w:lineRule="auto"/>
        <w:jc w:val="both"/>
        <w:rPr>
          <w:rFonts w:eastAsia="Times New Roman" w:cstheme="minorHAnsi"/>
          <w:b/>
          <w:bCs/>
          <w:sz w:val="24"/>
          <w:szCs w:val="24"/>
          <w:lang w:val="en-US" w:eastAsia="en-GB"/>
        </w:rPr>
      </w:pPr>
    </w:p>
    <w:p w14:paraId="4FDBABE7" w14:textId="2B9CCFB7" w:rsidR="001632AD" w:rsidRDefault="001161A6" w:rsidP="00AD4E4E">
      <w:pPr>
        <w:spacing w:after="0" w:line="240" w:lineRule="auto"/>
        <w:jc w:val="both"/>
        <w:rPr>
          <w:rFonts w:eastAsia="Times New Roman" w:cstheme="minorHAnsi"/>
          <w:b/>
          <w:bCs/>
          <w:sz w:val="24"/>
          <w:szCs w:val="24"/>
          <w:lang w:val="en-US" w:eastAsia="en-GB"/>
        </w:rPr>
      </w:pPr>
      <w:r>
        <w:rPr>
          <w:rFonts w:eastAsia="Times New Roman" w:cstheme="minorHAnsi"/>
          <w:b/>
          <w:bCs/>
          <w:sz w:val="24"/>
          <w:szCs w:val="24"/>
          <w:lang w:val="en-US" w:eastAsia="en-GB"/>
        </w:rPr>
        <w:t>3.</w:t>
      </w:r>
      <w:r w:rsidR="004D288A">
        <w:rPr>
          <w:rFonts w:eastAsia="Times New Roman" w:cstheme="minorHAnsi"/>
          <w:b/>
          <w:bCs/>
          <w:sz w:val="24"/>
          <w:szCs w:val="24"/>
          <w:lang w:val="en-US" w:eastAsia="en-GB"/>
        </w:rPr>
        <w:t>0</w:t>
      </w:r>
      <w:r w:rsidR="000C6CC4">
        <w:rPr>
          <w:rFonts w:eastAsia="Times New Roman" w:cstheme="minorHAnsi"/>
          <w:b/>
          <w:bCs/>
          <w:sz w:val="24"/>
          <w:szCs w:val="24"/>
          <w:lang w:val="en-US" w:eastAsia="en-GB"/>
        </w:rPr>
        <w:t xml:space="preserve"> </w:t>
      </w:r>
      <w:r>
        <w:rPr>
          <w:rFonts w:eastAsia="Times New Roman" w:cstheme="minorHAnsi"/>
          <w:b/>
          <w:bCs/>
          <w:sz w:val="24"/>
          <w:szCs w:val="24"/>
          <w:lang w:val="en-US" w:eastAsia="en-GB"/>
        </w:rPr>
        <w:t xml:space="preserve">SOCIAL PROTECTION AND HEALTH CARE AND SUPPORT SERVICES FOR OLDER PERSONS </w:t>
      </w:r>
    </w:p>
    <w:p w14:paraId="6F48D4C0" w14:textId="56B1553D" w:rsidR="001161A6" w:rsidRDefault="001161A6" w:rsidP="00AD4E4E">
      <w:pPr>
        <w:spacing w:after="0" w:line="240" w:lineRule="auto"/>
        <w:jc w:val="both"/>
        <w:rPr>
          <w:rFonts w:eastAsia="Times New Roman" w:cstheme="minorHAnsi"/>
          <w:b/>
          <w:bCs/>
          <w:sz w:val="24"/>
          <w:szCs w:val="24"/>
          <w:lang w:val="en-US" w:eastAsia="en-GB"/>
        </w:rPr>
      </w:pPr>
    </w:p>
    <w:p w14:paraId="6C1FE345" w14:textId="58B60BD1" w:rsidR="001161A6" w:rsidRPr="001632AD" w:rsidRDefault="001161A6" w:rsidP="00AD4E4E">
      <w:pPr>
        <w:spacing w:after="0" w:line="240" w:lineRule="auto"/>
        <w:jc w:val="both"/>
        <w:rPr>
          <w:rFonts w:eastAsia="Times New Roman" w:cstheme="minorHAnsi"/>
          <w:b/>
          <w:bCs/>
          <w:sz w:val="24"/>
          <w:szCs w:val="24"/>
          <w:lang w:val="en-US" w:eastAsia="en-GB"/>
        </w:rPr>
      </w:pPr>
      <w:r>
        <w:rPr>
          <w:rFonts w:eastAsia="Times New Roman" w:cstheme="minorHAnsi"/>
          <w:b/>
          <w:bCs/>
          <w:sz w:val="24"/>
          <w:szCs w:val="24"/>
          <w:lang w:val="en-US" w:eastAsia="en-GB"/>
        </w:rPr>
        <w:t>3.1 SOCIAL PROTECTION FOR OLDER PERSONS</w:t>
      </w:r>
    </w:p>
    <w:p w14:paraId="0311CA9B" w14:textId="5C9643DF" w:rsidR="001632AD" w:rsidRDefault="001632AD" w:rsidP="00AD4E4E">
      <w:pPr>
        <w:spacing w:after="0" w:line="240" w:lineRule="auto"/>
        <w:jc w:val="both"/>
        <w:rPr>
          <w:rFonts w:eastAsia="Times New Roman" w:cstheme="minorHAnsi"/>
          <w:sz w:val="24"/>
          <w:szCs w:val="24"/>
          <w:lang w:val="en-US" w:eastAsia="en-GB"/>
        </w:rPr>
      </w:pPr>
    </w:p>
    <w:p w14:paraId="484B2DA3" w14:textId="5575C5F4" w:rsidR="005A75A7" w:rsidRDefault="001161A6" w:rsidP="006541C1">
      <w:pPr>
        <w:spacing w:after="0"/>
        <w:jc w:val="both"/>
        <w:rPr>
          <w:rFonts w:eastAsia="Times New Roman" w:cstheme="minorHAnsi"/>
          <w:sz w:val="24"/>
          <w:szCs w:val="24"/>
          <w:lang w:eastAsia="en-GB"/>
        </w:rPr>
      </w:pPr>
      <w:r w:rsidRPr="001161A6">
        <w:rPr>
          <w:rFonts w:eastAsia="Times New Roman" w:cstheme="minorHAnsi"/>
          <w:bCs/>
          <w:sz w:val="24"/>
          <w:szCs w:val="24"/>
          <w:lang w:eastAsia="en-GB"/>
        </w:rPr>
        <w:t>Social Protection</w:t>
      </w:r>
      <w:r w:rsidRPr="001161A6">
        <w:rPr>
          <w:rFonts w:eastAsia="Times New Roman" w:cstheme="minorHAnsi"/>
          <w:sz w:val="24"/>
          <w:szCs w:val="24"/>
          <w:lang w:eastAsia="en-GB"/>
        </w:rPr>
        <w:t> </w:t>
      </w:r>
      <w:r>
        <w:rPr>
          <w:rFonts w:eastAsia="Times New Roman" w:cstheme="minorHAnsi"/>
          <w:sz w:val="24"/>
          <w:szCs w:val="24"/>
          <w:lang w:eastAsia="en-GB"/>
        </w:rPr>
        <w:t xml:space="preserve">on Montserrat is a welfare service </w:t>
      </w:r>
      <w:r w:rsidRPr="001161A6">
        <w:rPr>
          <w:rFonts w:eastAsia="Times New Roman" w:cstheme="minorHAnsi"/>
          <w:sz w:val="24"/>
          <w:szCs w:val="24"/>
          <w:lang w:eastAsia="en-GB"/>
        </w:rPr>
        <w:t>that provides financial </w:t>
      </w:r>
      <w:r w:rsidRPr="001161A6">
        <w:rPr>
          <w:rFonts w:eastAsia="Times New Roman" w:cstheme="minorHAnsi"/>
          <w:bCs/>
          <w:sz w:val="24"/>
          <w:szCs w:val="24"/>
          <w:lang w:eastAsia="en-GB"/>
        </w:rPr>
        <w:t>safety</w:t>
      </w:r>
      <w:r w:rsidRPr="001161A6">
        <w:rPr>
          <w:rFonts w:eastAsia="Times New Roman" w:cstheme="minorHAnsi"/>
          <w:sz w:val="24"/>
          <w:szCs w:val="24"/>
          <w:lang w:eastAsia="en-GB"/>
        </w:rPr>
        <w:t>-nets to ensure that individuals' needs are being met and their wellbeing maintained</w:t>
      </w:r>
      <w:r>
        <w:rPr>
          <w:rFonts w:eastAsia="Times New Roman" w:cstheme="minorHAnsi"/>
          <w:sz w:val="24"/>
          <w:szCs w:val="24"/>
          <w:lang w:eastAsia="en-GB"/>
        </w:rPr>
        <w:t xml:space="preserve">. </w:t>
      </w:r>
      <w:r w:rsidR="005A75A7">
        <w:rPr>
          <w:rFonts w:eastAsia="Times New Roman" w:cstheme="minorHAnsi"/>
          <w:sz w:val="24"/>
          <w:szCs w:val="24"/>
          <w:lang w:eastAsia="en-GB"/>
        </w:rPr>
        <w:t xml:space="preserve">On Montserrat older people have access to a number of social protections. These include: Meals </w:t>
      </w:r>
      <w:r w:rsidR="006D5ECD">
        <w:rPr>
          <w:rFonts w:eastAsia="Times New Roman" w:cstheme="minorHAnsi"/>
          <w:sz w:val="24"/>
          <w:szCs w:val="24"/>
          <w:lang w:eastAsia="en-GB"/>
        </w:rPr>
        <w:t xml:space="preserve">on Wheels; Residential Services, </w:t>
      </w:r>
      <w:r w:rsidR="001E5D6C">
        <w:rPr>
          <w:rFonts w:eastAsia="Times New Roman" w:cstheme="minorHAnsi"/>
          <w:sz w:val="24"/>
          <w:szCs w:val="24"/>
          <w:lang w:eastAsia="en-GB"/>
        </w:rPr>
        <w:t xml:space="preserve">Mental Health Unit, </w:t>
      </w:r>
      <w:r w:rsidR="005D3A35">
        <w:rPr>
          <w:rFonts w:eastAsia="Times New Roman" w:cstheme="minorHAnsi"/>
          <w:sz w:val="24"/>
          <w:szCs w:val="24"/>
          <w:lang w:eastAsia="en-GB"/>
        </w:rPr>
        <w:t xml:space="preserve">Medical Assistance, </w:t>
      </w:r>
      <w:r w:rsidR="006D5ECD">
        <w:rPr>
          <w:rFonts w:eastAsia="Times New Roman" w:cstheme="minorHAnsi"/>
          <w:sz w:val="24"/>
          <w:szCs w:val="24"/>
          <w:lang w:eastAsia="en-GB"/>
        </w:rPr>
        <w:t xml:space="preserve">Rental Assistance, </w:t>
      </w:r>
      <w:r w:rsidR="005D3A35">
        <w:rPr>
          <w:rFonts w:eastAsia="Times New Roman" w:cstheme="minorHAnsi"/>
          <w:sz w:val="24"/>
          <w:szCs w:val="24"/>
          <w:lang w:eastAsia="en-GB"/>
        </w:rPr>
        <w:t>O</w:t>
      </w:r>
      <w:r w:rsidR="005A70BA">
        <w:rPr>
          <w:rFonts w:eastAsia="Times New Roman" w:cstheme="minorHAnsi"/>
          <w:sz w:val="24"/>
          <w:szCs w:val="24"/>
          <w:lang w:eastAsia="en-GB"/>
        </w:rPr>
        <w:t xml:space="preserve">ld </w:t>
      </w:r>
      <w:r w:rsidR="005D3A35">
        <w:rPr>
          <w:rFonts w:eastAsia="Times New Roman" w:cstheme="minorHAnsi"/>
          <w:sz w:val="24"/>
          <w:szCs w:val="24"/>
          <w:lang w:eastAsia="en-GB"/>
        </w:rPr>
        <w:t>A</w:t>
      </w:r>
      <w:r w:rsidR="005A70BA">
        <w:rPr>
          <w:rFonts w:eastAsia="Times New Roman" w:cstheme="minorHAnsi"/>
          <w:sz w:val="24"/>
          <w:szCs w:val="24"/>
          <w:lang w:eastAsia="en-GB"/>
        </w:rPr>
        <w:t xml:space="preserve">ge </w:t>
      </w:r>
      <w:r w:rsidR="005D3A35">
        <w:rPr>
          <w:rFonts w:eastAsia="Times New Roman" w:cstheme="minorHAnsi"/>
          <w:sz w:val="24"/>
          <w:szCs w:val="24"/>
          <w:lang w:eastAsia="en-GB"/>
        </w:rPr>
        <w:t>P</w:t>
      </w:r>
      <w:r w:rsidR="005A70BA">
        <w:rPr>
          <w:rFonts w:eastAsia="Times New Roman" w:cstheme="minorHAnsi"/>
          <w:sz w:val="24"/>
          <w:szCs w:val="24"/>
          <w:lang w:eastAsia="en-GB"/>
        </w:rPr>
        <w:t xml:space="preserve">ension, </w:t>
      </w:r>
      <w:r w:rsidR="005D3A35">
        <w:rPr>
          <w:rFonts w:eastAsia="Times New Roman" w:cstheme="minorHAnsi"/>
          <w:sz w:val="24"/>
          <w:szCs w:val="24"/>
          <w:lang w:eastAsia="en-GB"/>
        </w:rPr>
        <w:t>D</w:t>
      </w:r>
      <w:r w:rsidR="005A70BA">
        <w:rPr>
          <w:rFonts w:eastAsia="Times New Roman" w:cstheme="minorHAnsi"/>
          <w:sz w:val="24"/>
          <w:szCs w:val="24"/>
          <w:lang w:eastAsia="en-GB"/>
        </w:rPr>
        <w:t xml:space="preserve">eath </w:t>
      </w:r>
      <w:r w:rsidR="005D3A35">
        <w:rPr>
          <w:rFonts w:eastAsia="Times New Roman" w:cstheme="minorHAnsi"/>
          <w:sz w:val="24"/>
          <w:szCs w:val="24"/>
          <w:lang w:eastAsia="en-GB"/>
        </w:rPr>
        <w:t>B</w:t>
      </w:r>
      <w:r w:rsidR="005A70BA">
        <w:rPr>
          <w:rFonts w:eastAsia="Times New Roman" w:cstheme="minorHAnsi"/>
          <w:sz w:val="24"/>
          <w:szCs w:val="24"/>
          <w:lang w:eastAsia="en-GB"/>
        </w:rPr>
        <w:t xml:space="preserve">enefit and </w:t>
      </w:r>
      <w:r w:rsidR="005D3A35">
        <w:rPr>
          <w:rFonts w:eastAsia="Times New Roman" w:cstheme="minorHAnsi"/>
          <w:sz w:val="24"/>
          <w:szCs w:val="24"/>
          <w:lang w:eastAsia="en-GB"/>
        </w:rPr>
        <w:t>N</w:t>
      </w:r>
      <w:r w:rsidR="005A70BA">
        <w:rPr>
          <w:rFonts w:eastAsia="Times New Roman" w:cstheme="minorHAnsi"/>
          <w:sz w:val="24"/>
          <w:szCs w:val="24"/>
          <w:lang w:eastAsia="en-GB"/>
        </w:rPr>
        <w:t>on-</w:t>
      </w:r>
      <w:r w:rsidR="005D3A35">
        <w:rPr>
          <w:rFonts w:eastAsia="Times New Roman" w:cstheme="minorHAnsi"/>
          <w:sz w:val="24"/>
          <w:szCs w:val="24"/>
          <w:lang w:eastAsia="en-GB"/>
        </w:rPr>
        <w:t>C</w:t>
      </w:r>
      <w:r w:rsidR="005A70BA">
        <w:rPr>
          <w:rFonts w:eastAsia="Times New Roman" w:cstheme="minorHAnsi"/>
          <w:sz w:val="24"/>
          <w:szCs w:val="24"/>
          <w:lang w:eastAsia="en-GB"/>
        </w:rPr>
        <w:t xml:space="preserve">ontributory </w:t>
      </w:r>
      <w:r w:rsidR="005D3A35">
        <w:rPr>
          <w:rFonts w:eastAsia="Times New Roman" w:cstheme="minorHAnsi"/>
          <w:sz w:val="24"/>
          <w:szCs w:val="24"/>
          <w:lang w:eastAsia="en-GB"/>
        </w:rPr>
        <w:t>Financial A</w:t>
      </w:r>
      <w:r w:rsidR="005A70BA">
        <w:rPr>
          <w:rFonts w:eastAsia="Times New Roman" w:cstheme="minorHAnsi"/>
          <w:sz w:val="24"/>
          <w:szCs w:val="24"/>
          <w:lang w:eastAsia="en-GB"/>
        </w:rPr>
        <w:t xml:space="preserve">ssistance in the form of ‘one-off’ cash payments to older age people in need. </w:t>
      </w:r>
    </w:p>
    <w:p w14:paraId="497664A8" w14:textId="77777777" w:rsidR="005A75A7" w:rsidRDefault="005A75A7" w:rsidP="006541C1">
      <w:pPr>
        <w:spacing w:after="0"/>
        <w:jc w:val="both"/>
        <w:rPr>
          <w:rFonts w:eastAsia="Times New Roman" w:cstheme="minorHAnsi"/>
          <w:sz w:val="24"/>
          <w:szCs w:val="24"/>
          <w:lang w:eastAsia="en-GB"/>
        </w:rPr>
      </w:pPr>
    </w:p>
    <w:p w14:paraId="4F0D75A0" w14:textId="4AA4256E" w:rsidR="006541C1" w:rsidRPr="00012217" w:rsidRDefault="005A70BA" w:rsidP="006541C1">
      <w:pPr>
        <w:spacing w:after="0"/>
        <w:jc w:val="both"/>
        <w:rPr>
          <w:rFonts w:cstheme="minorHAnsi"/>
          <w:sz w:val="24"/>
          <w:szCs w:val="24"/>
          <w:lang w:eastAsia="en-GB"/>
        </w:rPr>
      </w:pPr>
      <w:r>
        <w:rPr>
          <w:rFonts w:eastAsia="Times New Roman" w:cstheme="minorHAnsi"/>
          <w:sz w:val="24"/>
          <w:szCs w:val="24"/>
          <w:lang w:eastAsia="en-GB"/>
        </w:rPr>
        <w:t xml:space="preserve">In </w:t>
      </w:r>
      <w:r w:rsidR="005B53A3">
        <w:rPr>
          <w:rFonts w:eastAsia="Times New Roman" w:cstheme="minorHAnsi"/>
          <w:sz w:val="24"/>
          <w:szCs w:val="24"/>
          <w:lang w:val="en-US" w:eastAsia="en-GB"/>
        </w:rPr>
        <w:t xml:space="preserve">Montserrat there is currently no non-contributory pension but there is a means-tested financial assistance programme to ensure a minimum of income of EC$900.00.  Internationally, income security is </w:t>
      </w:r>
      <w:r w:rsidR="00E87FE9" w:rsidRPr="00012217">
        <w:rPr>
          <w:rFonts w:eastAsia="Times New Roman" w:cstheme="minorHAnsi"/>
          <w:sz w:val="24"/>
          <w:szCs w:val="24"/>
          <w:lang w:val="en-US" w:eastAsia="en-GB"/>
        </w:rPr>
        <w:t xml:space="preserve">a </w:t>
      </w:r>
      <w:r w:rsidR="005B53A3">
        <w:rPr>
          <w:rFonts w:eastAsia="Times New Roman" w:cstheme="minorHAnsi"/>
          <w:sz w:val="24"/>
          <w:szCs w:val="24"/>
          <w:lang w:val="en-US" w:eastAsia="en-GB"/>
        </w:rPr>
        <w:t xml:space="preserve">key </w:t>
      </w:r>
      <w:r w:rsidR="00E87FE9" w:rsidRPr="00012217">
        <w:rPr>
          <w:rFonts w:eastAsia="Times New Roman" w:cstheme="minorHAnsi"/>
          <w:sz w:val="24"/>
          <w:szCs w:val="24"/>
          <w:lang w:val="en-US" w:eastAsia="en-GB"/>
        </w:rPr>
        <w:t xml:space="preserve">objective among the welfare goals that modern societies seek to realize. </w:t>
      </w:r>
      <w:r w:rsidR="001632AD" w:rsidRPr="00012217">
        <w:rPr>
          <w:rFonts w:eastAsia="Times New Roman" w:cstheme="minorHAnsi"/>
          <w:sz w:val="24"/>
          <w:szCs w:val="24"/>
          <w:lang w:val="en-US" w:eastAsia="en-GB"/>
        </w:rPr>
        <w:t>World leaders adopted the Sustainable Development Goals (SDGs) in September 2015 at the United Nations. The 2030 Agenda for Sustainable Development holds a powerful promise for the world’s population: by 2030, the world will have made significant progress towards sustainable development and social, economic and en</w:t>
      </w:r>
      <w:r w:rsidR="00366D1C">
        <w:rPr>
          <w:rFonts w:eastAsia="Times New Roman" w:cstheme="minorHAnsi"/>
          <w:sz w:val="24"/>
          <w:szCs w:val="24"/>
          <w:lang w:val="en-US" w:eastAsia="en-GB"/>
        </w:rPr>
        <w:t>vironmental justice (UN, 2017a</w:t>
      </w:r>
      <w:r w:rsidR="001632AD" w:rsidRPr="00012217">
        <w:rPr>
          <w:rFonts w:eastAsia="Times New Roman" w:cstheme="minorHAnsi"/>
          <w:sz w:val="24"/>
          <w:szCs w:val="24"/>
          <w:lang w:val="en-US" w:eastAsia="en-GB"/>
        </w:rPr>
        <w:t xml:space="preserve">). </w:t>
      </w:r>
      <w:r w:rsidR="006541C1" w:rsidRPr="00012217">
        <w:rPr>
          <w:rFonts w:cstheme="minorHAnsi"/>
          <w:sz w:val="24"/>
          <w:szCs w:val="24"/>
          <w:lang w:eastAsia="en-GB"/>
        </w:rPr>
        <w:t xml:space="preserve">Income security in old age also depends on the availability of, access to, and cost of other social services including health </w:t>
      </w:r>
      <w:r w:rsidR="006541C1" w:rsidRPr="00012217">
        <w:rPr>
          <w:rFonts w:cstheme="minorHAnsi"/>
          <w:sz w:val="24"/>
          <w:szCs w:val="24"/>
          <w:lang w:eastAsia="en-GB"/>
        </w:rPr>
        <w:lastRenderedPageBreak/>
        <w:t xml:space="preserve">care, housing and long-term care. In addition to the public social services, in-kind benefits may also include housing and energy subsidies, home help and care services, and residential care. </w:t>
      </w:r>
    </w:p>
    <w:p w14:paraId="2BF64DA0" w14:textId="52665231" w:rsidR="001632AD" w:rsidRPr="001632AD" w:rsidRDefault="001632AD" w:rsidP="001632AD">
      <w:pPr>
        <w:spacing w:after="0" w:line="240" w:lineRule="auto"/>
        <w:jc w:val="both"/>
        <w:rPr>
          <w:rFonts w:eastAsia="Times New Roman" w:cstheme="minorHAnsi"/>
          <w:sz w:val="24"/>
          <w:szCs w:val="24"/>
          <w:lang w:val="en-US" w:eastAsia="en-GB"/>
        </w:rPr>
      </w:pPr>
    </w:p>
    <w:p w14:paraId="7B2E0462" w14:textId="3A3D7AD8" w:rsidR="001B4BC0" w:rsidRPr="00AC0379" w:rsidRDefault="00011C03" w:rsidP="001B4BC0">
      <w:pPr>
        <w:spacing w:after="0"/>
        <w:jc w:val="both"/>
        <w:rPr>
          <w:rFonts w:cstheme="minorHAnsi"/>
          <w:sz w:val="24"/>
          <w:szCs w:val="24"/>
          <w:lang w:eastAsia="en-GB"/>
        </w:rPr>
      </w:pPr>
      <w:r w:rsidRPr="00AC0379">
        <w:rPr>
          <w:rFonts w:eastAsia="Times New Roman" w:cstheme="minorHAnsi"/>
          <w:sz w:val="24"/>
          <w:szCs w:val="24"/>
          <w:lang w:val="en-GB" w:eastAsia="en-GB"/>
        </w:rPr>
        <w:t xml:space="preserve">One ILO key message is that </w:t>
      </w:r>
      <w:r w:rsidRPr="00AC0379">
        <w:rPr>
          <w:rFonts w:cstheme="minorHAnsi"/>
          <w:sz w:val="24"/>
          <w:szCs w:val="24"/>
          <w:lang w:val="en-US" w:eastAsia="en-GB"/>
        </w:rPr>
        <w:t xml:space="preserve">pensions for older </w:t>
      </w:r>
      <w:r w:rsidR="001B4BC0">
        <w:rPr>
          <w:rFonts w:cstheme="minorHAnsi"/>
          <w:sz w:val="24"/>
          <w:szCs w:val="24"/>
          <w:lang w:val="en-US" w:eastAsia="en-GB"/>
        </w:rPr>
        <w:t xml:space="preserve">people </w:t>
      </w:r>
      <w:r w:rsidRPr="00AC0379">
        <w:rPr>
          <w:rFonts w:cstheme="minorHAnsi"/>
          <w:sz w:val="24"/>
          <w:szCs w:val="24"/>
          <w:lang w:val="en-US" w:eastAsia="en-GB"/>
        </w:rPr>
        <w:t>are the most widespread form of social protection in the world, and a key element in SDG 1.3. At the global level, 68</w:t>
      </w:r>
      <w:r w:rsidR="001B4BC0">
        <w:rPr>
          <w:rFonts w:cstheme="minorHAnsi"/>
          <w:sz w:val="24"/>
          <w:szCs w:val="24"/>
          <w:lang w:val="en-US" w:eastAsia="en-GB"/>
        </w:rPr>
        <w:t>%</w:t>
      </w:r>
      <w:r w:rsidRPr="00AC0379">
        <w:rPr>
          <w:rFonts w:cstheme="minorHAnsi"/>
          <w:sz w:val="24"/>
          <w:szCs w:val="24"/>
          <w:lang w:val="en-US" w:eastAsia="en-GB"/>
        </w:rPr>
        <w:t xml:space="preserve"> of people above retirement age receive a pension, either contributory or non-contributory.  The point is made that s</w:t>
      </w:r>
      <w:r w:rsidR="001632AD" w:rsidRPr="00AC0379">
        <w:rPr>
          <w:rFonts w:eastAsia="Times New Roman" w:cstheme="minorHAnsi"/>
          <w:sz w:val="24"/>
          <w:szCs w:val="24"/>
          <w:lang w:val="en-US" w:eastAsia="en-GB"/>
        </w:rPr>
        <w:t>ustainable and equitable growth cannot be achieved in the absence of strong social protection policies which guarantee at least a basic level of social security to all in need through a nationally defined social protection floor, and the progressive extension of the scope and level of social security coverage (ILO</w:t>
      </w:r>
      <w:r w:rsidR="00B978D8" w:rsidRPr="00AC0379">
        <w:rPr>
          <w:rFonts w:cstheme="minorHAnsi"/>
          <w:sz w:val="24"/>
          <w:szCs w:val="24"/>
          <w:lang w:eastAsia="en-GB"/>
        </w:rPr>
        <w:t xml:space="preserve">, </w:t>
      </w:r>
      <w:r w:rsidR="006A4DBF">
        <w:rPr>
          <w:rFonts w:cstheme="minorHAnsi"/>
          <w:sz w:val="24"/>
          <w:szCs w:val="24"/>
          <w:lang w:eastAsia="en-GB"/>
        </w:rPr>
        <w:t>2012</w:t>
      </w:r>
      <w:r w:rsidR="00B978D8">
        <w:rPr>
          <w:rFonts w:cstheme="minorHAnsi"/>
          <w:sz w:val="24"/>
          <w:szCs w:val="24"/>
          <w:lang w:eastAsia="en-GB"/>
        </w:rPr>
        <w:t>).</w:t>
      </w:r>
      <w:r w:rsidR="001B4BC0">
        <w:rPr>
          <w:rFonts w:cstheme="minorHAnsi"/>
          <w:sz w:val="24"/>
          <w:szCs w:val="24"/>
          <w:lang w:eastAsia="en-GB"/>
        </w:rPr>
        <w:t xml:space="preserve"> That gives the context to r</w:t>
      </w:r>
      <w:r w:rsidR="001B4BC0" w:rsidRPr="00AC0379">
        <w:rPr>
          <w:rFonts w:eastAsia="Times New Roman" w:cstheme="minorHAnsi"/>
          <w:sz w:val="24"/>
          <w:szCs w:val="24"/>
          <w:lang w:val="en-US" w:eastAsia="en-GB"/>
        </w:rPr>
        <w:t xml:space="preserve">recommendation No. 202, </w:t>
      </w:r>
      <w:r w:rsidR="001B4BC0" w:rsidRPr="00AC0379">
        <w:rPr>
          <w:rFonts w:cstheme="minorHAnsi"/>
          <w:sz w:val="24"/>
          <w:szCs w:val="24"/>
          <w:lang w:eastAsia="en-GB"/>
        </w:rPr>
        <w:t>adopted unanimously by I</w:t>
      </w:r>
      <w:r w:rsidR="001B4BC0">
        <w:rPr>
          <w:rFonts w:cstheme="minorHAnsi"/>
          <w:sz w:val="24"/>
          <w:szCs w:val="24"/>
          <w:lang w:eastAsia="en-GB"/>
        </w:rPr>
        <w:t>nternational Labour Organisations (ILO)</w:t>
      </w:r>
      <w:r w:rsidR="001B4BC0" w:rsidRPr="00AC0379">
        <w:rPr>
          <w:rFonts w:cstheme="minorHAnsi"/>
          <w:sz w:val="24"/>
          <w:szCs w:val="24"/>
          <w:lang w:eastAsia="en-GB"/>
        </w:rPr>
        <w:t xml:space="preserve"> constituents in 2012, </w:t>
      </w:r>
      <w:r w:rsidR="001B4BC0">
        <w:rPr>
          <w:rFonts w:cstheme="minorHAnsi"/>
          <w:sz w:val="24"/>
          <w:szCs w:val="24"/>
          <w:lang w:eastAsia="en-GB"/>
        </w:rPr>
        <w:t xml:space="preserve">which </w:t>
      </w:r>
      <w:r w:rsidR="001B4BC0" w:rsidRPr="00AC0379">
        <w:rPr>
          <w:rFonts w:cstheme="minorHAnsi"/>
          <w:sz w:val="24"/>
          <w:szCs w:val="24"/>
          <w:lang w:eastAsia="en-GB"/>
        </w:rPr>
        <w:t xml:space="preserve">calls for combining contributory public pensions with non-contributory pension schemes in order to protect the whole population. (ILO, </w:t>
      </w:r>
      <w:r w:rsidR="001B4BC0">
        <w:rPr>
          <w:rFonts w:cstheme="minorHAnsi"/>
          <w:sz w:val="24"/>
          <w:szCs w:val="24"/>
          <w:lang w:eastAsia="en-GB"/>
        </w:rPr>
        <w:t>2012, p.76).</w:t>
      </w:r>
    </w:p>
    <w:p w14:paraId="1B03C38A" w14:textId="76E7346B" w:rsidR="001632AD" w:rsidRPr="00AC0379" w:rsidRDefault="001632AD" w:rsidP="00011C03">
      <w:pPr>
        <w:spacing w:after="0"/>
        <w:jc w:val="both"/>
        <w:rPr>
          <w:rFonts w:eastAsia="Times New Roman" w:cstheme="minorHAnsi"/>
          <w:sz w:val="24"/>
          <w:szCs w:val="24"/>
          <w:lang w:val="en-US" w:eastAsia="en-GB"/>
        </w:rPr>
      </w:pPr>
    </w:p>
    <w:p w14:paraId="2C7F02AB" w14:textId="77777777" w:rsidR="00A03D11" w:rsidRDefault="005F4261" w:rsidP="005F4261">
      <w:pPr>
        <w:spacing w:after="0" w:line="240" w:lineRule="auto"/>
        <w:jc w:val="both"/>
        <w:rPr>
          <w:rFonts w:eastAsia="Times New Roman" w:cstheme="minorHAnsi"/>
          <w:sz w:val="24"/>
          <w:szCs w:val="24"/>
          <w:lang w:val="en-US" w:eastAsia="en-GB"/>
        </w:rPr>
      </w:pPr>
      <w:r w:rsidRPr="005F4261">
        <w:rPr>
          <w:rFonts w:eastAsia="Times New Roman" w:cstheme="minorHAnsi"/>
          <w:sz w:val="24"/>
          <w:szCs w:val="24"/>
          <w:lang w:val="en-US" w:eastAsia="en-GB"/>
        </w:rPr>
        <w:t xml:space="preserve">National social protection floors should comprise basic social security guarantees that ensure effective access to essential health care and basic income security at a level that allows people to live in dignity throughout the life cycle. </w:t>
      </w:r>
    </w:p>
    <w:p w14:paraId="6D090FD6" w14:textId="1C749485" w:rsidR="00A03D11" w:rsidRDefault="00A03D11" w:rsidP="005F4261">
      <w:pPr>
        <w:spacing w:after="0" w:line="240" w:lineRule="auto"/>
        <w:jc w:val="both"/>
        <w:rPr>
          <w:rFonts w:eastAsia="Times New Roman" w:cstheme="minorHAnsi"/>
          <w:sz w:val="24"/>
          <w:szCs w:val="24"/>
          <w:lang w:val="en-US" w:eastAsia="en-GB"/>
        </w:rPr>
      </w:pPr>
    </w:p>
    <w:p w14:paraId="6EBA4974" w14:textId="1E870BBA" w:rsidR="005F4261" w:rsidRPr="00B54B19" w:rsidRDefault="00A03D11" w:rsidP="005F4261">
      <w:pPr>
        <w:spacing w:after="0" w:line="240" w:lineRule="auto"/>
        <w:jc w:val="both"/>
        <w:rPr>
          <w:rFonts w:eastAsia="Times New Roman" w:cstheme="minorHAnsi"/>
          <w:b/>
          <w:sz w:val="24"/>
          <w:szCs w:val="24"/>
          <w:lang w:val="en-US" w:eastAsia="en-GB"/>
        </w:rPr>
      </w:pPr>
      <w:r w:rsidRPr="00B54B19">
        <w:rPr>
          <w:rFonts w:eastAsia="Times New Roman" w:cstheme="minorHAnsi"/>
          <w:b/>
          <w:sz w:val="24"/>
          <w:szCs w:val="24"/>
          <w:lang w:val="en-US" w:eastAsia="en-GB"/>
        </w:rPr>
        <w:t xml:space="preserve">National Social Protection Should </w:t>
      </w:r>
      <w:r w:rsidR="001B4BC0">
        <w:rPr>
          <w:rFonts w:eastAsia="Times New Roman" w:cstheme="minorHAnsi"/>
          <w:b/>
          <w:sz w:val="24"/>
          <w:szCs w:val="24"/>
          <w:lang w:val="en-US" w:eastAsia="en-GB"/>
        </w:rPr>
        <w:t>Guarantee</w:t>
      </w:r>
      <w:r w:rsidR="005F4261" w:rsidRPr="00B54B19">
        <w:rPr>
          <w:rFonts w:eastAsia="Times New Roman" w:cstheme="minorHAnsi"/>
          <w:b/>
          <w:sz w:val="24"/>
          <w:szCs w:val="24"/>
          <w:lang w:val="en-US" w:eastAsia="en-GB"/>
        </w:rPr>
        <w:t xml:space="preserve">: </w:t>
      </w:r>
    </w:p>
    <w:p w14:paraId="7BA0E072" w14:textId="6CFC7154" w:rsidR="005F4261" w:rsidRPr="005F4261" w:rsidRDefault="005F4261" w:rsidP="005F4261">
      <w:pPr>
        <w:spacing w:after="0" w:line="240" w:lineRule="auto"/>
        <w:jc w:val="both"/>
        <w:rPr>
          <w:rFonts w:eastAsia="Times New Roman" w:cstheme="minorHAnsi"/>
          <w:sz w:val="24"/>
          <w:szCs w:val="24"/>
          <w:lang w:val="en-US" w:eastAsia="en-GB"/>
        </w:rPr>
      </w:pPr>
      <w:r w:rsidRPr="005F4261">
        <w:rPr>
          <w:rFonts w:eastAsia="Times New Roman" w:cstheme="minorHAnsi"/>
          <w:sz w:val="24"/>
          <w:szCs w:val="24"/>
          <w:lang w:val="en-US" w:eastAsia="en-GB"/>
        </w:rPr>
        <w:t xml:space="preserve">• </w:t>
      </w:r>
      <w:r w:rsidR="00B978D8">
        <w:rPr>
          <w:rFonts w:eastAsia="Times New Roman" w:cstheme="minorHAnsi"/>
          <w:sz w:val="24"/>
          <w:szCs w:val="24"/>
          <w:lang w:val="en-US" w:eastAsia="en-GB"/>
        </w:rPr>
        <w:t>A</w:t>
      </w:r>
      <w:r w:rsidRPr="005F4261">
        <w:rPr>
          <w:rFonts w:eastAsia="Times New Roman" w:cstheme="minorHAnsi"/>
          <w:sz w:val="24"/>
          <w:szCs w:val="24"/>
          <w:lang w:val="en-US" w:eastAsia="en-GB"/>
        </w:rPr>
        <w:t xml:space="preserve">ccess to essential health care, including maternity care; </w:t>
      </w:r>
    </w:p>
    <w:p w14:paraId="65CF789D" w14:textId="7C2C4BB2" w:rsidR="005F4261" w:rsidRPr="005F4261" w:rsidRDefault="005F4261" w:rsidP="005F4261">
      <w:pPr>
        <w:spacing w:after="0" w:line="240" w:lineRule="auto"/>
        <w:jc w:val="both"/>
        <w:rPr>
          <w:rFonts w:eastAsia="Times New Roman" w:cstheme="minorHAnsi"/>
          <w:sz w:val="24"/>
          <w:szCs w:val="24"/>
          <w:lang w:val="en-US" w:eastAsia="en-GB"/>
        </w:rPr>
      </w:pPr>
      <w:r w:rsidRPr="005F4261">
        <w:rPr>
          <w:rFonts w:eastAsia="Times New Roman" w:cstheme="minorHAnsi"/>
          <w:sz w:val="24"/>
          <w:szCs w:val="24"/>
          <w:lang w:val="en-US" w:eastAsia="en-GB"/>
        </w:rPr>
        <w:t xml:space="preserve">• </w:t>
      </w:r>
      <w:r w:rsidR="00B978D8">
        <w:rPr>
          <w:rFonts w:eastAsia="Times New Roman" w:cstheme="minorHAnsi"/>
          <w:sz w:val="24"/>
          <w:szCs w:val="24"/>
          <w:lang w:val="en-US" w:eastAsia="en-GB"/>
        </w:rPr>
        <w:t>B</w:t>
      </w:r>
      <w:r w:rsidRPr="005F4261">
        <w:rPr>
          <w:rFonts w:eastAsia="Times New Roman" w:cstheme="minorHAnsi"/>
          <w:sz w:val="24"/>
          <w:szCs w:val="24"/>
          <w:lang w:val="en-US" w:eastAsia="en-GB"/>
        </w:rPr>
        <w:t xml:space="preserve">asic income security for children; </w:t>
      </w:r>
    </w:p>
    <w:p w14:paraId="55CC2F24" w14:textId="77777777" w:rsidR="00B978D8" w:rsidRDefault="005F4261" w:rsidP="005F4261">
      <w:pPr>
        <w:spacing w:after="0" w:line="240" w:lineRule="auto"/>
        <w:jc w:val="both"/>
        <w:rPr>
          <w:rFonts w:eastAsia="Times New Roman" w:cstheme="minorHAnsi"/>
          <w:sz w:val="24"/>
          <w:szCs w:val="24"/>
          <w:lang w:val="en-US" w:eastAsia="en-GB"/>
        </w:rPr>
      </w:pPr>
      <w:r w:rsidRPr="005F4261">
        <w:rPr>
          <w:rFonts w:eastAsia="Times New Roman" w:cstheme="minorHAnsi"/>
          <w:sz w:val="24"/>
          <w:szCs w:val="24"/>
          <w:lang w:val="en-US" w:eastAsia="en-GB"/>
        </w:rPr>
        <w:t xml:space="preserve">• </w:t>
      </w:r>
      <w:r w:rsidR="00B978D8">
        <w:rPr>
          <w:rFonts w:eastAsia="Times New Roman" w:cstheme="minorHAnsi"/>
          <w:sz w:val="24"/>
          <w:szCs w:val="24"/>
          <w:lang w:val="en-US" w:eastAsia="en-GB"/>
        </w:rPr>
        <w:t>B</w:t>
      </w:r>
      <w:r w:rsidRPr="005F4261">
        <w:rPr>
          <w:rFonts w:eastAsia="Times New Roman" w:cstheme="minorHAnsi"/>
          <w:sz w:val="24"/>
          <w:szCs w:val="24"/>
          <w:lang w:val="en-US" w:eastAsia="en-GB"/>
        </w:rPr>
        <w:t xml:space="preserve">asic income security for persons of working age who are unable to earn sufficient income, in </w:t>
      </w:r>
    </w:p>
    <w:p w14:paraId="6352FAF8" w14:textId="56C5AAFA" w:rsidR="005F4261" w:rsidRPr="005F4261" w:rsidRDefault="00B978D8" w:rsidP="005F4261">
      <w:pPr>
        <w:spacing w:after="0" w:line="240" w:lineRule="auto"/>
        <w:jc w:val="both"/>
        <w:rPr>
          <w:rFonts w:eastAsia="Times New Roman" w:cstheme="minorHAnsi"/>
          <w:sz w:val="24"/>
          <w:szCs w:val="24"/>
          <w:lang w:val="en-US" w:eastAsia="en-GB"/>
        </w:rPr>
      </w:pPr>
      <w:r>
        <w:rPr>
          <w:rFonts w:eastAsia="Times New Roman" w:cstheme="minorHAnsi"/>
          <w:sz w:val="24"/>
          <w:szCs w:val="24"/>
          <w:lang w:val="en-US" w:eastAsia="en-GB"/>
        </w:rPr>
        <w:t xml:space="preserve">   </w:t>
      </w:r>
      <w:r w:rsidR="005F4261" w:rsidRPr="005F4261">
        <w:rPr>
          <w:rFonts w:eastAsia="Times New Roman" w:cstheme="minorHAnsi"/>
          <w:sz w:val="24"/>
          <w:szCs w:val="24"/>
          <w:lang w:val="en-US" w:eastAsia="en-GB"/>
        </w:rPr>
        <w:t xml:space="preserve">particular in cases of sickness, unemployment, maternity and disability; </w:t>
      </w:r>
    </w:p>
    <w:p w14:paraId="0172F76E" w14:textId="5B40C0B6" w:rsidR="005F4261" w:rsidRPr="005F4261" w:rsidRDefault="005F4261" w:rsidP="005F4261">
      <w:pPr>
        <w:spacing w:after="0" w:line="240" w:lineRule="auto"/>
        <w:jc w:val="both"/>
        <w:rPr>
          <w:rFonts w:eastAsia="Times New Roman" w:cstheme="minorHAnsi"/>
          <w:sz w:val="24"/>
          <w:szCs w:val="24"/>
          <w:lang w:val="en-US" w:eastAsia="en-GB"/>
        </w:rPr>
      </w:pPr>
      <w:r w:rsidRPr="005F4261">
        <w:rPr>
          <w:rFonts w:eastAsia="Times New Roman" w:cstheme="minorHAnsi"/>
          <w:sz w:val="24"/>
          <w:szCs w:val="24"/>
          <w:lang w:val="en-US" w:eastAsia="en-GB"/>
        </w:rPr>
        <w:t xml:space="preserve">• </w:t>
      </w:r>
      <w:r w:rsidR="00B978D8">
        <w:rPr>
          <w:rFonts w:eastAsia="Times New Roman" w:cstheme="minorHAnsi"/>
          <w:sz w:val="24"/>
          <w:szCs w:val="24"/>
          <w:lang w:val="en-US" w:eastAsia="en-GB"/>
        </w:rPr>
        <w:t>B</w:t>
      </w:r>
      <w:r w:rsidRPr="005F4261">
        <w:rPr>
          <w:rFonts w:eastAsia="Times New Roman" w:cstheme="minorHAnsi"/>
          <w:sz w:val="24"/>
          <w:szCs w:val="24"/>
          <w:lang w:val="en-US" w:eastAsia="en-GB"/>
        </w:rPr>
        <w:t xml:space="preserve">asic income security for older persons. </w:t>
      </w:r>
    </w:p>
    <w:p w14:paraId="05223F58" w14:textId="0DE4D848" w:rsidR="001632AD" w:rsidRDefault="001632AD" w:rsidP="00C34B84">
      <w:pPr>
        <w:spacing w:after="0" w:line="240" w:lineRule="auto"/>
        <w:jc w:val="both"/>
        <w:rPr>
          <w:rFonts w:eastAsia="Times New Roman" w:cstheme="minorHAnsi"/>
          <w:sz w:val="24"/>
          <w:szCs w:val="24"/>
          <w:lang w:val="en-GB" w:eastAsia="en-GB"/>
        </w:rPr>
      </w:pPr>
    </w:p>
    <w:p w14:paraId="460C791E" w14:textId="2DB228F0" w:rsidR="00AD4E4E" w:rsidRPr="007F0F0C" w:rsidRDefault="006A4DBF" w:rsidP="00C34B84">
      <w:pPr>
        <w:spacing w:after="0" w:line="240" w:lineRule="auto"/>
        <w:jc w:val="both"/>
        <w:rPr>
          <w:rFonts w:eastAsia="Times New Roman" w:cstheme="minorHAnsi"/>
          <w:b/>
          <w:bCs/>
          <w:sz w:val="24"/>
          <w:szCs w:val="24"/>
          <w:lang w:val="en-GB" w:eastAsia="en-GB"/>
        </w:rPr>
      </w:pPr>
      <w:r>
        <w:rPr>
          <w:rFonts w:eastAsia="Times New Roman" w:cstheme="minorHAnsi"/>
          <w:b/>
          <w:bCs/>
          <w:sz w:val="24"/>
          <w:szCs w:val="24"/>
          <w:lang w:val="en-GB" w:eastAsia="en-GB"/>
        </w:rPr>
        <w:t>3</w:t>
      </w:r>
      <w:r w:rsidR="00C1065E">
        <w:rPr>
          <w:rFonts w:eastAsia="Times New Roman" w:cstheme="minorHAnsi"/>
          <w:b/>
          <w:bCs/>
          <w:sz w:val="24"/>
          <w:szCs w:val="24"/>
          <w:lang w:val="en-GB" w:eastAsia="en-GB"/>
        </w:rPr>
        <w:t>.2</w:t>
      </w:r>
      <w:r w:rsidR="00C1065E">
        <w:rPr>
          <w:rFonts w:eastAsia="Times New Roman" w:cstheme="minorHAnsi"/>
          <w:b/>
          <w:bCs/>
          <w:sz w:val="24"/>
          <w:szCs w:val="24"/>
          <w:lang w:val="en-GB" w:eastAsia="en-GB"/>
        </w:rPr>
        <w:tab/>
      </w:r>
      <w:r w:rsidR="007F0F0C" w:rsidRPr="007F0F0C">
        <w:rPr>
          <w:rFonts w:eastAsia="Times New Roman" w:cstheme="minorHAnsi"/>
          <w:b/>
          <w:bCs/>
          <w:sz w:val="24"/>
          <w:szCs w:val="24"/>
          <w:lang w:val="en-GB" w:eastAsia="en-GB"/>
        </w:rPr>
        <w:t>M</w:t>
      </w:r>
      <w:r w:rsidR="00C1065E">
        <w:rPr>
          <w:rFonts w:eastAsia="Times New Roman" w:cstheme="minorHAnsi"/>
          <w:b/>
          <w:bCs/>
          <w:sz w:val="24"/>
          <w:szCs w:val="24"/>
          <w:lang w:val="en-GB" w:eastAsia="en-GB"/>
        </w:rPr>
        <w:t>ORTALITY</w:t>
      </w:r>
      <w:r w:rsidR="00A03D11">
        <w:rPr>
          <w:rFonts w:eastAsia="Times New Roman" w:cstheme="minorHAnsi"/>
          <w:b/>
          <w:bCs/>
          <w:sz w:val="24"/>
          <w:szCs w:val="24"/>
          <w:lang w:val="en-GB" w:eastAsia="en-GB"/>
        </w:rPr>
        <w:t xml:space="preserve"> </w:t>
      </w:r>
    </w:p>
    <w:p w14:paraId="15470496" w14:textId="0A0F2A51" w:rsidR="007F0F0C" w:rsidRDefault="007F0F0C" w:rsidP="007F0F0C">
      <w:pPr>
        <w:spacing w:after="0" w:line="240" w:lineRule="auto"/>
        <w:jc w:val="both"/>
        <w:rPr>
          <w:rFonts w:eastAsia="Times New Roman" w:cstheme="minorHAnsi"/>
          <w:sz w:val="24"/>
          <w:szCs w:val="24"/>
          <w:lang w:val="en-US" w:eastAsia="en-GB"/>
        </w:rPr>
      </w:pPr>
      <w:r w:rsidRPr="007F0F0C">
        <w:rPr>
          <w:rFonts w:eastAsia="Times New Roman" w:cstheme="minorHAnsi"/>
          <w:sz w:val="24"/>
          <w:szCs w:val="24"/>
          <w:lang w:val="en-US" w:eastAsia="en-GB"/>
        </w:rPr>
        <w:t>There was an average of 4</w:t>
      </w:r>
      <w:r w:rsidR="00AB23B0">
        <w:rPr>
          <w:rFonts w:eastAsia="Times New Roman" w:cstheme="minorHAnsi"/>
          <w:sz w:val="24"/>
          <w:szCs w:val="24"/>
          <w:lang w:val="en-US" w:eastAsia="en-GB"/>
        </w:rPr>
        <w:t>7</w:t>
      </w:r>
      <w:r w:rsidRPr="007F0F0C">
        <w:rPr>
          <w:rFonts w:eastAsia="Times New Roman" w:cstheme="minorHAnsi"/>
          <w:sz w:val="24"/>
          <w:szCs w:val="24"/>
          <w:lang w:val="en-US" w:eastAsia="en-GB"/>
        </w:rPr>
        <w:t xml:space="preserve"> deaths each year </w:t>
      </w:r>
      <w:r w:rsidR="00DD265B">
        <w:rPr>
          <w:rFonts w:eastAsia="Times New Roman" w:cstheme="minorHAnsi"/>
          <w:sz w:val="24"/>
          <w:szCs w:val="24"/>
          <w:lang w:val="en-US" w:eastAsia="en-GB"/>
        </w:rPr>
        <w:t xml:space="preserve">between the years </w:t>
      </w:r>
      <w:r w:rsidRPr="007F0F0C">
        <w:rPr>
          <w:rFonts w:eastAsia="Times New Roman" w:cstheme="minorHAnsi"/>
          <w:sz w:val="24"/>
          <w:szCs w:val="24"/>
          <w:lang w:val="en-US" w:eastAsia="en-GB"/>
        </w:rPr>
        <w:t>201</w:t>
      </w:r>
      <w:r w:rsidR="00AB23B0">
        <w:rPr>
          <w:rFonts w:eastAsia="Times New Roman" w:cstheme="minorHAnsi"/>
          <w:sz w:val="24"/>
          <w:szCs w:val="24"/>
          <w:lang w:val="en-US" w:eastAsia="en-GB"/>
        </w:rPr>
        <w:t>5</w:t>
      </w:r>
      <w:r w:rsidR="00B978D8">
        <w:rPr>
          <w:rFonts w:eastAsia="Times New Roman" w:cstheme="minorHAnsi"/>
          <w:sz w:val="24"/>
          <w:szCs w:val="24"/>
          <w:lang w:val="en-US" w:eastAsia="en-GB"/>
        </w:rPr>
        <w:t>-</w:t>
      </w:r>
      <w:r w:rsidRPr="007F0F0C">
        <w:rPr>
          <w:rFonts w:eastAsia="Times New Roman" w:cstheme="minorHAnsi"/>
          <w:sz w:val="24"/>
          <w:szCs w:val="24"/>
          <w:lang w:val="en-US" w:eastAsia="en-GB"/>
        </w:rPr>
        <w:t>20</w:t>
      </w:r>
      <w:r w:rsidR="00AB23B0">
        <w:rPr>
          <w:rFonts w:eastAsia="Times New Roman" w:cstheme="minorHAnsi"/>
          <w:sz w:val="24"/>
          <w:szCs w:val="24"/>
          <w:lang w:val="en-US" w:eastAsia="en-GB"/>
        </w:rPr>
        <w:t>20</w:t>
      </w:r>
      <w:r w:rsidR="006A4DBF">
        <w:rPr>
          <w:rFonts w:eastAsia="Times New Roman" w:cstheme="minorHAnsi"/>
          <w:sz w:val="24"/>
          <w:szCs w:val="24"/>
          <w:lang w:val="en-US" w:eastAsia="en-GB"/>
        </w:rPr>
        <w:t xml:space="preserve"> on Montserrat</w:t>
      </w:r>
      <w:r w:rsidRPr="007F0F0C">
        <w:rPr>
          <w:rFonts w:eastAsia="Times New Roman" w:cstheme="minorHAnsi"/>
          <w:sz w:val="24"/>
          <w:szCs w:val="24"/>
          <w:lang w:val="en-US" w:eastAsia="en-GB"/>
        </w:rPr>
        <w:t xml:space="preserve">. The leading causes of death were diabetes mellitus and heart disease followed by neoplasms, with cancers of the prostate, female breast, and colon being the most frequent sites. In 2015, there were 49 deaths, of which 86% were among persons 60 years old and older and 59% were among those 80 years old and older. The male: female </w:t>
      </w:r>
      <w:r>
        <w:rPr>
          <w:rFonts w:eastAsia="Times New Roman" w:cstheme="minorHAnsi"/>
          <w:sz w:val="24"/>
          <w:szCs w:val="24"/>
          <w:lang w:val="en-US" w:eastAsia="en-GB"/>
        </w:rPr>
        <w:t xml:space="preserve">mortality </w:t>
      </w:r>
      <w:r w:rsidRPr="007F0F0C">
        <w:rPr>
          <w:rFonts w:eastAsia="Times New Roman" w:cstheme="minorHAnsi"/>
          <w:sz w:val="24"/>
          <w:szCs w:val="24"/>
          <w:lang w:val="en-US" w:eastAsia="en-GB"/>
        </w:rPr>
        <w:t>ratio was 1:1 (</w:t>
      </w:r>
      <w:r w:rsidR="00B978D8">
        <w:rPr>
          <w:rFonts w:eastAsia="Times New Roman" w:cstheme="minorHAnsi"/>
          <w:sz w:val="24"/>
          <w:szCs w:val="24"/>
          <w:lang w:val="en-US" w:eastAsia="en-GB"/>
        </w:rPr>
        <w:t xml:space="preserve">Montserrat </w:t>
      </w:r>
      <w:proofErr w:type="spellStart"/>
      <w:r>
        <w:rPr>
          <w:rFonts w:eastAsia="Times New Roman" w:cstheme="minorHAnsi"/>
          <w:sz w:val="24"/>
          <w:szCs w:val="24"/>
          <w:lang w:val="en-US" w:eastAsia="en-GB"/>
        </w:rPr>
        <w:t>MoHSS</w:t>
      </w:r>
      <w:proofErr w:type="spellEnd"/>
      <w:r>
        <w:rPr>
          <w:rFonts w:eastAsia="Times New Roman" w:cstheme="minorHAnsi"/>
          <w:sz w:val="24"/>
          <w:szCs w:val="24"/>
          <w:lang w:val="en-US" w:eastAsia="en-GB"/>
        </w:rPr>
        <w:t xml:space="preserve"> Statistical Report 20</w:t>
      </w:r>
      <w:r w:rsidR="0036647E">
        <w:rPr>
          <w:rFonts w:eastAsia="Times New Roman" w:cstheme="minorHAnsi"/>
          <w:sz w:val="24"/>
          <w:szCs w:val="24"/>
          <w:lang w:val="en-US" w:eastAsia="en-GB"/>
        </w:rPr>
        <w:t>15/</w:t>
      </w:r>
      <w:r w:rsidR="00035F50">
        <w:rPr>
          <w:rFonts w:eastAsia="Times New Roman" w:cstheme="minorHAnsi"/>
          <w:sz w:val="24"/>
          <w:szCs w:val="24"/>
          <w:lang w:val="en-US" w:eastAsia="en-GB"/>
        </w:rPr>
        <w:t>20</w:t>
      </w:r>
      <w:r>
        <w:rPr>
          <w:rFonts w:eastAsia="Times New Roman" w:cstheme="minorHAnsi"/>
          <w:sz w:val="24"/>
          <w:szCs w:val="24"/>
          <w:lang w:val="en-US" w:eastAsia="en-GB"/>
        </w:rPr>
        <w:t>)</w:t>
      </w:r>
      <w:r w:rsidRPr="007F0F0C">
        <w:rPr>
          <w:rFonts w:eastAsia="Times New Roman" w:cstheme="minorHAnsi"/>
          <w:sz w:val="24"/>
          <w:szCs w:val="24"/>
          <w:lang w:val="en-US" w:eastAsia="en-GB"/>
        </w:rPr>
        <w:t>.</w:t>
      </w:r>
    </w:p>
    <w:p w14:paraId="1FB2F829" w14:textId="77777777" w:rsidR="00DD265B" w:rsidRPr="007F0F0C" w:rsidRDefault="00DD265B" w:rsidP="007F0F0C">
      <w:pPr>
        <w:spacing w:after="0" w:line="240" w:lineRule="auto"/>
        <w:jc w:val="both"/>
        <w:rPr>
          <w:rFonts w:eastAsia="Times New Roman" w:cstheme="minorHAnsi"/>
          <w:sz w:val="24"/>
          <w:szCs w:val="24"/>
          <w:lang w:val="en-US" w:eastAsia="en-GB"/>
        </w:rPr>
      </w:pPr>
    </w:p>
    <w:p w14:paraId="2C565585" w14:textId="7624CC91" w:rsidR="00B978D8" w:rsidRDefault="006A4DBF" w:rsidP="00B978D8">
      <w:pPr>
        <w:tabs>
          <w:tab w:val="left" w:pos="1523"/>
          <w:tab w:val="left" w:pos="1770"/>
          <w:tab w:val="left" w:pos="3447"/>
        </w:tabs>
        <w:spacing w:after="0" w:line="240" w:lineRule="auto"/>
        <w:jc w:val="both"/>
        <w:rPr>
          <w:rFonts w:eastAsia="Times New Roman" w:cstheme="minorHAnsi"/>
          <w:sz w:val="24"/>
          <w:szCs w:val="24"/>
          <w:lang w:val="en-GB" w:eastAsia="en-GB"/>
        </w:rPr>
      </w:pPr>
      <w:r w:rsidRPr="006A4DBF">
        <w:rPr>
          <w:rFonts w:eastAsia="Times New Roman" w:cstheme="minorHAnsi"/>
          <w:b/>
          <w:sz w:val="24"/>
          <w:szCs w:val="24"/>
          <w:lang w:val="en-GB" w:eastAsia="en-GB"/>
        </w:rPr>
        <w:t>3</w:t>
      </w:r>
      <w:r w:rsidR="00A03D11" w:rsidRPr="006A4DBF">
        <w:rPr>
          <w:rFonts w:eastAsia="Times New Roman" w:cstheme="minorHAnsi"/>
          <w:b/>
          <w:sz w:val="24"/>
          <w:szCs w:val="24"/>
          <w:lang w:val="en-GB" w:eastAsia="en-GB"/>
        </w:rPr>
        <w:t>.3</w:t>
      </w:r>
      <w:r w:rsidR="00A03D11">
        <w:rPr>
          <w:rFonts w:eastAsia="Times New Roman" w:cstheme="minorHAnsi"/>
          <w:sz w:val="24"/>
          <w:szCs w:val="24"/>
          <w:lang w:val="en-GB" w:eastAsia="en-GB"/>
        </w:rPr>
        <w:t xml:space="preserve"> </w:t>
      </w:r>
      <w:r w:rsidR="00A03D11" w:rsidRPr="00A03D11">
        <w:rPr>
          <w:rFonts w:eastAsia="Times New Roman" w:cstheme="minorHAnsi"/>
          <w:b/>
          <w:sz w:val="24"/>
          <w:szCs w:val="24"/>
          <w:lang w:val="en-GB" w:eastAsia="en-GB"/>
        </w:rPr>
        <w:t>MORBIDITY</w:t>
      </w:r>
      <w:r w:rsidR="0050537E" w:rsidRPr="00A03D11">
        <w:rPr>
          <w:rFonts w:eastAsia="Times New Roman" w:cstheme="minorHAnsi"/>
          <w:b/>
          <w:sz w:val="24"/>
          <w:szCs w:val="24"/>
          <w:lang w:val="en-GB" w:eastAsia="en-GB"/>
        </w:rPr>
        <w:tab/>
      </w:r>
      <w:r w:rsidR="00FC6772">
        <w:rPr>
          <w:rFonts w:eastAsia="Times New Roman" w:cstheme="minorHAnsi"/>
          <w:sz w:val="24"/>
          <w:szCs w:val="24"/>
          <w:lang w:val="en-GB" w:eastAsia="en-GB"/>
        </w:rPr>
        <w:tab/>
      </w:r>
    </w:p>
    <w:p w14:paraId="752CE17A" w14:textId="7FEA58F5" w:rsidR="00A03D11" w:rsidRDefault="00DE7751" w:rsidP="00B978D8">
      <w:pPr>
        <w:tabs>
          <w:tab w:val="left" w:pos="1523"/>
          <w:tab w:val="left" w:pos="1770"/>
          <w:tab w:val="left" w:pos="3447"/>
        </w:tabs>
        <w:spacing w:after="0" w:line="240" w:lineRule="auto"/>
        <w:jc w:val="both"/>
        <w:rPr>
          <w:rFonts w:eastAsia="Times New Roman" w:cstheme="minorHAnsi"/>
          <w:sz w:val="24"/>
          <w:szCs w:val="24"/>
          <w:lang w:val="en-GB" w:eastAsia="en-GB"/>
        </w:rPr>
      </w:pPr>
      <w:r w:rsidRPr="00DE7751">
        <w:rPr>
          <w:rFonts w:eastAsia="Times New Roman" w:cstheme="minorHAnsi"/>
          <w:sz w:val="24"/>
          <w:szCs w:val="24"/>
          <w:lang w:val="en-GB" w:eastAsia="en-GB"/>
        </w:rPr>
        <w:t xml:space="preserve">The </w:t>
      </w:r>
      <w:r w:rsidR="00464D33">
        <w:rPr>
          <w:rFonts w:eastAsia="Times New Roman" w:cstheme="minorHAnsi"/>
          <w:sz w:val="24"/>
          <w:szCs w:val="24"/>
          <w:lang w:val="en-GB" w:eastAsia="en-GB"/>
        </w:rPr>
        <w:t>leading cause</w:t>
      </w:r>
      <w:r w:rsidR="005002EB">
        <w:rPr>
          <w:rFonts w:eastAsia="Times New Roman" w:cstheme="minorHAnsi"/>
          <w:sz w:val="24"/>
          <w:szCs w:val="24"/>
          <w:lang w:val="en-GB" w:eastAsia="en-GB"/>
        </w:rPr>
        <w:t>s</w:t>
      </w:r>
      <w:r w:rsidR="00464D33">
        <w:rPr>
          <w:rFonts w:eastAsia="Times New Roman" w:cstheme="minorHAnsi"/>
          <w:sz w:val="24"/>
          <w:szCs w:val="24"/>
          <w:lang w:val="en-GB" w:eastAsia="en-GB"/>
        </w:rPr>
        <w:t xml:space="preserve"> of morbidity on Montserrat as measured in hospital </w:t>
      </w:r>
      <w:r w:rsidR="005002EB">
        <w:rPr>
          <w:rFonts w:eastAsia="Times New Roman" w:cstheme="minorHAnsi"/>
          <w:sz w:val="24"/>
          <w:szCs w:val="24"/>
          <w:lang w:val="en-GB" w:eastAsia="en-GB"/>
        </w:rPr>
        <w:t xml:space="preserve">medical </w:t>
      </w:r>
      <w:r w:rsidR="00464D33">
        <w:rPr>
          <w:rFonts w:eastAsia="Times New Roman" w:cstheme="minorHAnsi"/>
          <w:sz w:val="24"/>
          <w:szCs w:val="24"/>
          <w:lang w:val="en-GB" w:eastAsia="en-GB"/>
        </w:rPr>
        <w:t>admissions</w:t>
      </w:r>
      <w:r w:rsidR="005002EB">
        <w:rPr>
          <w:rFonts w:eastAsia="Times New Roman" w:cstheme="minorHAnsi"/>
          <w:sz w:val="24"/>
          <w:szCs w:val="24"/>
          <w:lang w:val="en-GB" w:eastAsia="en-GB"/>
        </w:rPr>
        <w:t xml:space="preserve"> in 2015 is </w:t>
      </w:r>
      <w:r w:rsidR="00192D61">
        <w:rPr>
          <w:rFonts w:eastAsia="Times New Roman" w:cstheme="minorHAnsi"/>
          <w:sz w:val="24"/>
          <w:szCs w:val="24"/>
          <w:lang w:val="en-GB" w:eastAsia="en-GB"/>
        </w:rPr>
        <w:t>represented in the table below</w:t>
      </w:r>
      <w:r w:rsidR="00993E28">
        <w:rPr>
          <w:rFonts w:eastAsia="Times New Roman" w:cstheme="minorHAnsi"/>
          <w:sz w:val="24"/>
          <w:szCs w:val="24"/>
          <w:lang w:val="en-GB" w:eastAsia="en-GB"/>
        </w:rPr>
        <w:t xml:space="preserve">. This </w:t>
      </w:r>
      <w:r w:rsidR="00CE65B3">
        <w:rPr>
          <w:rFonts w:eastAsia="Times New Roman" w:cstheme="minorHAnsi"/>
          <w:sz w:val="24"/>
          <w:szCs w:val="24"/>
          <w:lang w:val="en-GB" w:eastAsia="en-GB"/>
        </w:rPr>
        <w:t xml:space="preserve">table </w:t>
      </w:r>
      <w:r w:rsidR="005002EB">
        <w:rPr>
          <w:rFonts w:eastAsia="Times New Roman" w:cstheme="minorHAnsi"/>
          <w:sz w:val="24"/>
          <w:szCs w:val="24"/>
          <w:lang w:val="en-GB" w:eastAsia="en-GB"/>
        </w:rPr>
        <w:t xml:space="preserve">presented includes age range and </w:t>
      </w:r>
      <w:r w:rsidR="00CE65B3">
        <w:rPr>
          <w:rFonts w:eastAsia="Times New Roman" w:cstheme="minorHAnsi"/>
          <w:sz w:val="24"/>
          <w:szCs w:val="24"/>
          <w:lang w:val="en-GB" w:eastAsia="en-GB"/>
        </w:rPr>
        <w:t xml:space="preserve">illustrates </w:t>
      </w:r>
      <w:r w:rsidR="00993E28">
        <w:rPr>
          <w:rFonts w:eastAsia="Times New Roman" w:cstheme="minorHAnsi"/>
          <w:sz w:val="24"/>
          <w:szCs w:val="24"/>
          <w:lang w:val="en-GB" w:eastAsia="en-GB"/>
        </w:rPr>
        <w:t xml:space="preserve">the </w:t>
      </w:r>
      <w:r w:rsidR="005002EB">
        <w:rPr>
          <w:rFonts w:eastAsia="Times New Roman" w:cstheme="minorHAnsi"/>
          <w:sz w:val="24"/>
          <w:szCs w:val="24"/>
          <w:lang w:val="en-GB" w:eastAsia="en-GB"/>
        </w:rPr>
        <w:t xml:space="preserve">increased </w:t>
      </w:r>
      <w:r w:rsidR="00993E28">
        <w:rPr>
          <w:rFonts w:eastAsia="Times New Roman" w:cstheme="minorHAnsi"/>
          <w:sz w:val="24"/>
          <w:szCs w:val="24"/>
          <w:lang w:val="en-GB" w:eastAsia="en-GB"/>
        </w:rPr>
        <w:t>impact of morbidity on hospital admissions</w:t>
      </w:r>
      <w:r w:rsidR="005002EB">
        <w:rPr>
          <w:rFonts w:eastAsia="Times New Roman" w:cstheme="minorHAnsi"/>
          <w:sz w:val="24"/>
          <w:szCs w:val="24"/>
          <w:lang w:val="en-GB" w:eastAsia="en-GB"/>
        </w:rPr>
        <w:t xml:space="preserve"> in the older years.</w:t>
      </w:r>
    </w:p>
    <w:p w14:paraId="6ADA4D62" w14:textId="25CA3A23" w:rsidR="005002EB" w:rsidRDefault="005002EB" w:rsidP="00B978D8">
      <w:pPr>
        <w:tabs>
          <w:tab w:val="left" w:pos="1523"/>
          <w:tab w:val="left" w:pos="1770"/>
          <w:tab w:val="left" w:pos="3447"/>
        </w:tabs>
        <w:spacing w:after="0" w:line="240" w:lineRule="auto"/>
        <w:jc w:val="both"/>
        <w:rPr>
          <w:rFonts w:eastAsia="Times New Roman" w:cstheme="minorHAnsi"/>
          <w:sz w:val="24"/>
          <w:szCs w:val="24"/>
          <w:lang w:val="en-GB" w:eastAsia="en-GB"/>
        </w:rPr>
      </w:pPr>
    </w:p>
    <w:p w14:paraId="3C813F16" w14:textId="77777777" w:rsidR="00CE0CF8" w:rsidRPr="00CE0CF8" w:rsidRDefault="00CE0CF8" w:rsidP="00CE0CF8">
      <w:pPr>
        <w:tabs>
          <w:tab w:val="left" w:pos="4049"/>
        </w:tabs>
        <w:spacing w:after="0" w:line="240" w:lineRule="auto"/>
        <w:jc w:val="both"/>
        <w:rPr>
          <w:rFonts w:eastAsia="Times New Roman" w:cstheme="minorHAnsi"/>
          <w:sz w:val="24"/>
          <w:szCs w:val="24"/>
          <w:lang w:val="en-US" w:eastAsia="en-GB"/>
        </w:rPr>
      </w:pPr>
      <w:r w:rsidRPr="00CE0CF8">
        <w:rPr>
          <w:rFonts w:eastAsia="Times New Roman" w:cstheme="minorHAnsi"/>
          <w:sz w:val="24"/>
          <w:szCs w:val="24"/>
          <w:lang w:eastAsia="en-GB"/>
        </w:rPr>
        <w:t>While the health of old persons may continue to deteriorate in old age, the capacity to continue being productive is significantly hampered by disability in old age.</w:t>
      </w:r>
      <w:r w:rsidRPr="00CE0CF8">
        <w:rPr>
          <w:rFonts w:eastAsia="Times New Roman" w:cstheme="minorHAnsi"/>
          <w:b/>
          <w:sz w:val="24"/>
          <w:szCs w:val="24"/>
          <w:lang w:eastAsia="en-GB"/>
        </w:rPr>
        <w:t xml:space="preserve"> </w:t>
      </w:r>
      <w:r w:rsidRPr="00CE0CF8">
        <w:rPr>
          <w:rFonts w:eastAsia="Times New Roman" w:cstheme="minorHAnsi"/>
          <w:sz w:val="24"/>
          <w:szCs w:val="24"/>
          <w:lang w:val="en-US" w:eastAsia="en-GB"/>
        </w:rPr>
        <w:t xml:space="preserve">As age increases so does the incidence of chronic diseases and impairments. In Montserrat, the majority of persons with a disability are amongst older persons. These additional problems become more difficult for the older persons to take care of themselves resulting in the need for assistance with personal care </w:t>
      </w:r>
      <w:r w:rsidRPr="00CE0CF8">
        <w:rPr>
          <w:rFonts w:eastAsia="Times New Roman" w:cstheme="minorHAnsi"/>
          <w:sz w:val="24"/>
          <w:szCs w:val="24"/>
          <w:lang w:val="en-US" w:eastAsia="en-GB"/>
        </w:rPr>
        <w:lastRenderedPageBreak/>
        <w:t>and/or the need for assistive devices to enable independence. This will place increasing pressure on families to balance care with other responsibilities.</w:t>
      </w:r>
    </w:p>
    <w:p w14:paraId="455E096E" w14:textId="77777777" w:rsidR="00CE0CF8" w:rsidRPr="00CE0CF8" w:rsidRDefault="00CE0CF8" w:rsidP="00CE0CF8">
      <w:pPr>
        <w:tabs>
          <w:tab w:val="left" w:pos="980"/>
        </w:tabs>
        <w:spacing w:after="0" w:line="240" w:lineRule="auto"/>
        <w:jc w:val="both"/>
        <w:rPr>
          <w:rFonts w:eastAsia="Times New Roman" w:cstheme="minorHAnsi"/>
          <w:sz w:val="24"/>
          <w:szCs w:val="24"/>
          <w:lang w:val="en-US" w:eastAsia="en-GB"/>
        </w:rPr>
      </w:pPr>
    </w:p>
    <w:p w14:paraId="6D8C1760" w14:textId="2355399B" w:rsidR="00C115F8" w:rsidRPr="00C115F8" w:rsidRDefault="00DA2460" w:rsidP="00B978D8">
      <w:pPr>
        <w:tabs>
          <w:tab w:val="left" w:pos="1523"/>
          <w:tab w:val="left" w:pos="1770"/>
          <w:tab w:val="left" w:pos="3447"/>
        </w:tabs>
        <w:spacing w:after="0" w:line="240" w:lineRule="auto"/>
        <w:jc w:val="both"/>
        <w:rPr>
          <w:rFonts w:eastAsia="Times New Roman" w:cstheme="minorHAnsi"/>
          <w:b/>
          <w:sz w:val="24"/>
          <w:szCs w:val="24"/>
          <w:lang w:val="en-GB" w:eastAsia="en-GB"/>
        </w:rPr>
      </w:pPr>
      <w:r>
        <w:rPr>
          <w:rFonts w:eastAsia="Times New Roman" w:cstheme="minorHAnsi"/>
          <w:b/>
          <w:sz w:val="24"/>
          <w:szCs w:val="24"/>
          <w:lang w:val="en-GB" w:eastAsia="en-GB"/>
        </w:rPr>
        <w:t>3</w:t>
      </w:r>
      <w:r w:rsidR="00C115F8" w:rsidRPr="00C115F8">
        <w:rPr>
          <w:rFonts w:eastAsia="Times New Roman" w:cstheme="minorHAnsi"/>
          <w:b/>
          <w:sz w:val="24"/>
          <w:szCs w:val="24"/>
          <w:lang w:val="en-GB" w:eastAsia="en-GB"/>
        </w:rPr>
        <w:t>.</w:t>
      </w:r>
      <w:r w:rsidR="00E570CA">
        <w:rPr>
          <w:rFonts w:eastAsia="Times New Roman" w:cstheme="minorHAnsi"/>
          <w:b/>
          <w:sz w:val="24"/>
          <w:szCs w:val="24"/>
          <w:lang w:val="en-GB" w:eastAsia="en-GB"/>
        </w:rPr>
        <w:t>4</w:t>
      </w:r>
      <w:r w:rsidR="00C115F8" w:rsidRPr="00C115F8">
        <w:rPr>
          <w:rFonts w:eastAsia="Times New Roman" w:cstheme="minorHAnsi"/>
          <w:b/>
          <w:sz w:val="24"/>
          <w:szCs w:val="24"/>
          <w:lang w:val="en-GB" w:eastAsia="en-GB"/>
        </w:rPr>
        <w:t xml:space="preserve"> Non-Communicable Diseases</w:t>
      </w:r>
    </w:p>
    <w:p w14:paraId="7B59A295" w14:textId="361D6290" w:rsidR="00C115F8" w:rsidRPr="00C115F8" w:rsidRDefault="003D4BFE" w:rsidP="00C115F8">
      <w:pPr>
        <w:tabs>
          <w:tab w:val="left" w:pos="1523"/>
          <w:tab w:val="left" w:pos="1770"/>
          <w:tab w:val="left" w:pos="3447"/>
        </w:tabs>
        <w:spacing w:after="0" w:line="240" w:lineRule="auto"/>
        <w:jc w:val="both"/>
        <w:rPr>
          <w:rFonts w:eastAsia="Times New Roman" w:cstheme="minorHAnsi"/>
          <w:sz w:val="24"/>
          <w:szCs w:val="24"/>
          <w:lang w:val="en-GB" w:eastAsia="en-GB"/>
        </w:rPr>
      </w:pPr>
      <w:r>
        <w:rPr>
          <w:rFonts w:eastAsia="Times New Roman" w:cstheme="minorHAnsi"/>
          <w:sz w:val="24"/>
          <w:szCs w:val="24"/>
          <w:lang w:eastAsia="en-GB"/>
        </w:rPr>
        <w:t xml:space="preserve">Figures confirm that </w:t>
      </w:r>
      <w:r w:rsidR="00DA2460">
        <w:rPr>
          <w:rFonts w:eastAsia="Times New Roman" w:cstheme="minorHAnsi"/>
          <w:sz w:val="24"/>
          <w:szCs w:val="24"/>
          <w:lang w:eastAsia="en-GB"/>
        </w:rPr>
        <w:t xml:space="preserve">during </w:t>
      </w:r>
      <w:r>
        <w:rPr>
          <w:rFonts w:eastAsia="Times New Roman" w:cstheme="minorHAnsi"/>
          <w:sz w:val="24"/>
          <w:szCs w:val="24"/>
          <w:lang w:eastAsia="en-GB"/>
        </w:rPr>
        <w:t xml:space="preserve">2017 there were </w:t>
      </w:r>
      <w:r w:rsidR="00C115F8" w:rsidRPr="00C115F8">
        <w:rPr>
          <w:rFonts w:eastAsia="Times New Roman" w:cstheme="minorHAnsi"/>
          <w:sz w:val="24"/>
          <w:szCs w:val="24"/>
          <w:lang w:eastAsia="en-GB"/>
        </w:rPr>
        <w:t xml:space="preserve">700 patients registered at </w:t>
      </w:r>
      <w:r w:rsidR="00DA2460">
        <w:rPr>
          <w:rFonts w:eastAsia="Times New Roman" w:cstheme="minorHAnsi"/>
          <w:sz w:val="24"/>
          <w:szCs w:val="24"/>
          <w:lang w:eastAsia="en-GB"/>
        </w:rPr>
        <w:t xml:space="preserve">local </w:t>
      </w:r>
      <w:r w:rsidR="00C115F8" w:rsidRPr="00C115F8">
        <w:rPr>
          <w:rFonts w:eastAsia="Times New Roman" w:cstheme="minorHAnsi"/>
          <w:sz w:val="24"/>
          <w:szCs w:val="24"/>
          <w:lang w:eastAsia="en-GB"/>
        </w:rPr>
        <w:t xml:space="preserve">clinics with </w:t>
      </w:r>
      <w:r w:rsidR="00DA2460">
        <w:rPr>
          <w:rFonts w:eastAsia="Times New Roman" w:cstheme="minorHAnsi"/>
          <w:sz w:val="24"/>
          <w:szCs w:val="24"/>
          <w:lang w:eastAsia="en-GB"/>
        </w:rPr>
        <w:t>N</w:t>
      </w:r>
      <w:r w:rsidR="00C115F8" w:rsidRPr="00C115F8">
        <w:rPr>
          <w:rFonts w:eastAsia="Times New Roman" w:cstheme="minorHAnsi"/>
          <w:sz w:val="24"/>
          <w:szCs w:val="24"/>
          <w:lang w:eastAsia="en-GB"/>
        </w:rPr>
        <w:t>on-</w:t>
      </w:r>
      <w:r w:rsidR="00DA2460">
        <w:rPr>
          <w:rFonts w:eastAsia="Times New Roman" w:cstheme="minorHAnsi"/>
          <w:sz w:val="24"/>
          <w:szCs w:val="24"/>
          <w:lang w:eastAsia="en-GB"/>
        </w:rPr>
        <w:t>C</w:t>
      </w:r>
      <w:r w:rsidR="00C115F8" w:rsidRPr="00C115F8">
        <w:rPr>
          <w:rFonts w:eastAsia="Times New Roman" w:cstheme="minorHAnsi"/>
          <w:sz w:val="24"/>
          <w:szCs w:val="24"/>
          <w:lang w:eastAsia="en-GB"/>
        </w:rPr>
        <w:t xml:space="preserve">ommunicable </w:t>
      </w:r>
      <w:r w:rsidR="00DA2460">
        <w:rPr>
          <w:rFonts w:eastAsia="Times New Roman" w:cstheme="minorHAnsi"/>
          <w:sz w:val="24"/>
          <w:szCs w:val="24"/>
          <w:lang w:eastAsia="en-GB"/>
        </w:rPr>
        <w:t>D</w:t>
      </w:r>
      <w:r w:rsidR="00C115F8" w:rsidRPr="00C115F8">
        <w:rPr>
          <w:rFonts w:eastAsia="Times New Roman" w:cstheme="minorHAnsi"/>
          <w:sz w:val="24"/>
          <w:szCs w:val="24"/>
          <w:lang w:eastAsia="en-GB"/>
        </w:rPr>
        <w:t>iseases</w:t>
      </w:r>
      <w:r>
        <w:rPr>
          <w:rFonts w:eastAsia="Times New Roman" w:cstheme="minorHAnsi"/>
          <w:sz w:val="24"/>
          <w:szCs w:val="24"/>
          <w:lang w:eastAsia="en-GB"/>
        </w:rPr>
        <w:t>,</w:t>
      </w:r>
      <w:r w:rsidR="00C115F8" w:rsidRPr="00C115F8">
        <w:rPr>
          <w:rFonts w:eastAsia="Times New Roman" w:cstheme="minorHAnsi"/>
          <w:sz w:val="24"/>
          <w:szCs w:val="24"/>
          <w:lang w:eastAsia="en-GB"/>
        </w:rPr>
        <w:t xml:space="preserve"> the largest </w:t>
      </w:r>
      <w:r w:rsidR="00DA2460">
        <w:rPr>
          <w:rFonts w:eastAsia="Times New Roman" w:cstheme="minorHAnsi"/>
          <w:sz w:val="24"/>
          <w:szCs w:val="24"/>
          <w:lang w:eastAsia="en-GB"/>
        </w:rPr>
        <w:t xml:space="preserve">number </w:t>
      </w:r>
      <w:r w:rsidR="00C115F8" w:rsidRPr="00C115F8">
        <w:rPr>
          <w:rFonts w:eastAsia="Times New Roman" w:cstheme="minorHAnsi"/>
          <w:sz w:val="24"/>
          <w:szCs w:val="24"/>
          <w:lang w:eastAsia="en-GB"/>
        </w:rPr>
        <w:t xml:space="preserve">of which </w:t>
      </w:r>
      <w:r>
        <w:rPr>
          <w:rFonts w:eastAsia="Times New Roman" w:cstheme="minorHAnsi"/>
          <w:sz w:val="24"/>
          <w:szCs w:val="24"/>
          <w:lang w:eastAsia="en-GB"/>
        </w:rPr>
        <w:t>were for diabetes and hypertension</w:t>
      </w:r>
      <w:r w:rsidR="00DA2460">
        <w:rPr>
          <w:rFonts w:eastAsia="Times New Roman" w:cstheme="minorHAnsi"/>
          <w:sz w:val="24"/>
          <w:szCs w:val="24"/>
          <w:lang w:eastAsia="en-GB"/>
        </w:rPr>
        <w:t>.</w:t>
      </w:r>
      <w:r>
        <w:rPr>
          <w:rFonts w:eastAsia="Times New Roman" w:cstheme="minorHAnsi"/>
          <w:sz w:val="24"/>
          <w:szCs w:val="24"/>
          <w:lang w:eastAsia="en-GB"/>
        </w:rPr>
        <w:t xml:space="preserve"> </w:t>
      </w:r>
    </w:p>
    <w:p w14:paraId="1C5CFD02" w14:textId="5087AC07" w:rsidR="00C115F8" w:rsidRDefault="00C115F8" w:rsidP="00B978D8">
      <w:pPr>
        <w:tabs>
          <w:tab w:val="left" w:pos="1523"/>
          <w:tab w:val="left" w:pos="1770"/>
          <w:tab w:val="left" w:pos="3447"/>
        </w:tabs>
        <w:spacing w:after="0" w:line="240" w:lineRule="auto"/>
        <w:jc w:val="both"/>
        <w:rPr>
          <w:rFonts w:eastAsia="Times New Roman" w:cstheme="minorHAnsi"/>
          <w:sz w:val="24"/>
          <w:szCs w:val="24"/>
          <w:lang w:val="en-GB" w:eastAsia="en-GB"/>
        </w:rPr>
      </w:pPr>
    </w:p>
    <w:p w14:paraId="5503E2FB" w14:textId="02A40DE3" w:rsidR="00C115F8" w:rsidRPr="003D4BFE" w:rsidRDefault="003D4BFE" w:rsidP="003D4BFE">
      <w:pPr>
        <w:tabs>
          <w:tab w:val="left" w:pos="1523"/>
          <w:tab w:val="left" w:pos="1770"/>
          <w:tab w:val="left" w:pos="3447"/>
        </w:tabs>
        <w:spacing w:after="0" w:line="240" w:lineRule="auto"/>
        <w:jc w:val="both"/>
        <w:rPr>
          <w:rFonts w:eastAsia="Times New Roman" w:cstheme="minorHAnsi"/>
          <w:sz w:val="24"/>
          <w:szCs w:val="24"/>
          <w:lang w:val="en-GB" w:eastAsia="en-GB"/>
        </w:rPr>
      </w:pPr>
      <w:r>
        <w:rPr>
          <w:rFonts w:eastAsia="Times New Roman" w:cstheme="minorHAnsi"/>
          <w:sz w:val="24"/>
          <w:szCs w:val="24"/>
          <w:lang w:eastAsia="en-GB"/>
        </w:rPr>
        <w:t xml:space="preserve">The point </w:t>
      </w:r>
      <w:r w:rsidR="00DA2460">
        <w:rPr>
          <w:rFonts w:eastAsia="Times New Roman" w:cstheme="minorHAnsi"/>
          <w:sz w:val="24"/>
          <w:szCs w:val="24"/>
          <w:lang w:eastAsia="en-GB"/>
        </w:rPr>
        <w:t>is</w:t>
      </w:r>
      <w:r>
        <w:rPr>
          <w:rFonts w:eastAsia="Times New Roman" w:cstheme="minorHAnsi"/>
          <w:sz w:val="24"/>
          <w:szCs w:val="24"/>
          <w:lang w:eastAsia="en-GB"/>
        </w:rPr>
        <w:t xml:space="preserve"> made that </w:t>
      </w:r>
      <w:r w:rsidRPr="003D4BFE">
        <w:rPr>
          <w:rFonts w:eastAsia="Times New Roman" w:cstheme="minorHAnsi"/>
          <w:sz w:val="24"/>
          <w:szCs w:val="24"/>
          <w:lang w:eastAsia="en-GB"/>
        </w:rPr>
        <w:t xml:space="preserve">the prevalence of diabetes in adults in Montserrat highlight that there is currently a large proportion of </w:t>
      </w:r>
      <w:r>
        <w:rPr>
          <w:rFonts w:eastAsia="Times New Roman" w:cstheme="minorHAnsi"/>
          <w:sz w:val="24"/>
          <w:szCs w:val="24"/>
          <w:lang w:eastAsia="en-GB"/>
        </w:rPr>
        <w:t xml:space="preserve">people </w:t>
      </w:r>
      <w:r w:rsidRPr="003D4BFE">
        <w:rPr>
          <w:rFonts w:eastAsia="Times New Roman" w:cstheme="minorHAnsi"/>
          <w:sz w:val="24"/>
          <w:szCs w:val="24"/>
          <w:lang w:eastAsia="en-GB"/>
        </w:rPr>
        <w:t>who are undiagnosed and their ongoing care and monitoring needs are not being met through the current community clinic resources. This under-reporting of residents with diabetes is also likely to be repeated across t</w:t>
      </w:r>
      <w:r>
        <w:rPr>
          <w:rFonts w:eastAsia="Times New Roman" w:cstheme="minorHAnsi"/>
          <w:sz w:val="24"/>
          <w:szCs w:val="24"/>
          <w:lang w:eastAsia="en-GB"/>
        </w:rPr>
        <w:t xml:space="preserve">he other NCDs (McDonald, 2017, p30). </w:t>
      </w:r>
      <w:r w:rsidR="00893CCB">
        <w:rPr>
          <w:rFonts w:eastAsia="Times New Roman" w:cstheme="minorHAnsi"/>
          <w:sz w:val="24"/>
          <w:szCs w:val="24"/>
          <w:lang w:eastAsia="en-GB"/>
        </w:rPr>
        <w:t>Unfortunately,</w:t>
      </w:r>
      <w:r>
        <w:rPr>
          <w:rFonts w:eastAsia="Times New Roman" w:cstheme="minorHAnsi"/>
          <w:sz w:val="24"/>
          <w:szCs w:val="24"/>
          <w:lang w:eastAsia="en-GB"/>
        </w:rPr>
        <w:t xml:space="preserve"> the data is not split for age but </w:t>
      </w:r>
      <w:r w:rsidR="00DA2460">
        <w:rPr>
          <w:rFonts w:eastAsia="Times New Roman" w:cstheme="minorHAnsi"/>
          <w:sz w:val="24"/>
          <w:szCs w:val="24"/>
          <w:lang w:eastAsia="en-GB"/>
        </w:rPr>
        <w:t xml:space="preserve">it is known </w:t>
      </w:r>
      <w:r>
        <w:rPr>
          <w:rFonts w:eastAsia="Times New Roman" w:cstheme="minorHAnsi"/>
          <w:sz w:val="24"/>
          <w:szCs w:val="24"/>
          <w:lang w:eastAsia="en-GB"/>
        </w:rPr>
        <w:t xml:space="preserve">that prevalence rates of NCDs increase by age. </w:t>
      </w:r>
      <w:r w:rsidR="00DA2460">
        <w:rPr>
          <w:rFonts w:eastAsia="Times New Roman" w:cstheme="minorHAnsi"/>
          <w:sz w:val="24"/>
          <w:szCs w:val="24"/>
          <w:lang w:eastAsia="en-GB"/>
        </w:rPr>
        <w:t>The estimates are th</w:t>
      </w:r>
      <w:r w:rsidR="00893CCB">
        <w:rPr>
          <w:rFonts w:eastAsia="Times New Roman" w:cstheme="minorHAnsi"/>
          <w:sz w:val="24"/>
          <w:szCs w:val="24"/>
          <w:lang w:eastAsia="en-GB"/>
        </w:rPr>
        <w:t>at in Montserrat o</w:t>
      </w:r>
      <w:r w:rsidRPr="003D4BFE">
        <w:rPr>
          <w:rFonts w:eastAsia="Times New Roman" w:cstheme="minorHAnsi"/>
          <w:sz w:val="24"/>
          <w:szCs w:val="24"/>
          <w:lang w:eastAsia="en-GB"/>
        </w:rPr>
        <w:t xml:space="preserve">ver the next </w:t>
      </w:r>
      <w:r w:rsidR="00893CCB">
        <w:rPr>
          <w:rFonts w:eastAsia="Times New Roman" w:cstheme="minorHAnsi"/>
          <w:sz w:val="24"/>
          <w:szCs w:val="24"/>
          <w:lang w:eastAsia="en-GB"/>
        </w:rPr>
        <w:t xml:space="preserve">decade </w:t>
      </w:r>
      <w:r w:rsidRPr="003D4BFE">
        <w:rPr>
          <w:rFonts w:eastAsia="Times New Roman" w:cstheme="minorHAnsi"/>
          <w:sz w:val="24"/>
          <w:szCs w:val="24"/>
          <w:lang w:eastAsia="en-GB"/>
        </w:rPr>
        <w:t>as the population ages and lives longer</w:t>
      </w:r>
      <w:r w:rsidR="00DA2460">
        <w:rPr>
          <w:rFonts w:eastAsia="Times New Roman" w:cstheme="minorHAnsi"/>
          <w:sz w:val="24"/>
          <w:szCs w:val="24"/>
          <w:lang w:eastAsia="en-GB"/>
        </w:rPr>
        <w:t>,</w:t>
      </w:r>
      <w:r w:rsidRPr="003D4BFE">
        <w:rPr>
          <w:rFonts w:eastAsia="Times New Roman" w:cstheme="minorHAnsi"/>
          <w:sz w:val="24"/>
          <w:szCs w:val="24"/>
          <w:lang w:eastAsia="en-GB"/>
        </w:rPr>
        <w:t xml:space="preserve"> and with increasing trends in obesity, </w:t>
      </w:r>
      <w:r w:rsidR="00893CCB">
        <w:rPr>
          <w:rFonts w:eastAsia="Times New Roman" w:cstheme="minorHAnsi"/>
          <w:sz w:val="24"/>
          <w:szCs w:val="24"/>
          <w:lang w:eastAsia="en-GB"/>
        </w:rPr>
        <w:t xml:space="preserve">that </w:t>
      </w:r>
      <w:r w:rsidRPr="003D4BFE">
        <w:rPr>
          <w:rFonts w:eastAsia="Times New Roman" w:cstheme="minorHAnsi"/>
          <w:sz w:val="24"/>
          <w:szCs w:val="24"/>
          <w:lang w:eastAsia="en-GB"/>
        </w:rPr>
        <w:t>the proportion of the population with NCDs will increase; in particular, those with diabetes and hypertension.</w:t>
      </w:r>
      <w:r w:rsidR="00893CCB">
        <w:rPr>
          <w:rFonts w:eastAsia="Times New Roman" w:cstheme="minorHAnsi"/>
          <w:sz w:val="24"/>
          <w:szCs w:val="24"/>
          <w:lang w:eastAsia="en-GB"/>
        </w:rPr>
        <w:t xml:space="preserve"> The conclu</w:t>
      </w:r>
      <w:r w:rsidR="00DA2460">
        <w:rPr>
          <w:rFonts w:eastAsia="Times New Roman" w:cstheme="minorHAnsi"/>
          <w:sz w:val="24"/>
          <w:szCs w:val="24"/>
          <w:lang w:eastAsia="en-GB"/>
        </w:rPr>
        <w:t xml:space="preserve">sion is that </w:t>
      </w:r>
      <w:r w:rsidR="00893CCB">
        <w:rPr>
          <w:rFonts w:eastAsia="Times New Roman" w:cstheme="minorHAnsi"/>
          <w:sz w:val="24"/>
          <w:szCs w:val="24"/>
          <w:lang w:eastAsia="en-GB"/>
        </w:rPr>
        <w:t>this will cause additional issues such as renal failure (McDonald, 2017).</w:t>
      </w:r>
      <w:r w:rsidR="00A712FB">
        <w:rPr>
          <w:rFonts w:eastAsia="Times New Roman" w:cstheme="minorHAnsi"/>
          <w:sz w:val="24"/>
          <w:szCs w:val="24"/>
          <w:lang w:eastAsia="en-GB"/>
        </w:rPr>
        <w:t xml:space="preserve"> </w:t>
      </w:r>
      <w:r w:rsidR="00DA2460">
        <w:rPr>
          <w:rFonts w:eastAsia="Times New Roman" w:cstheme="minorHAnsi"/>
          <w:sz w:val="24"/>
          <w:szCs w:val="24"/>
          <w:lang w:eastAsia="en-GB"/>
        </w:rPr>
        <w:t xml:space="preserve">The issue for </w:t>
      </w:r>
      <w:r w:rsidR="003C730E">
        <w:rPr>
          <w:rFonts w:eastAsia="Times New Roman" w:cstheme="minorHAnsi"/>
          <w:sz w:val="24"/>
          <w:szCs w:val="24"/>
          <w:lang w:eastAsia="en-GB"/>
        </w:rPr>
        <w:t>GOM</w:t>
      </w:r>
      <w:r w:rsidR="00DA2460">
        <w:rPr>
          <w:rFonts w:eastAsia="Times New Roman" w:cstheme="minorHAnsi"/>
          <w:sz w:val="24"/>
          <w:szCs w:val="24"/>
          <w:lang w:eastAsia="en-GB"/>
        </w:rPr>
        <w:t xml:space="preserve"> therefore is </w:t>
      </w:r>
      <w:r w:rsidR="00A712FB">
        <w:rPr>
          <w:rFonts w:eastAsia="Times New Roman" w:cstheme="minorHAnsi"/>
          <w:sz w:val="24"/>
          <w:szCs w:val="24"/>
          <w:lang w:eastAsia="en-GB"/>
        </w:rPr>
        <w:t xml:space="preserve">how the cost of health care arising from </w:t>
      </w:r>
      <w:r w:rsidR="00DA2460">
        <w:rPr>
          <w:rFonts w:eastAsia="Times New Roman" w:cstheme="minorHAnsi"/>
          <w:sz w:val="24"/>
          <w:szCs w:val="24"/>
          <w:lang w:eastAsia="en-GB"/>
        </w:rPr>
        <w:t xml:space="preserve">this </w:t>
      </w:r>
      <w:r w:rsidR="00A712FB">
        <w:rPr>
          <w:rFonts w:eastAsia="Times New Roman" w:cstheme="minorHAnsi"/>
          <w:sz w:val="24"/>
          <w:szCs w:val="24"/>
          <w:lang w:eastAsia="en-GB"/>
        </w:rPr>
        <w:t xml:space="preserve">increased demand will be met. </w:t>
      </w:r>
    </w:p>
    <w:p w14:paraId="4BA2E51C" w14:textId="1EC28488" w:rsidR="003D4BFE" w:rsidRDefault="003D4BFE" w:rsidP="00B978D8">
      <w:pPr>
        <w:tabs>
          <w:tab w:val="left" w:pos="1523"/>
          <w:tab w:val="left" w:pos="1770"/>
          <w:tab w:val="left" w:pos="3447"/>
        </w:tabs>
        <w:spacing w:after="0" w:line="240" w:lineRule="auto"/>
        <w:jc w:val="both"/>
        <w:rPr>
          <w:rFonts w:eastAsia="Times New Roman" w:cstheme="minorHAnsi"/>
          <w:sz w:val="24"/>
          <w:szCs w:val="24"/>
          <w:lang w:val="en-GB" w:eastAsia="en-GB"/>
        </w:rPr>
      </w:pPr>
    </w:p>
    <w:p w14:paraId="76D92349" w14:textId="01F5B339" w:rsidR="004E3128" w:rsidRDefault="00430C15" w:rsidP="007D074D">
      <w:pPr>
        <w:tabs>
          <w:tab w:val="left" w:pos="1523"/>
          <w:tab w:val="left" w:pos="1770"/>
          <w:tab w:val="left" w:pos="3447"/>
        </w:tabs>
        <w:spacing w:after="0" w:line="240" w:lineRule="auto"/>
        <w:jc w:val="both"/>
        <w:rPr>
          <w:rFonts w:eastAsia="Times New Roman" w:cstheme="minorHAnsi"/>
          <w:b/>
          <w:sz w:val="24"/>
          <w:szCs w:val="24"/>
          <w:lang w:val="en-GB" w:eastAsia="en-GB"/>
        </w:rPr>
      </w:pPr>
      <w:r>
        <w:rPr>
          <w:rFonts w:eastAsia="Times New Roman" w:cstheme="minorHAnsi"/>
          <w:b/>
          <w:sz w:val="24"/>
          <w:szCs w:val="24"/>
          <w:lang w:val="en-GB" w:eastAsia="en-GB"/>
        </w:rPr>
        <w:t>3</w:t>
      </w:r>
      <w:r w:rsidR="003B5553" w:rsidRPr="00F05B06">
        <w:rPr>
          <w:rFonts w:eastAsia="Times New Roman" w:cstheme="minorHAnsi"/>
          <w:b/>
          <w:sz w:val="24"/>
          <w:szCs w:val="24"/>
          <w:lang w:val="en-GB" w:eastAsia="en-GB"/>
        </w:rPr>
        <w:t>.</w:t>
      </w:r>
      <w:r w:rsidR="00E570CA">
        <w:rPr>
          <w:rFonts w:eastAsia="Times New Roman" w:cstheme="minorHAnsi"/>
          <w:b/>
          <w:sz w:val="24"/>
          <w:szCs w:val="24"/>
          <w:lang w:val="en-GB" w:eastAsia="en-GB"/>
        </w:rPr>
        <w:t>5</w:t>
      </w:r>
      <w:r w:rsidR="003B5553" w:rsidRPr="00F05B06">
        <w:rPr>
          <w:rFonts w:eastAsia="Times New Roman" w:cstheme="minorHAnsi"/>
          <w:b/>
          <w:sz w:val="24"/>
          <w:szCs w:val="24"/>
          <w:lang w:val="en-GB" w:eastAsia="en-GB"/>
        </w:rPr>
        <w:t xml:space="preserve"> </w:t>
      </w:r>
      <w:r w:rsidR="00C1065E">
        <w:rPr>
          <w:rFonts w:eastAsia="Times New Roman" w:cstheme="minorHAnsi"/>
          <w:b/>
          <w:sz w:val="24"/>
          <w:szCs w:val="24"/>
          <w:lang w:val="en-GB" w:eastAsia="en-GB"/>
        </w:rPr>
        <w:t xml:space="preserve">CURRENT </w:t>
      </w:r>
      <w:r w:rsidR="005D3A35">
        <w:rPr>
          <w:rFonts w:eastAsia="Times New Roman" w:cstheme="minorHAnsi"/>
          <w:b/>
          <w:sz w:val="24"/>
          <w:szCs w:val="24"/>
          <w:lang w:val="en-GB" w:eastAsia="en-GB"/>
        </w:rPr>
        <w:t xml:space="preserve">CARE AND SUPPORT </w:t>
      </w:r>
      <w:r w:rsidR="00C1065E">
        <w:rPr>
          <w:rFonts w:eastAsia="Times New Roman" w:cstheme="minorHAnsi"/>
          <w:b/>
          <w:sz w:val="24"/>
          <w:szCs w:val="24"/>
          <w:lang w:val="en-GB" w:eastAsia="en-GB"/>
        </w:rPr>
        <w:t>SERVICES</w:t>
      </w:r>
      <w:r w:rsidR="004E3128" w:rsidRPr="00F05B06">
        <w:rPr>
          <w:rFonts w:eastAsia="Times New Roman" w:cstheme="minorHAnsi"/>
          <w:b/>
          <w:sz w:val="24"/>
          <w:szCs w:val="24"/>
          <w:lang w:val="en-GB" w:eastAsia="en-GB"/>
        </w:rPr>
        <w:t xml:space="preserve"> </w:t>
      </w:r>
      <w:r w:rsidR="005D3A35">
        <w:rPr>
          <w:rFonts w:eastAsia="Times New Roman" w:cstheme="minorHAnsi"/>
          <w:b/>
          <w:sz w:val="24"/>
          <w:szCs w:val="24"/>
          <w:lang w:val="en-GB" w:eastAsia="en-GB"/>
        </w:rPr>
        <w:t>FOR OLDER PERSONS</w:t>
      </w:r>
    </w:p>
    <w:p w14:paraId="14DF0A71" w14:textId="42FE4B88" w:rsidR="00701F67" w:rsidRDefault="00CD3CAF" w:rsidP="00B978D8">
      <w:pPr>
        <w:tabs>
          <w:tab w:val="left" w:pos="3222"/>
        </w:tabs>
        <w:spacing w:after="0" w:line="240" w:lineRule="auto"/>
        <w:jc w:val="both"/>
        <w:rPr>
          <w:rFonts w:cstheme="minorHAnsi"/>
          <w:sz w:val="24"/>
          <w:szCs w:val="24"/>
        </w:rPr>
      </w:pPr>
      <w:r w:rsidRPr="00F05B06">
        <w:rPr>
          <w:rFonts w:cstheme="minorHAnsi"/>
          <w:sz w:val="24"/>
          <w:szCs w:val="24"/>
        </w:rPr>
        <w:t xml:space="preserve">Older Persons in </w:t>
      </w:r>
      <w:r w:rsidR="00C34B84" w:rsidRPr="00F05B06">
        <w:rPr>
          <w:rFonts w:cstheme="minorHAnsi"/>
          <w:sz w:val="24"/>
          <w:szCs w:val="24"/>
        </w:rPr>
        <w:t xml:space="preserve">Montserrat </w:t>
      </w:r>
      <w:r w:rsidRPr="00F05B06">
        <w:rPr>
          <w:rFonts w:cstheme="minorHAnsi"/>
          <w:sz w:val="24"/>
          <w:szCs w:val="24"/>
        </w:rPr>
        <w:t>are cared for in a variety of ways.</w:t>
      </w:r>
      <w:r w:rsidR="00637152" w:rsidRPr="00F05B06">
        <w:rPr>
          <w:rFonts w:cstheme="minorHAnsi"/>
          <w:sz w:val="24"/>
          <w:szCs w:val="24"/>
        </w:rPr>
        <w:t xml:space="preserve"> Some</w:t>
      </w:r>
      <w:r w:rsidRPr="00F05B06">
        <w:rPr>
          <w:rFonts w:cstheme="minorHAnsi"/>
          <w:sz w:val="24"/>
          <w:szCs w:val="24"/>
        </w:rPr>
        <w:t xml:space="preserve"> </w:t>
      </w:r>
      <w:r w:rsidR="0038207B" w:rsidRPr="00F05B06">
        <w:rPr>
          <w:rFonts w:cstheme="minorHAnsi"/>
          <w:sz w:val="24"/>
          <w:szCs w:val="24"/>
        </w:rPr>
        <w:t>live alon</w:t>
      </w:r>
      <w:r w:rsidR="00B264A1">
        <w:rPr>
          <w:rFonts w:cstheme="minorHAnsi"/>
          <w:sz w:val="24"/>
          <w:szCs w:val="24"/>
        </w:rPr>
        <w:t>e</w:t>
      </w:r>
      <w:r w:rsidR="0038207B" w:rsidRPr="00F05B06">
        <w:rPr>
          <w:rFonts w:cstheme="minorHAnsi"/>
          <w:sz w:val="24"/>
          <w:szCs w:val="24"/>
        </w:rPr>
        <w:t xml:space="preserve"> with no support, some live alone with support</w:t>
      </w:r>
      <w:r w:rsidR="00B264A1">
        <w:rPr>
          <w:rFonts w:cstheme="minorHAnsi"/>
          <w:sz w:val="24"/>
          <w:szCs w:val="24"/>
        </w:rPr>
        <w:t>;</w:t>
      </w:r>
      <w:r w:rsidR="0038207B" w:rsidRPr="00F05B06">
        <w:rPr>
          <w:rFonts w:cstheme="minorHAnsi"/>
          <w:sz w:val="24"/>
          <w:szCs w:val="24"/>
        </w:rPr>
        <w:t xml:space="preserve"> some </w:t>
      </w:r>
      <w:r w:rsidRPr="00F05B06">
        <w:rPr>
          <w:rFonts w:cstheme="minorHAnsi"/>
          <w:sz w:val="24"/>
          <w:szCs w:val="24"/>
        </w:rPr>
        <w:t>are cared for in their</w:t>
      </w:r>
      <w:r w:rsidR="00EA1F16" w:rsidRPr="00F05B06">
        <w:rPr>
          <w:rFonts w:cstheme="minorHAnsi"/>
          <w:sz w:val="24"/>
          <w:szCs w:val="24"/>
        </w:rPr>
        <w:t xml:space="preserve"> family homes by relatives and friends, or t</w:t>
      </w:r>
      <w:r w:rsidRPr="00F05B06">
        <w:rPr>
          <w:rFonts w:cstheme="minorHAnsi"/>
          <w:sz w:val="24"/>
          <w:szCs w:val="24"/>
        </w:rPr>
        <w:t>hey may either live alone and</w:t>
      </w:r>
      <w:r w:rsidR="00EA1F16" w:rsidRPr="00F05B06">
        <w:rPr>
          <w:rFonts w:cstheme="minorHAnsi"/>
          <w:sz w:val="24"/>
          <w:szCs w:val="24"/>
        </w:rPr>
        <w:t xml:space="preserve">/or are </w:t>
      </w:r>
      <w:r w:rsidR="00B264A1">
        <w:rPr>
          <w:rFonts w:cstheme="minorHAnsi"/>
          <w:sz w:val="24"/>
          <w:szCs w:val="24"/>
        </w:rPr>
        <w:t>monitored</w:t>
      </w:r>
      <w:r w:rsidR="00EA1F16" w:rsidRPr="00F05B06">
        <w:rPr>
          <w:rFonts w:cstheme="minorHAnsi"/>
          <w:sz w:val="24"/>
          <w:szCs w:val="24"/>
        </w:rPr>
        <w:t xml:space="preserve"> by </w:t>
      </w:r>
      <w:r w:rsidR="001319A3" w:rsidRPr="00F05B06">
        <w:rPr>
          <w:rFonts w:cstheme="minorHAnsi"/>
          <w:sz w:val="24"/>
          <w:szCs w:val="24"/>
        </w:rPr>
        <w:t>neighbours</w:t>
      </w:r>
      <w:r w:rsidR="00EA1F16" w:rsidRPr="00F05B06">
        <w:rPr>
          <w:rFonts w:cstheme="minorHAnsi"/>
          <w:sz w:val="24"/>
          <w:szCs w:val="24"/>
        </w:rPr>
        <w:t>/family</w:t>
      </w:r>
      <w:r w:rsidR="00910E9A">
        <w:rPr>
          <w:rFonts w:cstheme="minorHAnsi"/>
          <w:sz w:val="24"/>
          <w:szCs w:val="24"/>
        </w:rPr>
        <w:t>/carer</w:t>
      </w:r>
      <w:r w:rsidR="00A94FBD">
        <w:rPr>
          <w:rFonts w:cstheme="minorHAnsi"/>
          <w:sz w:val="24"/>
          <w:szCs w:val="24"/>
        </w:rPr>
        <w:t>s</w:t>
      </w:r>
      <w:r w:rsidRPr="00F05B06">
        <w:rPr>
          <w:rFonts w:cstheme="minorHAnsi"/>
          <w:sz w:val="24"/>
          <w:szCs w:val="24"/>
        </w:rPr>
        <w:t>. Some</w:t>
      </w:r>
      <w:r w:rsidR="00B264A1">
        <w:rPr>
          <w:rFonts w:cstheme="minorHAnsi"/>
          <w:sz w:val="24"/>
          <w:szCs w:val="24"/>
        </w:rPr>
        <w:t xml:space="preserve"> older people </w:t>
      </w:r>
      <w:r w:rsidR="0038207B" w:rsidRPr="00F05B06">
        <w:rPr>
          <w:rFonts w:cstheme="minorHAnsi"/>
          <w:sz w:val="24"/>
          <w:szCs w:val="24"/>
        </w:rPr>
        <w:t>require support to live independently and may live in warden supported facilities, and others</w:t>
      </w:r>
      <w:r w:rsidR="003B5553" w:rsidRPr="00F05B06">
        <w:rPr>
          <w:rFonts w:cstheme="minorHAnsi"/>
          <w:sz w:val="24"/>
          <w:szCs w:val="24"/>
        </w:rPr>
        <w:t xml:space="preserve"> </w:t>
      </w:r>
      <w:r w:rsidR="00B264A1">
        <w:rPr>
          <w:rFonts w:cstheme="minorHAnsi"/>
          <w:sz w:val="24"/>
          <w:szCs w:val="24"/>
        </w:rPr>
        <w:t xml:space="preserve">may live </w:t>
      </w:r>
      <w:r w:rsidR="003B5553" w:rsidRPr="00F05B06">
        <w:rPr>
          <w:rFonts w:cstheme="minorHAnsi"/>
          <w:sz w:val="24"/>
          <w:szCs w:val="24"/>
        </w:rPr>
        <w:t>in</w:t>
      </w:r>
      <w:r w:rsidR="0038207B" w:rsidRPr="00F05B06">
        <w:rPr>
          <w:rFonts w:cstheme="minorHAnsi"/>
          <w:sz w:val="24"/>
          <w:szCs w:val="24"/>
        </w:rPr>
        <w:t xml:space="preserve"> respite and long-term residential</w:t>
      </w:r>
      <w:r w:rsidRPr="00F05B06">
        <w:rPr>
          <w:rFonts w:cstheme="minorHAnsi"/>
          <w:sz w:val="24"/>
          <w:szCs w:val="24"/>
        </w:rPr>
        <w:t xml:space="preserve"> c</w:t>
      </w:r>
      <w:r w:rsidR="00EA1F16" w:rsidRPr="00F05B06">
        <w:rPr>
          <w:rFonts w:cstheme="minorHAnsi"/>
          <w:sz w:val="24"/>
          <w:szCs w:val="24"/>
        </w:rPr>
        <w:t>are</w:t>
      </w:r>
      <w:r w:rsidR="0038207B" w:rsidRPr="00F05B06">
        <w:rPr>
          <w:rFonts w:cstheme="minorHAnsi"/>
          <w:sz w:val="24"/>
          <w:szCs w:val="24"/>
        </w:rPr>
        <w:t>, or require high level nursing care</w:t>
      </w:r>
      <w:r w:rsidRPr="00F05B06">
        <w:rPr>
          <w:rFonts w:cstheme="minorHAnsi"/>
          <w:sz w:val="24"/>
          <w:szCs w:val="24"/>
        </w:rPr>
        <w:t>.</w:t>
      </w:r>
      <w:r w:rsidR="001B6D9F" w:rsidRPr="00F05B06">
        <w:rPr>
          <w:rFonts w:cstheme="minorHAnsi"/>
          <w:sz w:val="24"/>
          <w:szCs w:val="24"/>
        </w:rPr>
        <w:t xml:space="preserve"> </w:t>
      </w:r>
      <w:r w:rsidR="00EA1F16" w:rsidRPr="00F05B06">
        <w:rPr>
          <w:rFonts w:cstheme="minorHAnsi"/>
          <w:sz w:val="24"/>
          <w:szCs w:val="24"/>
        </w:rPr>
        <w:t>Various support</w:t>
      </w:r>
      <w:r w:rsidRPr="00F05B06">
        <w:rPr>
          <w:rFonts w:cstheme="minorHAnsi"/>
          <w:sz w:val="24"/>
          <w:szCs w:val="24"/>
        </w:rPr>
        <w:t xml:space="preserve"> systems are </w:t>
      </w:r>
      <w:r w:rsidR="00B51EAB">
        <w:rPr>
          <w:rFonts w:cstheme="minorHAnsi"/>
          <w:sz w:val="24"/>
          <w:szCs w:val="24"/>
        </w:rPr>
        <w:t xml:space="preserve">provided </w:t>
      </w:r>
      <w:r w:rsidR="00430C15">
        <w:rPr>
          <w:rFonts w:cstheme="minorHAnsi"/>
          <w:sz w:val="24"/>
          <w:szCs w:val="24"/>
        </w:rPr>
        <w:t xml:space="preserve">by </w:t>
      </w:r>
      <w:r w:rsidR="00B51EAB">
        <w:rPr>
          <w:rFonts w:cstheme="minorHAnsi"/>
          <w:sz w:val="24"/>
          <w:szCs w:val="24"/>
        </w:rPr>
        <w:t xml:space="preserve">Community Based </w:t>
      </w:r>
      <w:r w:rsidR="001430E3">
        <w:rPr>
          <w:rFonts w:cstheme="minorHAnsi"/>
          <w:sz w:val="24"/>
          <w:szCs w:val="24"/>
        </w:rPr>
        <w:t>Organisations</w:t>
      </w:r>
      <w:r w:rsidR="00B51EAB">
        <w:rPr>
          <w:rFonts w:cstheme="minorHAnsi"/>
          <w:sz w:val="24"/>
          <w:szCs w:val="24"/>
        </w:rPr>
        <w:t xml:space="preserve">, </w:t>
      </w:r>
      <w:r w:rsidRPr="00F05B06">
        <w:rPr>
          <w:rFonts w:cstheme="minorHAnsi"/>
          <w:sz w:val="24"/>
          <w:szCs w:val="24"/>
        </w:rPr>
        <w:t>N</w:t>
      </w:r>
      <w:r w:rsidR="00EA1F16" w:rsidRPr="00F05B06">
        <w:rPr>
          <w:rFonts w:cstheme="minorHAnsi"/>
          <w:sz w:val="24"/>
          <w:szCs w:val="24"/>
        </w:rPr>
        <w:t>on-</w:t>
      </w:r>
      <w:r w:rsidRPr="00F05B06">
        <w:rPr>
          <w:rFonts w:cstheme="minorHAnsi"/>
          <w:sz w:val="24"/>
          <w:szCs w:val="24"/>
        </w:rPr>
        <w:t>G</w:t>
      </w:r>
      <w:r w:rsidR="00EA1F16" w:rsidRPr="00F05B06">
        <w:rPr>
          <w:rFonts w:cstheme="minorHAnsi"/>
          <w:sz w:val="24"/>
          <w:szCs w:val="24"/>
        </w:rPr>
        <w:t>overnmental Organizations</w:t>
      </w:r>
      <w:r w:rsidRPr="00F05B06">
        <w:rPr>
          <w:rFonts w:cstheme="minorHAnsi"/>
          <w:sz w:val="24"/>
          <w:szCs w:val="24"/>
        </w:rPr>
        <w:t xml:space="preserve"> and the Government in an effort to maintain persons</w:t>
      </w:r>
      <w:r w:rsidR="00EA1F16" w:rsidRPr="00F05B06">
        <w:rPr>
          <w:rFonts w:cstheme="minorHAnsi"/>
          <w:sz w:val="24"/>
          <w:szCs w:val="24"/>
        </w:rPr>
        <w:t xml:space="preserve"> safely</w:t>
      </w:r>
      <w:r w:rsidRPr="00F05B06">
        <w:rPr>
          <w:rFonts w:cstheme="minorHAnsi"/>
          <w:sz w:val="24"/>
          <w:szCs w:val="24"/>
        </w:rPr>
        <w:t xml:space="preserve"> in the community for as long as possible.</w:t>
      </w:r>
      <w:r w:rsidR="00701F67" w:rsidRPr="00F05B06">
        <w:rPr>
          <w:rFonts w:cstheme="minorHAnsi"/>
          <w:sz w:val="24"/>
          <w:szCs w:val="24"/>
        </w:rPr>
        <w:t xml:space="preserve"> The Services available </w:t>
      </w:r>
      <w:r w:rsidR="00B264A1">
        <w:rPr>
          <w:rFonts w:cstheme="minorHAnsi"/>
          <w:sz w:val="24"/>
          <w:szCs w:val="24"/>
        </w:rPr>
        <w:t xml:space="preserve">on Montserrat </w:t>
      </w:r>
      <w:r w:rsidR="00701F67" w:rsidRPr="00F05B06">
        <w:rPr>
          <w:rFonts w:cstheme="minorHAnsi"/>
          <w:sz w:val="24"/>
          <w:szCs w:val="24"/>
        </w:rPr>
        <w:t>include:</w:t>
      </w:r>
    </w:p>
    <w:p w14:paraId="117492D1" w14:textId="77777777" w:rsidR="00234F5A" w:rsidRDefault="00234F5A" w:rsidP="00B978D8">
      <w:pPr>
        <w:tabs>
          <w:tab w:val="left" w:pos="3222"/>
        </w:tabs>
        <w:spacing w:after="0" w:line="240" w:lineRule="auto"/>
        <w:jc w:val="both"/>
        <w:rPr>
          <w:rFonts w:cstheme="minorHAnsi"/>
          <w:sz w:val="24"/>
          <w:szCs w:val="24"/>
        </w:rPr>
      </w:pPr>
    </w:p>
    <w:p w14:paraId="40310AC2" w14:textId="77777777" w:rsidR="00234F5A" w:rsidRDefault="00234F5A" w:rsidP="00B978D8">
      <w:pPr>
        <w:tabs>
          <w:tab w:val="left" w:pos="3222"/>
        </w:tabs>
        <w:spacing w:after="0" w:line="240" w:lineRule="auto"/>
        <w:jc w:val="both"/>
        <w:rPr>
          <w:rFonts w:cstheme="minorHAnsi"/>
          <w:sz w:val="24"/>
          <w:szCs w:val="24"/>
        </w:rPr>
      </w:pPr>
    </w:p>
    <w:p w14:paraId="34767C1C" w14:textId="77777777" w:rsidR="00234F5A" w:rsidRDefault="00234F5A" w:rsidP="00B978D8">
      <w:pPr>
        <w:tabs>
          <w:tab w:val="left" w:pos="3222"/>
        </w:tabs>
        <w:spacing w:after="0" w:line="240" w:lineRule="auto"/>
        <w:jc w:val="both"/>
        <w:rPr>
          <w:rFonts w:cstheme="minorHAnsi"/>
          <w:sz w:val="24"/>
          <w:szCs w:val="24"/>
        </w:rPr>
      </w:pPr>
    </w:p>
    <w:p w14:paraId="6D5954FF" w14:textId="0A51877A" w:rsidR="00232004" w:rsidRDefault="00232004" w:rsidP="00BD48CF">
      <w:pPr>
        <w:spacing w:after="0" w:line="240" w:lineRule="auto"/>
        <w:jc w:val="both"/>
        <w:rPr>
          <w:rFonts w:cstheme="minorHAnsi"/>
          <w:sz w:val="24"/>
          <w:szCs w:val="24"/>
        </w:rPr>
      </w:pPr>
    </w:p>
    <w:p w14:paraId="69D793D2" w14:textId="77777777" w:rsidR="00783DBC" w:rsidRDefault="00783DBC" w:rsidP="007C0875">
      <w:pPr>
        <w:tabs>
          <w:tab w:val="left" w:pos="2302"/>
        </w:tabs>
        <w:spacing w:after="0" w:line="240" w:lineRule="auto"/>
        <w:jc w:val="both"/>
        <w:rPr>
          <w:rFonts w:cstheme="minorHAnsi"/>
          <w:b/>
          <w:bCs/>
          <w:sz w:val="24"/>
          <w:szCs w:val="24"/>
        </w:rPr>
        <w:sectPr w:rsidR="00783DBC" w:rsidSect="0061087A">
          <w:headerReference w:type="default" r:id="rId16"/>
          <w:footerReference w:type="even" r:id="rId17"/>
          <w:footerReference w:type="default" r:id="rId18"/>
          <w:pgSz w:w="12240" w:h="15840"/>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pgNumType w:start="1"/>
          <w:cols w:space="720"/>
          <w:titlePg/>
          <w:docGrid w:linePitch="360"/>
        </w:sectPr>
      </w:pPr>
    </w:p>
    <w:p w14:paraId="660F2D8A" w14:textId="2BA8126C" w:rsidR="007C0875" w:rsidRDefault="001430E3" w:rsidP="007C0875">
      <w:pPr>
        <w:tabs>
          <w:tab w:val="left" w:pos="2302"/>
        </w:tabs>
        <w:spacing w:after="0" w:line="240" w:lineRule="auto"/>
        <w:jc w:val="both"/>
        <w:rPr>
          <w:rFonts w:cstheme="minorHAnsi"/>
          <w:b/>
          <w:bCs/>
          <w:sz w:val="24"/>
          <w:szCs w:val="24"/>
        </w:rPr>
      </w:pPr>
      <w:r>
        <w:rPr>
          <w:rFonts w:cstheme="minorHAnsi"/>
          <w:b/>
          <w:bCs/>
          <w:sz w:val="24"/>
          <w:szCs w:val="24"/>
        </w:rPr>
        <w:lastRenderedPageBreak/>
        <w:t>3.6</w:t>
      </w:r>
      <w:r w:rsidR="00C1065E">
        <w:rPr>
          <w:rFonts w:cstheme="minorHAnsi"/>
          <w:b/>
          <w:bCs/>
          <w:sz w:val="24"/>
          <w:szCs w:val="24"/>
        </w:rPr>
        <w:t xml:space="preserve"> </w:t>
      </w:r>
      <w:r w:rsidR="006E401E">
        <w:rPr>
          <w:rFonts w:cstheme="minorHAnsi"/>
          <w:b/>
          <w:bCs/>
          <w:sz w:val="24"/>
          <w:szCs w:val="24"/>
        </w:rPr>
        <w:t xml:space="preserve">SERVICES AND SUPPORT ORGANISATIONS AVAILABLE </w:t>
      </w:r>
      <w:r>
        <w:rPr>
          <w:rFonts w:cstheme="minorHAnsi"/>
          <w:b/>
          <w:bCs/>
          <w:sz w:val="24"/>
          <w:szCs w:val="24"/>
        </w:rPr>
        <w:t>FOR OLDER PERSONS</w:t>
      </w:r>
      <w:r w:rsidR="006E401E">
        <w:rPr>
          <w:rFonts w:cstheme="minorHAnsi"/>
          <w:b/>
          <w:bCs/>
          <w:sz w:val="24"/>
          <w:szCs w:val="24"/>
        </w:rPr>
        <w:t xml:space="preserve"> </w:t>
      </w:r>
    </w:p>
    <w:tbl>
      <w:tblPr>
        <w:tblStyle w:val="TableGrid"/>
        <w:tblW w:w="13462" w:type="dxa"/>
        <w:tblLook w:val="04A0" w:firstRow="1" w:lastRow="0" w:firstColumn="1" w:lastColumn="0" w:noHBand="0" w:noVBand="1"/>
      </w:tblPr>
      <w:tblGrid>
        <w:gridCol w:w="3371"/>
        <w:gridCol w:w="2642"/>
        <w:gridCol w:w="7449"/>
      </w:tblGrid>
      <w:tr w:rsidR="006E401E" w14:paraId="59DEFF87" w14:textId="77777777" w:rsidTr="002F2A67">
        <w:tc>
          <w:tcPr>
            <w:tcW w:w="3371" w:type="dxa"/>
            <w:shd w:val="clear" w:color="auto" w:fill="2F5496" w:themeFill="accent5" w:themeFillShade="BF"/>
          </w:tcPr>
          <w:p w14:paraId="2FA4B958" w14:textId="2EAE5ACB" w:rsidR="006E401E" w:rsidRPr="00DE3385" w:rsidRDefault="006E401E" w:rsidP="007C0875">
            <w:pPr>
              <w:tabs>
                <w:tab w:val="left" w:pos="2302"/>
              </w:tabs>
              <w:jc w:val="both"/>
              <w:rPr>
                <w:rFonts w:cstheme="minorHAnsi"/>
                <w:b/>
                <w:bCs/>
                <w:color w:val="FFFFFF" w:themeColor="background1"/>
                <w:sz w:val="24"/>
                <w:szCs w:val="24"/>
              </w:rPr>
            </w:pPr>
            <w:r w:rsidRPr="00DE3385">
              <w:rPr>
                <w:rFonts w:cstheme="minorHAnsi"/>
                <w:b/>
                <w:bCs/>
                <w:color w:val="FFFFFF" w:themeColor="background1"/>
                <w:sz w:val="24"/>
                <w:szCs w:val="24"/>
              </w:rPr>
              <w:t>Service</w:t>
            </w:r>
          </w:p>
        </w:tc>
        <w:tc>
          <w:tcPr>
            <w:tcW w:w="2642" w:type="dxa"/>
            <w:shd w:val="clear" w:color="auto" w:fill="2F5496" w:themeFill="accent5" w:themeFillShade="BF"/>
          </w:tcPr>
          <w:p w14:paraId="6D169DCA" w14:textId="5B28D90D" w:rsidR="006E401E" w:rsidRPr="00DE3385" w:rsidRDefault="006E401E" w:rsidP="007C0875">
            <w:pPr>
              <w:pStyle w:val="BodyText"/>
              <w:spacing w:line="240" w:lineRule="auto"/>
              <w:rPr>
                <w:rFonts w:asciiTheme="minorHAnsi" w:hAnsiTheme="minorHAnsi" w:cstheme="minorHAnsi"/>
                <w:b/>
                <w:bCs/>
                <w:color w:val="FFFFFF" w:themeColor="background1"/>
                <w:sz w:val="24"/>
                <w:szCs w:val="24"/>
              </w:rPr>
            </w:pPr>
            <w:r>
              <w:rPr>
                <w:rFonts w:asciiTheme="minorHAnsi" w:hAnsiTheme="minorHAnsi" w:cstheme="minorHAnsi"/>
                <w:b/>
                <w:bCs/>
                <w:color w:val="FFFFFF" w:themeColor="background1"/>
                <w:sz w:val="24"/>
                <w:szCs w:val="24"/>
              </w:rPr>
              <w:t>Provider</w:t>
            </w:r>
          </w:p>
        </w:tc>
        <w:tc>
          <w:tcPr>
            <w:tcW w:w="7449" w:type="dxa"/>
            <w:shd w:val="clear" w:color="auto" w:fill="2F5496" w:themeFill="accent5" w:themeFillShade="BF"/>
          </w:tcPr>
          <w:p w14:paraId="5D672ABA" w14:textId="066BB54A" w:rsidR="006E401E" w:rsidRPr="00DE3385" w:rsidRDefault="006E401E" w:rsidP="007C0875">
            <w:pPr>
              <w:pStyle w:val="BodyText"/>
              <w:spacing w:line="240" w:lineRule="auto"/>
              <w:rPr>
                <w:rFonts w:asciiTheme="minorHAnsi" w:hAnsiTheme="minorHAnsi" w:cstheme="minorHAnsi"/>
                <w:b/>
                <w:bCs/>
                <w:color w:val="FFFFFF" w:themeColor="background1"/>
                <w:sz w:val="24"/>
                <w:szCs w:val="24"/>
              </w:rPr>
            </w:pPr>
            <w:r w:rsidRPr="00DE3385">
              <w:rPr>
                <w:rFonts w:asciiTheme="minorHAnsi" w:hAnsiTheme="minorHAnsi" w:cstheme="minorHAnsi"/>
                <w:b/>
                <w:bCs/>
                <w:color w:val="FFFFFF" w:themeColor="background1"/>
                <w:sz w:val="24"/>
                <w:szCs w:val="24"/>
              </w:rPr>
              <w:t>Description</w:t>
            </w:r>
          </w:p>
        </w:tc>
      </w:tr>
      <w:tr w:rsidR="006E401E" w14:paraId="38E763F4" w14:textId="77777777" w:rsidTr="002F2A67">
        <w:tc>
          <w:tcPr>
            <w:tcW w:w="3371" w:type="dxa"/>
          </w:tcPr>
          <w:p w14:paraId="15EC9047" w14:textId="44D92D21" w:rsidR="006E401E" w:rsidRPr="007C0875" w:rsidRDefault="006E401E" w:rsidP="00A94FBD">
            <w:pPr>
              <w:tabs>
                <w:tab w:val="left" w:pos="2302"/>
              </w:tabs>
              <w:jc w:val="both"/>
              <w:rPr>
                <w:rFonts w:cstheme="minorHAnsi"/>
                <w:b/>
                <w:bCs/>
                <w:sz w:val="24"/>
                <w:szCs w:val="24"/>
              </w:rPr>
            </w:pPr>
            <w:r w:rsidRPr="007C0875">
              <w:rPr>
                <w:rFonts w:cstheme="minorHAnsi"/>
                <w:b/>
                <w:bCs/>
                <w:sz w:val="24"/>
                <w:szCs w:val="24"/>
              </w:rPr>
              <w:t xml:space="preserve">Meals on Wheels </w:t>
            </w:r>
            <w:r w:rsidR="00A94FBD">
              <w:rPr>
                <w:rFonts w:cstheme="minorHAnsi"/>
                <w:b/>
                <w:bCs/>
                <w:sz w:val="24"/>
                <w:szCs w:val="24"/>
              </w:rPr>
              <w:t>Service</w:t>
            </w:r>
            <w:r w:rsidRPr="007C0875">
              <w:rPr>
                <w:rFonts w:cstheme="minorHAnsi"/>
                <w:b/>
                <w:bCs/>
                <w:sz w:val="24"/>
                <w:szCs w:val="24"/>
              </w:rPr>
              <w:t xml:space="preserve"> </w:t>
            </w:r>
          </w:p>
        </w:tc>
        <w:tc>
          <w:tcPr>
            <w:tcW w:w="2642" w:type="dxa"/>
          </w:tcPr>
          <w:p w14:paraId="5EB8A536" w14:textId="0044F74F" w:rsidR="006E401E" w:rsidRDefault="003C730E" w:rsidP="00A94FBD">
            <w:pPr>
              <w:pStyle w:val="BodyText"/>
              <w:spacing w:line="240" w:lineRule="auto"/>
              <w:rPr>
                <w:rFonts w:asciiTheme="minorHAnsi" w:hAnsiTheme="minorHAnsi" w:cstheme="minorHAnsi"/>
                <w:sz w:val="24"/>
                <w:szCs w:val="24"/>
              </w:rPr>
            </w:pPr>
            <w:proofErr w:type="spellStart"/>
            <w:r>
              <w:rPr>
                <w:rFonts w:asciiTheme="minorHAnsi" w:hAnsiTheme="minorHAnsi" w:cstheme="minorHAnsi"/>
                <w:sz w:val="24"/>
                <w:szCs w:val="24"/>
              </w:rPr>
              <w:t>GoM</w:t>
            </w:r>
            <w:proofErr w:type="spellEnd"/>
          </w:p>
        </w:tc>
        <w:tc>
          <w:tcPr>
            <w:tcW w:w="7449" w:type="dxa"/>
          </w:tcPr>
          <w:p w14:paraId="2F67B715" w14:textId="267947B3" w:rsidR="006E401E" w:rsidRDefault="006E401E" w:rsidP="00A94FBD">
            <w:pPr>
              <w:pStyle w:val="BodyText"/>
              <w:spacing w:line="240" w:lineRule="auto"/>
              <w:rPr>
                <w:rFonts w:cstheme="minorHAnsi"/>
                <w:sz w:val="24"/>
                <w:szCs w:val="24"/>
              </w:rPr>
            </w:pPr>
            <w:r>
              <w:rPr>
                <w:rFonts w:asciiTheme="minorHAnsi" w:hAnsiTheme="minorHAnsi" w:cstheme="minorHAnsi"/>
                <w:sz w:val="24"/>
                <w:szCs w:val="24"/>
              </w:rPr>
              <w:t xml:space="preserve">This service </w:t>
            </w:r>
            <w:r w:rsidRPr="00F05B06">
              <w:rPr>
                <w:rFonts w:asciiTheme="minorHAnsi" w:hAnsiTheme="minorHAnsi" w:cstheme="minorHAnsi"/>
                <w:sz w:val="24"/>
                <w:szCs w:val="24"/>
              </w:rPr>
              <w:t xml:space="preserve">operates from </w:t>
            </w:r>
            <w:r>
              <w:rPr>
                <w:rFonts w:asciiTheme="minorHAnsi" w:hAnsiTheme="minorHAnsi" w:cstheme="minorHAnsi"/>
                <w:sz w:val="24"/>
                <w:szCs w:val="24"/>
              </w:rPr>
              <w:t xml:space="preserve">the Look Out Community Centre </w:t>
            </w:r>
            <w:r w:rsidRPr="00F05B06">
              <w:rPr>
                <w:rFonts w:asciiTheme="minorHAnsi" w:hAnsiTheme="minorHAnsi" w:cstheme="minorHAnsi"/>
                <w:sz w:val="24"/>
                <w:szCs w:val="24"/>
              </w:rPr>
              <w:t>and is an island-wide service that currently provides a hot cooked meal to persons seven days a week. This service is financed by a Government subvention, and donations.</w:t>
            </w:r>
          </w:p>
        </w:tc>
      </w:tr>
      <w:tr w:rsidR="006E401E" w14:paraId="3C32CB14" w14:textId="77777777" w:rsidTr="002F2A67">
        <w:tc>
          <w:tcPr>
            <w:tcW w:w="3371" w:type="dxa"/>
          </w:tcPr>
          <w:p w14:paraId="73C8FE49" w14:textId="77777777" w:rsidR="006E401E" w:rsidRDefault="006E401E" w:rsidP="007C0875">
            <w:pPr>
              <w:tabs>
                <w:tab w:val="left" w:pos="2302"/>
              </w:tabs>
              <w:jc w:val="both"/>
              <w:rPr>
                <w:rFonts w:cstheme="minorHAnsi"/>
                <w:b/>
                <w:bCs/>
                <w:sz w:val="24"/>
                <w:szCs w:val="24"/>
              </w:rPr>
            </w:pPr>
            <w:r w:rsidRPr="007C0875">
              <w:rPr>
                <w:rFonts w:cstheme="minorHAnsi"/>
                <w:b/>
                <w:bCs/>
                <w:sz w:val="24"/>
                <w:szCs w:val="24"/>
              </w:rPr>
              <w:t>Home Care</w:t>
            </w:r>
            <w:r w:rsidR="00A94FBD">
              <w:rPr>
                <w:rFonts w:cstheme="minorHAnsi"/>
                <w:b/>
                <w:bCs/>
                <w:sz w:val="24"/>
                <w:szCs w:val="24"/>
              </w:rPr>
              <w:t xml:space="preserve"> – Montserrat </w:t>
            </w:r>
          </w:p>
          <w:p w14:paraId="1FF25621" w14:textId="38B90F5A" w:rsidR="00A94FBD" w:rsidRPr="007C0875" w:rsidRDefault="00A94FBD" w:rsidP="007C0875">
            <w:pPr>
              <w:tabs>
                <w:tab w:val="left" w:pos="2302"/>
              </w:tabs>
              <w:jc w:val="both"/>
              <w:rPr>
                <w:rFonts w:cstheme="minorHAnsi"/>
                <w:b/>
                <w:bCs/>
                <w:sz w:val="24"/>
                <w:szCs w:val="24"/>
              </w:rPr>
            </w:pPr>
            <w:r>
              <w:rPr>
                <w:rFonts w:cstheme="minorHAnsi"/>
                <w:b/>
                <w:bCs/>
                <w:sz w:val="24"/>
                <w:szCs w:val="24"/>
              </w:rPr>
              <w:t>Senior Citizen Association</w:t>
            </w:r>
          </w:p>
        </w:tc>
        <w:tc>
          <w:tcPr>
            <w:tcW w:w="2642" w:type="dxa"/>
          </w:tcPr>
          <w:p w14:paraId="59DD0D94" w14:textId="2B12D871" w:rsidR="006E401E" w:rsidRPr="00F05B06" w:rsidRDefault="006E401E" w:rsidP="007C0875">
            <w:pPr>
              <w:pStyle w:val="BodyText"/>
              <w:spacing w:line="240" w:lineRule="auto"/>
              <w:jc w:val="both"/>
              <w:rPr>
                <w:rFonts w:asciiTheme="minorHAnsi" w:hAnsiTheme="minorHAnsi" w:cstheme="minorHAnsi"/>
                <w:sz w:val="24"/>
                <w:szCs w:val="24"/>
              </w:rPr>
            </w:pPr>
            <w:r>
              <w:rPr>
                <w:rFonts w:asciiTheme="minorHAnsi" w:hAnsiTheme="minorHAnsi" w:cstheme="minorHAnsi"/>
                <w:sz w:val="24"/>
                <w:szCs w:val="24"/>
              </w:rPr>
              <w:t>NGO</w:t>
            </w:r>
          </w:p>
        </w:tc>
        <w:tc>
          <w:tcPr>
            <w:tcW w:w="7449" w:type="dxa"/>
          </w:tcPr>
          <w:p w14:paraId="2EDF00EA" w14:textId="7B58EBC8" w:rsidR="006E401E" w:rsidRDefault="006E401E" w:rsidP="00A94FBD">
            <w:pPr>
              <w:pStyle w:val="BodyText"/>
              <w:spacing w:line="240" w:lineRule="auto"/>
              <w:jc w:val="both"/>
              <w:rPr>
                <w:rFonts w:cstheme="minorHAnsi"/>
                <w:sz w:val="24"/>
                <w:szCs w:val="24"/>
              </w:rPr>
            </w:pPr>
            <w:r w:rsidRPr="00F05B06">
              <w:rPr>
                <w:rFonts w:asciiTheme="minorHAnsi" w:hAnsiTheme="minorHAnsi" w:cstheme="minorHAnsi"/>
                <w:sz w:val="24"/>
                <w:szCs w:val="24"/>
              </w:rPr>
              <w:t>The service is run by the Montserrat Senior Citizen Association</w:t>
            </w:r>
            <w:r>
              <w:rPr>
                <w:rFonts w:asciiTheme="minorHAnsi" w:hAnsiTheme="minorHAnsi" w:cstheme="minorHAnsi"/>
                <w:sz w:val="24"/>
                <w:szCs w:val="24"/>
              </w:rPr>
              <w:t xml:space="preserve"> which receives a grant from the </w:t>
            </w:r>
            <w:r w:rsidR="00DA69C5">
              <w:rPr>
                <w:rFonts w:asciiTheme="minorHAnsi" w:hAnsiTheme="minorHAnsi" w:cstheme="minorHAnsi"/>
                <w:sz w:val="24"/>
                <w:szCs w:val="24"/>
              </w:rPr>
              <w:t>Government</w:t>
            </w:r>
            <w:r w:rsidRPr="00F05B06">
              <w:rPr>
                <w:rFonts w:asciiTheme="minorHAnsi" w:hAnsiTheme="minorHAnsi" w:cstheme="minorHAnsi"/>
                <w:sz w:val="24"/>
                <w:szCs w:val="24"/>
              </w:rPr>
              <w:t>. The service provides personal c</w:t>
            </w:r>
            <w:r w:rsidR="00A94FBD">
              <w:rPr>
                <w:rFonts w:asciiTheme="minorHAnsi" w:hAnsiTheme="minorHAnsi" w:cstheme="minorHAnsi"/>
                <w:sz w:val="24"/>
                <w:szCs w:val="24"/>
              </w:rPr>
              <w:t xml:space="preserve">are and domestic activities to </w:t>
            </w:r>
            <w:r w:rsidRPr="00F05B06">
              <w:rPr>
                <w:rFonts w:asciiTheme="minorHAnsi" w:hAnsiTheme="minorHAnsi" w:cstheme="minorHAnsi"/>
                <w:sz w:val="24"/>
                <w:szCs w:val="24"/>
              </w:rPr>
              <w:t>older and disabled persons who are housebound or in need of support in the community</w:t>
            </w:r>
            <w:r w:rsidR="002F2A67">
              <w:rPr>
                <w:rFonts w:asciiTheme="minorHAnsi" w:hAnsiTheme="minorHAnsi" w:cstheme="minorHAnsi"/>
                <w:sz w:val="24"/>
                <w:szCs w:val="24"/>
              </w:rPr>
              <w:t>.</w:t>
            </w:r>
            <w:r w:rsidR="00DA69C5">
              <w:rPr>
                <w:rFonts w:asciiTheme="minorHAnsi" w:hAnsiTheme="minorHAnsi" w:cstheme="minorHAnsi"/>
                <w:sz w:val="24"/>
                <w:szCs w:val="24"/>
              </w:rPr>
              <w:t xml:space="preserve"> </w:t>
            </w:r>
          </w:p>
        </w:tc>
      </w:tr>
      <w:tr w:rsidR="006E401E" w14:paraId="111B83DE" w14:textId="77777777" w:rsidTr="002F2A67">
        <w:tc>
          <w:tcPr>
            <w:tcW w:w="3371" w:type="dxa"/>
          </w:tcPr>
          <w:p w14:paraId="03A58F58" w14:textId="37C81340" w:rsidR="006E401E" w:rsidRPr="002F3546" w:rsidRDefault="006E401E" w:rsidP="007C0875">
            <w:pPr>
              <w:tabs>
                <w:tab w:val="left" w:pos="2302"/>
              </w:tabs>
              <w:jc w:val="both"/>
              <w:rPr>
                <w:rFonts w:cstheme="minorHAnsi"/>
                <w:b/>
                <w:bCs/>
                <w:sz w:val="24"/>
                <w:szCs w:val="24"/>
              </w:rPr>
            </w:pPr>
            <w:r w:rsidRPr="002F3546">
              <w:rPr>
                <w:rFonts w:cstheme="minorHAnsi"/>
                <w:b/>
                <w:bCs/>
                <w:sz w:val="24"/>
                <w:szCs w:val="24"/>
              </w:rPr>
              <w:t>Visiting Scheme</w:t>
            </w:r>
            <w:r>
              <w:rPr>
                <w:rFonts w:cstheme="minorHAnsi"/>
                <w:b/>
                <w:bCs/>
                <w:sz w:val="24"/>
                <w:szCs w:val="24"/>
              </w:rPr>
              <w:t>s</w:t>
            </w:r>
          </w:p>
        </w:tc>
        <w:tc>
          <w:tcPr>
            <w:tcW w:w="2642" w:type="dxa"/>
          </w:tcPr>
          <w:p w14:paraId="2100EA19" w14:textId="09EBC924" w:rsidR="006E401E" w:rsidRPr="00F05B06" w:rsidRDefault="00DA69C5" w:rsidP="002F3546">
            <w:pPr>
              <w:pStyle w:val="BodyText"/>
              <w:spacing w:line="240" w:lineRule="auto"/>
              <w:jc w:val="both"/>
              <w:rPr>
                <w:rFonts w:asciiTheme="minorHAnsi" w:hAnsiTheme="minorHAnsi" w:cstheme="minorHAnsi"/>
                <w:sz w:val="24"/>
                <w:szCs w:val="24"/>
              </w:rPr>
            </w:pPr>
            <w:r>
              <w:rPr>
                <w:rFonts w:asciiTheme="minorHAnsi" w:hAnsiTheme="minorHAnsi" w:cstheme="minorHAnsi"/>
                <w:sz w:val="24"/>
                <w:szCs w:val="24"/>
              </w:rPr>
              <w:t>CBO/NGO</w:t>
            </w:r>
          </w:p>
        </w:tc>
        <w:tc>
          <w:tcPr>
            <w:tcW w:w="7449" w:type="dxa"/>
          </w:tcPr>
          <w:p w14:paraId="0178C49E" w14:textId="606E35B9" w:rsidR="006E401E" w:rsidRDefault="006E401E" w:rsidP="002F2A67">
            <w:pPr>
              <w:pStyle w:val="BodyText"/>
              <w:spacing w:line="240" w:lineRule="auto"/>
              <w:jc w:val="both"/>
              <w:rPr>
                <w:rFonts w:cstheme="minorHAnsi"/>
                <w:sz w:val="24"/>
                <w:szCs w:val="24"/>
              </w:rPr>
            </w:pPr>
            <w:r w:rsidRPr="00F05B06">
              <w:rPr>
                <w:rFonts w:asciiTheme="minorHAnsi" w:hAnsiTheme="minorHAnsi" w:cstheme="minorHAnsi"/>
                <w:sz w:val="24"/>
                <w:szCs w:val="24"/>
              </w:rPr>
              <w:t>A number of church groups pay regular visits to the elderly in various communities</w:t>
            </w:r>
            <w:r>
              <w:rPr>
                <w:rFonts w:asciiTheme="minorHAnsi" w:hAnsiTheme="minorHAnsi" w:cstheme="minorHAnsi"/>
                <w:sz w:val="24"/>
                <w:szCs w:val="24"/>
              </w:rPr>
              <w:t xml:space="preserve">. </w:t>
            </w:r>
            <w:r w:rsidR="00DA69C5">
              <w:rPr>
                <w:rFonts w:asciiTheme="minorHAnsi" w:hAnsiTheme="minorHAnsi" w:cstheme="minorHAnsi"/>
                <w:sz w:val="24"/>
                <w:szCs w:val="24"/>
              </w:rPr>
              <w:t xml:space="preserve">A few </w:t>
            </w:r>
            <w:r w:rsidRPr="00F05B06">
              <w:rPr>
                <w:rFonts w:asciiTheme="minorHAnsi" w:hAnsiTheme="minorHAnsi" w:cstheme="minorHAnsi"/>
                <w:sz w:val="24"/>
                <w:szCs w:val="24"/>
              </w:rPr>
              <w:t>NGOs</w:t>
            </w:r>
            <w:r w:rsidR="00DA69C5">
              <w:rPr>
                <w:rFonts w:asciiTheme="minorHAnsi" w:hAnsiTheme="minorHAnsi" w:cstheme="minorHAnsi"/>
                <w:sz w:val="24"/>
                <w:szCs w:val="24"/>
              </w:rPr>
              <w:t xml:space="preserve"> make home visits </w:t>
            </w:r>
            <w:r w:rsidRPr="00F05B06">
              <w:rPr>
                <w:rFonts w:asciiTheme="minorHAnsi" w:hAnsiTheme="minorHAnsi" w:cstheme="minorHAnsi"/>
                <w:sz w:val="24"/>
                <w:szCs w:val="24"/>
              </w:rPr>
              <w:t>such as Red Cross</w:t>
            </w:r>
            <w:r>
              <w:rPr>
                <w:rFonts w:asciiTheme="minorHAnsi" w:hAnsiTheme="minorHAnsi" w:cstheme="minorHAnsi"/>
                <w:sz w:val="24"/>
                <w:szCs w:val="24"/>
              </w:rPr>
              <w:t>,</w:t>
            </w:r>
            <w:r w:rsidRPr="00F05B06">
              <w:rPr>
                <w:rFonts w:asciiTheme="minorHAnsi" w:hAnsiTheme="minorHAnsi" w:cstheme="minorHAnsi"/>
                <w:sz w:val="24"/>
                <w:szCs w:val="24"/>
              </w:rPr>
              <w:t xml:space="preserve"> </w:t>
            </w:r>
            <w:r>
              <w:rPr>
                <w:rFonts w:asciiTheme="minorHAnsi" w:hAnsiTheme="minorHAnsi" w:cstheme="minorHAnsi"/>
                <w:sz w:val="24"/>
                <w:szCs w:val="24"/>
              </w:rPr>
              <w:t>H</w:t>
            </w:r>
            <w:r w:rsidRPr="00F05B06">
              <w:rPr>
                <w:rFonts w:asciiTheme="minorHAnsi" w:hAnsiTheme="minorHAnsi" w:cstheme="minorHAnsi"/>
                <w:sz w:val="24"/>
                <w:szCs w:val="24"/>
              </w:rPr>
              <w:t xml:space="preserve">ealth and </w:t>
            </w:r>
            <w:r>
              <w:rPr>
                <w:rFonts w:asciiTheme="minorHAnsi" w:hAnsiTheme="minorHAnsi" w:cstheme="minorHAnsi"/>
                <w:sz w:val="24"/>
                <w:szCs w:val="24"/>
              </w:rPr>
              <w:t>S</w:t>
            </w:r>
            <w:r w:rsidRPr="00F05B06">
              <w:rPr>
                <w:rFonts w:asciiTheme="minorHAnsi" w:hAnsiTheme="minorHAnsi" w:cstheme="minorHAnsi"/>
                <w:sz w:val="24"/>
                <w:szCs w:val="24"/>
              </w:rPr>
              <w:t xml:space="preserve">ocial </w:t>
            </w:r>
            <w:r>
              <w:rPr>
                <w:rFonts w:asciiTheme="minorHAnsi" w:hAnsiTheme="minorHAnsi" w:cstheme="minorHAnsi"/>
                <w:sz w:val="24"/>
                <w:szCs w:val="24"/>
              </w:rPr>
              <w:t>C</w:t>
            </w:r>
            <w:r w:rsidRPr="00F05B06">
              <w:rPr>
                <w:rFonts w:asciiTheme="minorHAnsi" w:hAnsiTheme="minorHAnsi" w:cstheme="minorHAnsi"/>
                <w:sz w:val="24"/>
                <w:szCs w:val="24"/>
              </w:rPr>
              <w:t>are volunteers</w:t>
            </w:r>
            <w:r>
              <w:rPr>
                <w:rFonts w:asciiTheme="minorHAnsi" w:hAnsiTheme="minorHAnsi" w:cstheme="minorHAnsi"/>
                <w:sz w:val="24"/>
                <w:szCs w:val="24"/>
              </w:rPr>
              <w:t>. T</w:t>
            </w:r>
            <w:r w:rsidRPr="00F05B06">
              <w:rPr>
                <w:rFonts w:asciiTheme="minorHAnsi" w:hAnsiTheme="minorHAnsi" w:cstheme="minorHAnsi"/>
                <w:sz w:val="24"/>
                <w:szCs w:val="24"/>
              </w:rPr>
              <w:t xml:space="preserve">he Girl Guides include such visits within their </w:t>
            </w:r>
            <w:proofErr w:type="spellStart"/>
            <w:r w:rsidRPr="00F05B06">
              <w:rPr>
                <w:rFonts w:asciiTheme="minorHAnsi" w:hAnsiTheme="minorHAnsi" w:cstheme="minorHAnsi"/>
                <w:sz w:val="24"/>
                <w:szCs w:val="24"/>
              </w:rPr>
              <w:t>programmes</w:t>
            </w:r>
            <w:proofErr w:type="spellEnd"/>
            <w:r w:rsidRPr="00F05B06">
              <w:rPr>
                <w:rFonts w:asciiTheme="minorHAnsi" w:hAnsiTheme="minorHAnsi" w:cstheme="minorHAnsi"/>
                <w:sz w:val="24"/>
                <w:szCs w:val="24"/>
              </w:rPr>
              <w:t xml:space="preserve"> when possible. These services help to provide social stimulation to older persons at home. </w:t>
            </w:r>
          </w:p>
        </w:tc>
      </w:tr>
      <w:tr w:rsidR="006E401E" w14:paraId="01B44210" w14:textId="77777777" w:rsidTr="002F2A67">
        <w:tc>
          <w:tcPr>
            <w:tcW w:w="3371" w:type="dxa"/>
          </w:tcPr>
          <w:p w14:paraId="679EA467" w14:textId="39BA5CAB" w:rsidR="006E401E" w:rsidRPr="002F3546" w:rsidRDefault="006E401E" w:rsidP="007C0875">
            <w:pPr>
              <w:tabs>
                <w:tab w:val="left" w:pos="2302"/>
              </w:tabs>
              <w:jc w:val="both"/>
              <w:rPr>
                <w:rFonts w:cstheme="minorHAnsi"/>
                <w:b/>
                <w:bCs/>
                <w:sz w:val="24"/>
                <w:szCs w:val="24"/>
              </w:rPr>
            </w:pPr>
            <w:r w:rsidRPr="002F3546">
              <w:rPr>
                <w:rFonts w:cstheme="minorHAnsi"/>
                <w:b/>
                <w:bCs/>
                <w:sz w:val="24"/>
                <w:szCs w:val="24"/>
              </w:rPr>
              <w:t>Spiritual Well-Being</w:t>
            </w:r>
          </w:p>
        </w:tc>
        <w:tc>
          <w:tcPr>
            <w:tcW w:w="2642" w:type="dxa"/>
          </w:tcPr>
          <w:p w14:paraId="125B2BC1" w14:textId="5341EACB" w:rsidR="006E401E" w:rsidRDefault="00B51EAB" w:rsidP="007C0875">
            <w:pPr>
              <w:tabs>
                <w:tab w:val="left" w:pos="2302"/>
              </w:tabs>
              <w:jc w:val="both"/>
              <w:rPr>
                <w:rFonts w:cstheme="minorHAnsi"/>
                <w:sz w:val="24"/>
                <w:szCs w:val="24"/>
              </w:rPr>
            </w:pPr>
            <w:r>
              <w:rPr>
                <w:rFonts w:cstheme="minorHAnsi"/>
                <w:sz w:val="24"/>
                <w:szCs w:val="24"/>
              </w:rPr>
              <w:t>CBO</w:t>
            </w:r>
          </w:p>
        </w:tc>
        <w:tc>
          <w:tcPr>
            <w:tcW w:w="7449" w:type="dxa"/>
          </w:tcPr>
          <w:p w14:paraId="4C15F712" w14:textId="3B2194ED" w:rsidR="006E401E" w:rsidRDefault="006E401E" w:rsidP="007C0875">
            <w:pPr>
              <w:tabs>
                <w:tab w:val="left" w:pos="2302"/>
              </w:tabs>
              <w:jc w:val="both"/>
              <w:rPr>
                <w:rFonts w:cstheme="minorHAnsi"/>
                <w:sz w:val="24"/>
                <w:szCs w:val="24"/>
              </w:rPr>
            </w:pPr>
            <w:r>
              <w:rPr>
                <w:rFonts w:asciiTheme="minorHAnsi" w:hAnsiTheme="minorHAnsi" w:cstheme="minorHAnsi"/>
                <w:sz w:val="24"/>
                <w:szCs w:val="24"/>
              </w:rPr>
              <w:t>R</w:t>
            </w:r>
            <w:r w:rsidRPr="00F05B06">
              <w:rPr>
                <w:rFonts w:asciiTheme="minorHAnsi" w:hAnsiTheme="minorHAnsi" w:cstheme="minorHAnsi"/>
                <w:sz w:val="24"/>
                <w:szCs w:val="24"/>
              </w:rPr>
              <w:t xml:space="preserve">eligious leaders on </w:t>
            </w:r>
            <w:r>
              <w:rPr>
                <w:rFonts w:asciiTheme="minorHAnsi" w:hAnsiTheme="minorHAnsi" w:cstheme="minorHAnsi"/>
                <w:sz w:val="24"/>
                <w:szCs w:val="24"/>
              </w:rPr>
              <w:t xml:space="preserve">Montserrat </w:t>
            </w:r>
            <w:r w:rsidRPr="00F05B06">
              <w:rPr>
                <w:rFonts w:asciiTheme="minorHAnsi" w:hAnsiTheme="minorHAnsi" w:cstheme="minorHAnsi"/>
                <w:sz w:val="24"/>
                <w:szCs w:val="24"/>
              </w:rPr>
              <w:t>schedule regular visits to their housebound parishioners to ensure that their spiritual needs are not being neglected. This service is extended to those persons in residential care through an organized schedule of on-site devotional sessions, which encompasses all denominations.</w:t>
            </w:r>
          </w:p>
        </w:tc>
      </w:tr>
      <w:tr w:rsidR="006E401E" w14:paraId="2D3F412D" w14:textId="77777777" w:rsidTr="002F2A67">
        <w:tc>
          <w:tcPr>
            <w:tcW w:w="3371" w:type="dxa"/>
          </w:tcPr>
          <w:p w14:paraId="7B570F17" w14:textId="3CDE4A5C" w:rsidR="006E401E" w:rsidRPr="00303621" w:rsidRDefault="006E401E" w:rsidP="007C0875">
            <w:pPr>
              <w:tabs>
                <w:tab w:val="left" w:pos="2302"/>
              </w:tabs>
              <w:jc w:val="both"/>
              <w:rPr>
                <w:rFonts w:cstheme="minorHAnsi"/>
                <w:b/>
                <w:bCs/>
                <w:sz w:val="24"/>
                <w:szCs w:val="24"/>
              </w:rPr>
            </w:pPr>
            <w:r w:rsidRPr="00303621">
              <w:rPr>
                <w:rFonts w:cstheme="minorHAnsi"/>
                <w:b/>
                <w:bCs/>
                <w:sz w:val="24"/>
                <w:szCs w:val="24"/>
              </w:rPr>
              <w:t>Recreational Activities</w:t>
            </w:r>
          </w:p>
        </w:tc>
        <w:tc>
          <w:tcPr>
            <w:tcW w:w="2642" w:type="dxa"/>
          </w:tcPr>
          <w:p w14:paraId="778891FC" w14:textId="47DC9779" w:rsidR="006E401E" w:rsidRPr="00F05B06" w:rsidRDefault="00B51EAB" w:rsidP="00A94FBD">
            <w:pPr>
              <w:pStyle w:val="BodyText"/>
              <w:spacing w:line="240" w:lineRule="auto"/>
              <w:jc w:val="both"/>
              <w:rPr>
                <w:rFonts w:asciiTheme="minorHAnsi" w:hAnsiTheme="minorHAnsi" w:cstheme="minorHAnsi"/>
                <w:sz w:val="24"/>
                <w:szCs w:val="24"/>
              </w:rPr>
            </w:pPr>
            <w:r>
              <w:rPr>
                <w:rFonts w:asciiTheme="minorHAnsi" w:hAnsiTheme="minorHAnsi" w:cstheme="minorHAnsi"/>
                <w:sz w:val="24"/>
                <w:szCs w:val="24"/>
              </w:rPr>
              <w:t>NGO/CBO/</w:t>
            </w:r>
            <w:proofErr w:type="spellStart"/>
            <w:r w:rsidR="003C730E">
              <w:rPr>
                <w:rFonts w:asciiTheme="minorHAnsi" w:hAnsiTheme="minorHAnsi" w:cstheme="minorHAnsi"/>
                <w:sz w:val="24"/>
                <w:szCs w:val="24"/>
              </w:rPr>
              <w:t>GoM</w:t>
            </w:r>
            <w:proofErr w:type="spellEnd"/>
          </w:p>
        </w:tc>
        <w:tc>
          <w:tcPr>
            <w:tcW w:w="7449" w:type="dxa"/>
          </w:tcPr>
          <w:p w14:paraId="55EAD6CC" w14:textId="1E2E1C09" w:rsidR="006E401E" w:rsidRDefault="006E401E" w:rsidP="002F2A67">
            <w:pPr>
              <w:pStyle w:val="BodyText"/>
              <w:spacing w:line="240" w:lineRule="auto"/>
              <w:jc w:val="both"/>
              <w:rPr>
                <w:rFonts w:cstheme="minorHAnsi"/>
                <w:sz w:val="24"/>
                <w:szCs w:val="24"/>
              </w:rPr>
            </w:pPr>
            <w:r w:rsidRPr="00F05B06">
              <w:rPr>
                <w:rFonts w:asciiTheme="minorHAnsi" w:hAnsiTheme="minorHAnsi" w:cstheme="minorHAnsi"/>
                <w:sz w:val="24"/>
                <w:szCs w:val="24"/>
              </w:rPr>
              <w:t xml:space="preserve">NGOs, Church Groups and Private Sector volunteers provide occasional social stimulation and interaction for older persons with a regular singing session provided by two volunteers to </w:t>
            </w:r>
            <w:r>
              <w:rPr>
                <w:rFonts w:asciiTheme="minorHAnsi" w:hAnsiTheme="minorHAnsi" w:cstheme="minorHAnsi"/>
                <w:sz w:val="24"/>
                <w:szCs w:val="24"/>
              </w:rPr>
              <w:t xml:space="preserve">the </w:t>
            </w:r>
            <w:r w:rsidRPr="00F05B06">
              <w:rPr>
                <w:rFonts w:asciiTheme="minorHAnsi" w:hAnsiTheme="minorHAnsi" w:cstheme="minorHAnsi"/>
                <w:sz w:val="24"/>
                <w:szCs w:val="24"/>
              </w:rPr>
              <w:t>Golden Years Home. An Activity Programme established by Evergreen Senior Citizens at the Look Out Community Centre plans to provide weekly social and recreational activities e.g. craft, for senior citizens</w:t>
            </w:r>
            <w:r>
              <w:rPr>
                <w:rFonts w:asciiTheme="minorHAnsi" w:hAnsiTheme="minorHAnsi" w:cstheme="minorHAnsi"/>
                <w:sz w:val="24"/>
                <w:szCs w:val="24"/>
              </w:rPr>
              <w:t xml:space="preserve">. </w:t>
            </w:r>
            <w:r w:rsidRPr="00F05B06">
              <w:rPr>
                <w:rFonts w:asciiTheme="minorHAnsi" w:hAnsiTheme="minorHAnsi" w:cstheme="minorHAnsi"/>
                <w:sz w:val="24"/>
                <w:szCs w:val="24"/>
              </w:rPr>
              <w:t>The Warden Supported facility led by staff</w:t>
            </w:r>
            <w:r>
              <w:rPr>
                <w:rFonts w:asciiTheme="minorHAnsi" w:hAnsiTheme="minorHAnsi" w:cstheme="minorHAnsi"/>
                <w:sz w:val="24"/>
                <w:szCs w:val="24"/>
              </w:rPr>
              <w:t>,</w:t>
            </w:r>
            <w:r w:rsidRPr="00F05B06">
              <w:rPr>
                <w:rFonts w:asciiTheme="minorHAnsi" w:hAnsiTheme="minorHAnsi" w:cstheme="minorHAnsi"/>
                <w:sz w:val="24"/>
                <w:szCs w:val="24"/>
              </w:rPr>
              <w:t xml:space="preserve"> are developing a monthly programme</w:t>
            </w:r>
            <w:r>
              <w:rPr>
                <w:rFonts w:asciiTheme="minorHAnsi" w:hAnsiTheme="minorHAnsi" w:cstheme="minorHAnsi"/>
                <w:sz w:val="24"/>
                <w:szCs w:val="24"/>
              </w:rPr>
              <w:t xml:space="preserve"> of </w:t>
            </w:r>
            <w:r w:rsidRPr="00F05B06">
              <w:rPr>
                <w:rFonts w:asciiTheme="minorHAnsi" w:hAnsiTheme="minorHAnsi" w:cstheme="minorHAnsi"/>
                <w:sz w:val="24"/>
                <w:szCs w:val="24"/>
              </w:rPr>
              <w:t>activities for the residents in the Warden Supported facility and for the wid</w:t>
            </w:r>
            <w:r>
              <w:rPr>
                <w:rFonts w:asciiTheme="minorHAnsi" w:hAnsiTheme="minorHAnsi" w:cstheme="minorHAnsi"/>
                <w:sz w:val="24"/>
                <w:szCs w:val="24"/>
              </w:rPr>
              <w:t xml:space="preserve">er </w:t>
            </w:r>
            <w:r w:rsidRPr="00F05B06">
              <w:rPr>
                <w:rFonts w:asciiTheme="minorHAnsi" w:hAnsiTheme="minorHAnsi" w:cstheme="minorHAnsi"/>
                <w:sz w:val="24"/>
                <w:szCs w:val="24"/>
              </w:rPr>
              <w:t xml:space="preserve">community of Older Persons to increase </w:t>
            </w:r>
            <w:r w:rsidR="00A94FBD">
              <w:rPr>
                <w:rFonts w:asciiTheme="minorHAnsi" w:hAnsiTheme="minorHAnsi" w:cstheme="minorHAnsi"/>
                <w:sz w:val="24"/>
                <w:szCs w:val="24"/>
              </w:rPr>
              <w:t xml:space="preserve">recreational activities, </w:t>
            </w:r>
            <w:r w:rsidRPr="00F05B06">
              <w:rPr>
                <w:rFonts w:asciiTheme="minorHAnsi" w:hAnsiTheme="minorHAnsi" w:cstheme="minorHAnsi"/>
                <w:sz w:val="24"/>
                <w:szCs w:val="24"/>
              </w:rPr>
              <w:t>socialization and reduce isolation of o</w:t>
            </w:r>
            <w:r>
              <w:rPr>
                <w:rFonts w:asciiTheme="minorHAnsi" w:hAnsiTheme="minorHAnsi" w:cstheme="minorHAnsi"/>
                <w:sz w:val="24"/>
                <w:szCs w:val="24"/>
              </w:rPr>
              <w:t xml:space="preserve">lder </w:t>
            </w:r>
            <w:r w:rsidRPr="00F05B06">
              <w:rPr>
                <w:rFonts w:asciiTheme="minorHAnsi" w:hAnsiTheme="minorHAnsi" w:cstheme="minorHAnsi"/>
                <w:sz w:val="24"/>
                <w:szCs w:val="24"/>
              </w:rPr>
              <w:t>persons.</w:t>
            </w:r>
          </w:p>
        </w:tc>
      </w:tr>
      <w:tr w:rsidR="006E401E" w14:paraId="06E10448" w14:textId="77777777" w:rsidTr="002F2A67">
        <w:tc>
          <w:tcPr>
            <w:tcW w:w="3371" w:type="dxa"/>
          </w:tcPr>
          <w:p w14:paraId="6EB438DB" w14:textId="1AE5F6EF" w:rsidR="006E401E" w:rsidRPr="00303621" w:rsidRDefault="006E401E" w:rsidP="007C0875">
            <w:pPr>
              <w:tabs>
                <w:tab w:val="left" w:pos="2302"/>
              </w:tabs>
              <w:jc w:val="both"/>
              <w:rPr>
                <w:rFonts w:cstheme="minorHAnsi"/>
                <w:b/>
                <w:bCs/>
                <w:sz w:val="24"/>
                <w:szCs w:val="24"/>
              </w:rPr>
            </w:pPr>
            <w:r w:rsidRPr="00303621">
              <w:rPr>
                <w:rFonts w:cstheme="minorHAnsi"/>
                <w:b/>
                <w:bCs/>
                <w:sz w:val="24"/>
                <w:szCs w:val="24"/>
              </w:rPr>
              <w:lastRenderedPageBreak/>
              <w:t>Health</w:t>
            </w:r>
          </w:p>
        </w:tc>
        <w:tc>
          <w:tcPr>
            <w:tcW w:w="2642" w:type="dxa"/>
          </w:tcPr>
          <w:p w14:paraId="61B0C90C" w14:textId="4DE27750" w:rsidR="006E401E" w:rsidRPr="00284B1F" w:rsidRDefault="003C730E" w:rsidP="00A94FBD">
            <w:pPr>
              <w:pStyle w:val="BodyText"/>
              <w:spacing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GoM</w:t>
            </w:r>
            <w:proofErr w:type="spellEnd"/>
          </w:p>
        </w:tc>
        <w:tc>
          <w:tcPr>
            <w:tcW w:w="7449" w:type="dxa"/>
          </w:tcPr>
          <w:p w14:paraId="12F61DC7" w14:textId="204BDF3F" w:rsidR="006E401E" w:rsidRDefault="006E401E" w:rsidP="002F2A67">
            <w:pPr>
              <w:pStyle w:val="BodyText"/>
              <w:spacing w:line="240" w:lineRule="auto"/>
              <w:jc w:val="both"/>
              <w:rPr>
                <w:rFonts w:cstheme="minorHAnsi"/>
                <w:sz w:val="24"/>
                <w:szCs w:val="24"/>
              </w:rPr>
            </w:pPr>
            <w:r w:rsidRPr="00284B1F">
              <w:rPr>
                <w:rFonts w:asciiTheme="minorHAnsi" w:hAnsiTheme="minorHAnsi" w:cstheme="minorHAnsi"/>
                <w:sz w:val="24"/>
                <w:szCs w:val="24"/>
              </w:rPr>
              <w:t>There is a home-visiting medical and nursing service in each community, which provides for those unable to attend the clinics. For the ambulant and chronically ill</w:t>
            </w:r>
            <w:r>
              <w:rPr>
                <w:rFonts w:asciiTheme="minorHAnsi" w:hAnsiTheme="minorHAnsi" w:cstheme="minorHAnsi"/>
                <w:sz w:val="24"/>
                <w:szCs w:val="24"/>
              </w:rPr>
              <w:t xml:space="preserve"> </w:t>
            </w:r>
            <w:r w:rsidRPr="00284B1F">
              <w:rPr>
                <w:rFonts w:asciiTheme="minorHAnsi" w:hAnsiTheme="minorHAnsi" w:cstheme="minorHAnsi"/>
                <w:sz w:val="24"/>
                <w:szCs w:val="24"/>
              </w:rPr>
              <w:t xml:space="preserve">– those with diabetes, hypertension, arthritis etc., the clinics provide weekly services. The hospital provides free laboratory and x-ray tests to all persons over sixty years, as well as drugs for those with diabetes and hypertension. There is no </w:t>
            </w:r>
            <w:r>
              <w:rPr>
                <w:rFonts w:asciiTheme="minorHAnsi" w:hAnsiTheme="minorHAnsi" w:cstheme="minorHAnsi"/>
                <w:sz w:val="24"/>
                <w:szCs w:val="24"/>
              </w:rPr>
              <w:t>charge for</w:t>
            </w:r>
            <w:r w:rsidRPr="00284B1F">
              <w:rPr>
                <w:rFonts w:asciiTheme="minorHAnsi" w:hAnsiTheme="minorHAnsi" w:cstheme="minorHAnsi"/>
                <w:sz w:val="24"/>
                <w:szCs w:val="24"/>
              </w:rPr>
              <w:t xml:space="preserve"> the majority of </w:t>
            </w:r>
            <w:r>
              <w:rPr>
                <w:rFonts w:asciiTheme="minorHAnsi" w:hAnsiTheme="minorHAnsi" w:cstheme="minorHAnsi"/>
                <w:sz w:val="24"/>
                <w:szCs w:val="24"/>
              </w:rPr>
              <w:t>services</w:t>
            </w:r>
            <w:r w:rsidRPr="00284B1F">
              <w:rPr>
                <w:rFonts w:asciiTheme="minorHAnsi" w:hAnsiTheme="minorHAnsi" w:cstheme="minorHAnsi"/>
                <w:sz w:val="24"/>
                <w:szCs w:val="24"/>
              </w:rPr>
              <w:t xml:space="preserve"> associated with hospitalization for residents. However, for some medication types associated charges are made.</w:t>
            </w:r>
          </w:p>
        </w:tc>
      </w:tr>
      <w:tr w:rsidR="006E401E" w14:paraId="66BF910F" w14:textId="77777777" w:rsidTr="002F2A67">
        <w:tc>
          <w:tcPr>
            <w:tcW w:w="3371" w:type="dxa"/>
          </w:tcPr>
          <w:p w14:paraId="51101077" w14:textId="77777777" w:rsidR="006E401E" w:rsidRDefault="006E401E" w:rsidP="007C0875">
            <w:pPr>
              <w:tabs>
                <w:tab w:val="left" w:pos="2302"/>
              </w:tabs>
              <w:jc w:val="both"/>
              <w:rPr>
                <w:rFonts w:cstheme="minorHAnsi"/>
                <w:b/>
                <w:bCs/>
                <w:sz w:val="24"/>
                <w:szCs w:val="24"/>
              </w:rPr>
            </w:pPr>
            <w:r w:rsidRPr="00303621">
              <w:rPr>
                <w:rFonts w:cstheme="minorHAnsi"/>
                <w:b/>
                <w:bCs/>
                <w:sz w:val="24"/>
                <w:szCs w:val="24"/>
              </w:rPr>
              <w:t xml:space="preserve">Financial Security </w:t>
            </w:r>
          </w:p>
          <w:p w14:paraId="1B17B521" w14:textId="77777777" w:rsidR="00A94FBD" w:rsidRDefault="00A94FBD" w:rsidP="007C0875">
            <w:pPr>
              <w:tabs>
                <w:tab w:val="left" w:pos="2302"/>
              </w:tabs>
              <w:jc w:val="both"/>
              <w:rPr>
                <w:rFonts w:cstheme="minorHAnsi"/>
                <w:b/>
                <w:bCs/>
                <w:sz w:val="24"/>
                <w:szCs w:val="24"/>
              </w:rPr>
            </w:pPr>
          </w:p>
          <w:p w14:paraId="016DFF59" w14:textId="644CD380" w:rsidR="00A94FBD" w:rsidRPr="00303621" w:rsidRDefault="00A94FBD" w:rsidP="007C0875">
            <w:pPr>
              <w:tabs>
                <w:tab w:val="left" w:pos="2302"/>
              </w:tabs>
              <w:jc w:val="both"/>
              <w:rPr>
                <w:rFonts w:cstheme="minorHAnsi"/>
                <w:b/>
                <w:bCs/>
                <w:sz w:val="24"/>
                <w:szCs w:val="24"/>
              </w:rPr>
            </w:pPr>
            <w:r>
              <w:rPr>
                <w:rFonts w:cstheme="minorHAnsi"/>
                <w:b/>
                <w:bCs/>
                <w:sz w:val="24"/>
                <w:szCs w:val="24"/>
              </w:rPr>
              <w:t>Montserrat Social Security</w:t>
            </w:r>
          </w:p>
        </w:tc>
        <w:tc>
          <w:tcPr>
            <w:tcW w:w="2642" w:type="dxa"/>
          </w:tcPr>
          <w:p w14:paraId="4DE116CF" w14:textId="0DF54D15" w:rsidR="006E401E" w:rsidRPr="00284B1F" w:rsidRDefault="003C730E" w:rsidP="00A94FBD">
            <w:pPr>
              <w:pStyle w:val="BodyText"/>
              <w:spacing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GoM</w:t>
            </w:r>
            <w:proofErr w:type="spellEnd"/>
          </w:p>
        </w:tc>
        <w:tc>
          <w:tcPr>
            <w:tcW w:w="7449" w:type="dxa"/>
          </w:tcPr>
          <w:p w14:paraId="73E9ADDB" w14:textId="19C02AF6" w:rsidR="006E401E" w:rsidRDefault="006E401E" w:rsidP="002F2A67">
            <w:pPr>
              <w:pStyle w:val="BodyText"/>
              <w:spacing w:line="240" w:lineRule="auto"/>
              <w:jc w:val="both"/>
              <w:rPr>
                <w:rFonts w:cstheme="minorHAnsi"/>
                <w:sz w:val="24"/>
                <w:szCs w:val="24"/>
              </w:rPr>
            </w:pPr>
            <w:r w:rsidRPr="00284B1F">
              <w:rPr>
                <w:rFonts w:asciiTheme="minorHAnsi" w:hAnsiTheme="minorHAnsi" w:cstheme="minorHAnsi"/>
                <w:sz w:val="24"/>
                <w:szCs w:val="24"/>
              </w:rPr>
              <w:t>Montserrat introduced The Social Security Scheme in 1986, replacing the National Provident Fund</w:t>
            </w:r>
            <w:r w:rsidRPr="00F05B06">
              <w:rPr>
                <w:rFonts w:asciiTheme="minorHAnsi" w:hAnsiTheme="minorHAnsi" w:cstheme="minorHAnsi"/>
                <w:sz w:val="24"/>
                <w:szCs w:val="24"/>
              </w:rPr>
              <w:t xml:space="preserve"> Scheme. However, most of the persons over sixty-five years </w:t>
            </w:r>
            <w:r>
              <w:rPr>
                <w:rFonts w:asciiTheme="minorHAnsi" w:hAnsiTheme="minorHAnsi" w:cstheme="minorHAnsi"/>
                <w:sz w:val="24"/>
                <w:szCs w:val="24"/>
              </w:rPr>
              <w:t xml:space="preserve">of age </w:t>
            </w:r>
            <w:r w:rsidRPr="00F05B06">
              <w:rPr>
                <w:rFonts w:asciiTheme="minorHAnsi" w:hAnsiTheme="minorHAnsi" w:cstheme="minorHAnsi"/>
                <w:sz w:val="24"/>
                <w:szCs w:val="24"/>
              </w:rPr>
              <w:t>receive no old age pension. There is a need for the Government of Montserrat to consider standardizing payments for non-contributory old age pension and public assistance. This will require working in partnership with Government of Montserrat and the Social Security Board. In this</w:t>
            </w:r>
            <w:r>
              <w:rPr>
                <w:rFonts w:asciiTheme="minorHAnsi" w:hAnsiTheme="minorHAnsi" w:cstheme="minorHAnsi"/>
                <w:sz w:val="24"/>
                <w:szCs w:val="24"/>
              </w:rPr>
              <w:t>,</w:t>
            </w:r>
            <w:r w:rsidRPr="00F05B06">
              <w:rPr>
                <w:rFonts w:asciiTheme="minorHAnsi" w:hAnsiTheme="minorHAnsi" w:cstheme="minorHAnsi"/>
                <w:sz w:val="24"/>
                <w:szCs w:val="24"/>
              </w:rPr>
              <w:t xml:space="preserve"> </w:t>
            </w:r>
            <w:r>
              <w:rPr>
                <w:rFonts w:asciiTheme="minorHAnsi" w:hAnsiTheme="minorHAnsi" w:cstheme="minorHAnsi"/>
                <w:sz w:val="24"/>
                <w:szCs w:val="24"/>
              </w:rPr>
              <w:t xml:space="preserve">when </w:t>
            </w:r>
            <w:r w:rsidRPr="00F05B06">
              <w:rPr>
                <w:rFonts w:asciiTheme="minorHAnsi" w:hAnsiTheme="minorHAnsi" w:cstheme="minorHAnsi"/>
                <w:sz w:val="24"/>
                <w:szCs w:val="24"/>
              </w:rPr>
              <w:t>a person reach</w:t>
            </w:r>
            <w:r>
              <w:rPr>
                <w:rFonts w:asciiTheme="minorHAnsi" w:hAnsiTheme="minorHAnsi" w:cstheme="minorHAnsi"/>
                <w:sz w:val="24"/>
                <w:szCs w:val="24"/>
              </w:rPr>
              <w:t>es</w:t>
            </w:r>
            <w:r w:rsidRPr="00F05B06">
              <w:rPr>
                <w:rFonts w:asciiTheme="minorHAnsi" w:hAnsiTheme="minorHAnsi" w:cstheme="minorHAnsi"/>
                <w:sz w:val="24"/>
                <w:szCs w:val="24"/>
              </w:rPr>
              <w:t xml:space="preserve"> a defined age an individual can be referred to Social Security and removed from the public assistance of social welfare. This will require a change in both Social Security and Social Protection legislation.</w:t>
            </w:r>
          </w:p>
        </w:tc>
      </w:tr>
      <w:tr w:rsidR="006E401E" w14:paraId="63292705" w14:textId="77777777" w:rsidTr="002F2A67">
        <w:tc>
          <w:tcPr>
            <w:tcW w:w="3371" w:type="dxa"/>
          </w:tcPr>
          <w:p w14:paraId="79AA76A7" w14:textId="77777777" w:rsidR="006E401E" w:rsidRDefault="006E401E" w:rsidP="007C0875">
            <w:pPr>
              <w:tabs>
                <w:tab w:val="left" w:pos="2302"/>
              </w:tabs>
              <w:jc w:val="both"/>
              <w:rPr>
                <w:rFonts w:cstheme="minorHAnsi"/>
                <w:b/>
                <w:bCs/>
                <w:sz w:val="24"/>
                <w:szCs w:val="24"/>
              </w:rPr>
            </w:pPr>
            <w:r w:rsidRPr="00303621">
              <w:rPr>
                <w:rFonts w:cstheme="minorHAnsi"/>
                <w:b/>
                <w:bCs/>
                <w:sz w:val="24"/>
                <w:szCs w:val="24"/>
              </w:rPr>
              <w:t>Social Protection Assistance</w:t>
            </w:r>
          </w:p>
          <w:p w14:paraId="542BF2C4" w14:textId="77777777" w:rsidR="006E401E" w:rsidRDefault="006E401E" w:rsidP="007C0875">
            <w:pPr>
              <w:tabs>
                <w:tab w:val="left" w:pos="2302"/>
              </w:tabs>
              <w:jc w:val="both"/>
              <w:rPr>
                <w:rFonts w:cstheme="minorHAnsi"/>
                <w:b/>
                <w:bCs/>
                <w:sz w:val="24"/>
                <w:szCs w:val="24"/>
              </w:rPr>
            </w:pPr>
          </w:p>
          <w:p w14:paraId="678F10D6" w14:textId="77777777" w:rsidR="006E401E" w:rsidRDefault="006E401E" w:rsidP="007C0875">
            <w:pPr>
              <w:tabs>
                <w:tab w:val="left" w:pos="2302"/>
              </w:tabs>
              <w:jc w:val="both"/>
              <w:rPr>
                <w:rFonts w:cstheme="minorHAnsi"/>
                <w:b/>
                <w:bCs/>
                <w:sz w:val="24"/>
                <w:szCs w:val="24"/>
              </w:rPr>
            </w:pPr>
          </w:p>
          <w:p w14:paraId="1325A563" w14:textId="77777777" w:rsidR="006E401E" w:rsidRDefault="006E401E" w:rsidP="007C0875">
            <w:pPr>
              <w:tabs>
                <w:tab w:val="left" w:pos="2302"/>
              </w:tabs>
              <w:jc w:val="both"/>
              <w:rPr>
                <w:rFonts w:cstheme="minorHAnsi"/>
                <w:b/>
                <w:bCs/>
                <w:sz w:val="24"/>
                <w:szCs w:val="24"/>
              </w:rPr>
            </w:pPr>
          </w:p>
          <w:p w14:paraId="026F76A8" w14:textId="77777777" w:rsidR="00B51EAB" w:rsidRDefault="00B51EAB" w:rsidP="007C0875">
            <w:pPr>
              <w:tabs>
                <w:tab w:val="left" w:pos="2302"/>
              </w:tabs>
              <w:jc w:val="both"/>
              <w:rPr>
                <w:rFonts w:cstheme="minorHAnsi"/>
                <w:b/>
                <w:bCs/>
                <w:sz w:val="24"/>
                <w:szCs w:val="24"/>
              </w:rPr>
            </w:pPr>
          </w:p>
          <w:p w14:paraId="2512B00E" w14:textId="77777777" w:rsidR="006E401E" w:rsidRDefault="006E401E" w:rsidP="007C0875">
            <w:pPr>
              <w:tabs>
                <w:tab w:val="left" w:pos="2302"/>
              </w:tabs>
              <w:jc w:val="both"/>
              <w:rPr>
                <w:rFonts w:cstheme="minorHAnsi"/>
                <w:b/>
                <w:bCs/>
                <w:sz w:val="24"/>
                <w:szCs w:val="24"/>
              </w:rPr>
            </w:pPr>
          </w:p>
          <w:p w14:paraId="5E2CE468" w14:textId="62A8AA60" w:rsidR="006E401E" w:rsidRPr="00303621" w:rsidRDefault="006E401E" w:rsidP="007C0875">
            <w:pPr>
              <w:tabs>
                <w:tab w:val="left" w:pos="2302"/>
              </w:tabs>
              <w:jc w:val="both"/>
              <w:rPr>
                <w:rFonts w:cstheme="minorHAnsi"/>
                <w:b/>
                <w:bCs/>
                <w:sz w:val="24"/>
                <w:szCs w:val="24"/>
              </w:rPr>
            </w:pPr>
            <w:r>
              <w:rPr>
                <w:rFonts w:cstheme="minorHAnsi"/>
                <w:b/>
                <w:bCs/>
                <w:sz w:val="24"/>
                <w:szCs w:val="24"/>
              </w:rPr>
              <w:t>Public Welfare Assistance</w:t>
            </w:r>
          </w:p>
        </w:tc>
        <w:tc>
          <w:tcPr>
            <w:tcW w:w="2642" w:type="dxa"/>
          </w:tcPr>
          <w:p w14:paraId="0513536F" w14:textId="56D581E6" w:rsidR="006E401E" w:rsidRDefault="003C730E" w:rsidP="00303621">
            <w:pPr>
              <w:pStyle w:val="BodyText"/>
              <w:shd w:val="clear" w:color="auto" w:fill="FFFFFF" w:themeFill="background1"/>
              <w:spacing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GoM</w:t>
            </w:r>
            <w:proofErr w:type="spellEnd"/>
          </w:p>
          <w:p w14:paraId="709DA4FE" w14:textId="77777777" w:rsidR="00B51EAB" w:rsidRDefault="00B51EAB" w:rsidP="00303621">
            <w:pPr>
              <w:pStyle w:val="BodyText"/>
              <w:shd w:val="clear" w:color="auto" w:fill="FFFFFF" w:themeFill="background1"/>
              <w:spacing w:line="240" w:lineRule="auto"/>
              <w:jc w:val="both"/>
              <w:rPr>
                <w:rFonts w:asciiTheme="minorHAnsi" w:hAnsiTheme="minorHAnsi" w:cstheme="minorHAnsi"/>
                <w:sz w:val="24"/>
                <w:szCs w:val="24"/>
              </w:rPr>
            </w:pPr>
          </w:p>
          <w:p w14:paraId="5A907144" w14:textId="77777777" w:rsidR="00B51EAB" w:rsidRDefault="00B51EAB" w:rsidP="00303621">
            <w:pPr>
              <w:pStyle w:val="BodyText"/>
              <w:shd w:val="clear" w:color="auto" w:fill="FFFFFF" w:themeFill="background1"/>
              <w:spacing w:line="240" w:lineRule="auto"/>
              <w:jc w:val="both"/>
              <w:rPr>
                <w:rFonts w:asciiTheme="minorHAnsi" w:hAnsiTheme="minorHAnsi" w:cstheme="minorHAnsi"/>
                <w:sz w:val="24"/>
                <w:szCs w:val="24"/>
              </w:rPr>
            </w:pPr>
          </w:p>
          <w:p w14:paraId="52DCFEE4" w14:textId="77777777" w:rsidR="00B51EAB" w:rsidRDefault="00B51EAB" w:rsidP="00303621">
            <w:pPr>
              <w:pStyle w:val="BodyText"/>
              <w:shd w:val="clear" w:color="auto" w:fill="FFFFFF" w:themeFill="background1"/>
              <w:spacing w:line="240" w:lineRule="auto"/>
              <w:jc w:val="both"/>
              <w:rPr>
                <w:rFonts w:asciiTheme="minorHAnsi" w:hAnsiTheme="minorHAnsi" w:cstheme="minorHAnsi"/>
                <w:sz w:val="24"/>
                <w:szCs w:val="24"/>
              </w:rPr>
            </w:pPr>
          </w:p>
          <w:p w14:paraId="38D00109" w14:textId="77777777" w:rsidR="00B51EAB" w:rsidRDefault="00B51EAB" w:rsidP="00303621">
            <w:pPr>
              <w:pStyle w:val="BodyText"/>
              <w:shd w:val="clear" w:color="auto" w:fill="FFFFFF" w:themeFill="background1"/>
              <w:spacing w:line="240" w:lineRule="auto"/>
              <w:jc w:val="both"/>
              <w:rPr>
                <w:rFonts w:asciiTheme="minorHAnsi" w:hAnsiTheme="minorHAnsi" w:cstheme="minorHAnsi"/>
                <w:sz w:val="24"/>
                <w:szCs w:val="24"/>
              </w:rPr>
            </w:pPr>
          </w:p>
          <w:p w14:paraId="7380CFDD" w14:textId="77777777" w:rsidR="00B51EAB" w:rsidRDefault="00B51EAB" w:rsidP="00303621">
            <w:pPr>
              <w:pStyle w:val="BodyText"/>
              <w:shd w:val="clear" w:color="auto" w:fill="FFFFFF" w:themeFill="background1"/>
              <w:spacing w:line="240" w:lineRule="auto"/>
              <w:jc w:val="both"/>
              <w:rPr>
                <w:rFonts w:asciiTheme="minorHAnsi" w:hAnsiTheme="minorHAnsi" w:cstheme="minorHAnsi"/>
                <w:sz w:val="24"/>
                <w:szCs w:val="24"/>
              </w:rPr>
            </w:pPr>
          </w:p>
          <w:p w14:paraId="38980B3F" w14:textId="2C0D63BA" w:rsidR="00B51EAB" w:rsidRDefault="003C730E" w:rsidP="00A94FBD">
            <w:pPr>
              <w:pStyle w:val="BodyText"/>
              <w:shd w:val="clear" w:color="auto" w:fill="FFFFFF" w:themeFill="background1"/>
              <w:spacing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GoM</w:t>
            </w:r>
            <w:proofErr w:type="spellEnd"/>
          </w:p>
        </w:tc>
        <w:tc>
          <w:tcPr>
            <w:tcW w:w="7449" w:type="dxa"/>
          </w:tcPr>
          <w:p w14:paraId="29F8ECC5" w14:textId="6E2BA8A2" w:rsidR="006E401E" w:rsidRDefault="006E401E" w:rsidP="00303621">
            <w:pPr>
              <w:pStyle w:val="BodyText"/>
              <w:shd w:val="clear" w:color="auto" w:fill="FFFFFF" w:themeFill="background1"/>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Social Protection Assistance </w:t>
            </w:r>
            <w:r w:rsidR="00B51EAB">
              <w:rPr>
                <w:rFonts w:asciiTheme="minorHAnsi" w:hAnsiTheme="minorHAnsi" w:cstheme="minorHAnsi"/>
                <w:sz w:val="24"/>
                <w:szCs w:val="24"/>
              </w:rPr>
              <w:t xml:space="preserve">(Financial </w:t>
            </w:r>
            <w:r w:rsidR="00A94FBD">
              <w:rPr>
                <w:rFonts w:asciiTheme="minorHAnsi" w:hAnsiTheme="minorHAnsi" w:cstheme="minorHAnsi"/>
                <w:sz w:val="24"/>
                <w:szCs w:val="24"/>
              </w:rPr>
              <w:t xml:space="preserve">Monthly </w:t>
            </w:r>
            <w:r w:rsidR="00B51EAB">
              <w:rPr>
                <w:rFonts w:asciiTheme="minorHAnsi" w:hAnsiTheme="minorHAnsi" w:cstheme="minorHAnsi"/>
                <w:sz w:val="24"/>
                <w:szCs w:val="24"/>
              </w:rPr>
              <w:t xml:space="preserve">Assistance) </w:t>
            </w:r>
            <w:r>
              <w:rPr>
                <w:rFonts w:asciiTheme="minorHAnsi" w:hAnsiTheme="minorHAnsi" w:cstheme="minorHAnsi"/>
                <w:sz w:val="24"/>
                <w:szCs w:val="24"/>
              </w:rPr>
              <w:t>I</w:t>
            </w:r>
            <w:r w:rsidRPr="00F05B06">
              <w:rPr>
                <w:rFonts w:asciiTheme="minorHAnsi" w:hAnsiTheme="minorHAnsi" w:cstheme="minorHAnsi"/>
                <w:sz w:val="24"/>
                <w:szCs w:val="24"/>
              </w:rPr>
              <w:t xml:space="preserve">s available to those who are assessed and approved to qualify for this monthly allowance. The Social </w:t>
            </w:r>
            <w:r>
              <w:rPr>
                <w:rFonts w:asciiTheme="minorHAnsi" w:hAnsiTheme="minorHAnsi" w:cstheme="minorHAnsi"/>
                <w:sz w:val="24"/>
                <w:szCs w:val="24"/>
              </w:rPr>
              <w:t xml:space="preserve">Protection </w:t>
            </w:r>
            <w:r w:rsidRPr="00F05B06">
              <w:rPr>
                <w:rFonts w:asciiTheme="minorHAnsi" w:hAnsiTheme="minorHAnsi" w:cstheme="minorHAnsi"/>
                <w:sz w:val="24"/>
                <w:szCs w:val="24"/>
              </w:rPr>
              <w:t xml:space="preserve">Allowance is a means-tested process </w:t>
            </w:r>
            <w:r>
              <w:rPr>
                <w:rFonts w:asciiTheme="minorHAnsi" w:hAnsiTheme="minorHAnsi" w:cstheme="minorHAnsi"/>
                <w:sz w:val="24"/>
                <w:szCs w:val="24"/>
              </w:rPr>
              <w:t xml:space="preserve">and </w:t>
            </w:r>
            <w:r w:rsidRPr="00F05B06">
              <w:rPr>
                <w:rFonts w:asciiTheme="minorHAnsi" w:hAnsiTheme="minorHAnsi" w:cstheme="minorHAnsi"/>
                <w:sz w:val="24"/>
                <w:szCs w:val="24"/>
              </w:rPr>
              <w:t>all persons who qualify are given financial assistance</w:t>
            </w:r>
            <w:r w:rsidR="00A94FBD">
              <w:rPr>
                <w:rFonts w:asciiTheme="minorHAnsi" w:hAnsiTheme="minorHAnsi" w:cstheme="minorHAnsi"/>
                <w:sz w:val="24"/>
                <w:szCs w:val="24"/>
              </w:rPr>
              <w:t xml:space="preserve">. </w:t>
            </w:r>
            <w:r w:rsidRPr="00F05B06">
              <w:rPr>
                <w:rFonts w:asciiTheme="minorHAnsi" w:hAnsiTheme="minorHAnsi" w:cstheme="minorHAnsi"/>
                <w:sz w:val="24"/>
                <w:szCs w:val="24"/>
              </w:rPr>
              <w:t xml:space="preserve">Assistance is also given to the most vulnerable to pay their rents. </w:t>
            </w:r>
          </w:p>
          <w:p w14:paraId="5FC8A3DF" w14:textId="2F437F26" w:rsidR="006E401E" w:rsidRDefault="006E401E" w:rsidP="00303621">
            <w:pPr>
              <w:pStyle w:val="BodyText"/>
              <w:shd w:val="clear" w:color="auto" w:fill="FFFFFF" w:themeFill="background1"/>
              <w:spacing w:line="240" w:lineRule="auto"/>
              <w:jc w:val="both"/>
              <w:rPr>
                <w:rFonts w:asciiTheme="minorHAnsi" w:hAnsiTheme="minorHAnsi" w:cstheme="minorHAnsi"/>
                <w:sz w:val="24"/>
                <w:szCs w:val="24"/>
              </w:rPr>
            </w:pPr>
          </w:p>
          <w:p w14:paraId="7B436290" w14:textId="60C2B76E" w:rsidR="006E401E" w:rsidRDefault="006E401E" w:rsidP="00A94FBD">
            <w:pPr>
              <w:pStyle w:val="BodyText"/>
              <w:shd w:val="clear" w:color="auto" w:fill="FFFFFF" w:themeFill="background1"/>
              <w:spacing w:line="240" w:lineRule="auto"/>
              <w:jc w:val="both"/>
              <w:rPr>
                <w:rFonts w:cstheme="minorHAnsi"/>
                <w:sz w:val="24"/>
                <w:szCs w:val="24"/>
              </w:rPr>
            </w:pPr>
            <w:r>
              <w:rPr>
                <w:rFonts w:asciiTheme="minorHAnsi" w:hAnsiTheme="minorHAnsi" w:cstheme="minorHAnsi"/>
                <w:sz w:val="24"/>
                <w:szCs w:val="24"/>
              </w:rPr>
              <w:t xml:space="preserve">The </w:t>
            </w:r>
            <w:r w:rsidRPr="00F05B06">
              <w:rPr>
                <w:rFonts w:asciiTheme="minorHAnsi" w:hAnsiTheme="minorHAnsi" w:cstheme="minorHAnsi"/>
                <w:sz w:val="24"/>
                <w:szCs w:val="24"/>
              </w:rPr>
              <w:t>Social Service Department provide</w:t>
            </w:r>
            <w:r>
              <w:rPr>
                <w:rFonts w:asciiTheme="minorHAnsi" w:hAnsiTheme="minorHAnsi" w:cstheme="minorHAnsi"/>
                <w:sz w:val="24"/>
                <w:szCs w:val="24"/>
              </w:rPr>
              <w:t>s</w:t>
            </w:r>
            <w:r w:rsidRPr="00F05B06">
              <w:rPr>
                <w:rFonts w:asciiTheme="minorHAnsi" w:hAnsiTheme="minorHAnsi" w:cstheme="minorHAnsi"/>
                <w:sz w:val="24"/>
                <w:szCs w:val="24"/>
              </w:rPr>
              <w:t xml:space="preserve"> </w:t>
            </w:r>
            <w:r>
              <w:rPr>
                <w:rFonts w:asciiTheme="minorHAnsi" w:hAnsiTheme="minorHAnsi" w:cstheme="minorHAnsi"/>
                <w:sz w:val="24"/>
                <w:szCs w:val="24"/>
              </w:rPr>
              <w:t xml:space="preserve">one-off </w:t>
            </w:r>
            <w:r w:rsidR="00A94FBD">
              <w:rPr>
                <w:rFonts w:asciiTheme="minorHAnsi" w:hAnsiTheme="minorHAnsi" w:cstheme="minorHAnsi"/>
                <w:sz w:val="24"/>
                <w:szCs w:val="24"/>
              </w:rPr>
              <w:t xml:space="preserve">grants </w:t>
            </w:r>
            <w:r w:rsidRPr="00F05B06">
              <w:rPr>
                <w:rFonts w:asciiTheme="minorHAnsi" w:hAnsiTheme="minorHAnsi" w:cstheme="minorHAnsi"/>
                <w:sz w:val="24"/>
                <w:szCs w:val="24"/>
              </w:rPr>
              <w:t>to assist</w:t>
            </w:r>
            <w:r w:rsidR="00A94FBD">
              <w:rPr>
                <w:rFonts w:asciiTheme="minorHAnsi" w:hAnsiTheme="minorHAnsi" w:cstheme="minorHAnsi"/>
                <w:sz w:val="24"/>
                <w:szCs w:val="24"/>
              </w:rPr>
              <w:t xml:space="preserve"> with for example, utilities, food, medical e</w:t>
            </w:r>
            <w:r w:rsidRPr="00F05B06">
              <w:rPr>
                <w:rFonts w:asciiTheme="minorHAnsi" w:hAnsiTheme="minorHAnsi" w:cstheme="minorHAnsi"/>
                <w:sz w:val="24"/>
                <w:szCs w:val="24"/>
              </w:rPr>
              <w:t xml:space="preserve">xpenses and </w:t>
            </w:r>
            <w:r>
              <w:rPr>
                <w:rFonts w:asciiTheme="minorHAnsi" w:hAnsiTheme="minorHAnsi" w:cstheme="minorHAnsi"/>
                <w:sz w:val="24"/>
                <w:szCs w:val="24"/>
              </w:rPr>
              <w:t xml:space="preserve">medical </w:t>
            </w:r>
            <w:r w:rsidRPr="00F05B06">
              <w:rPr>
                <w:rFonts w:asciiTheme="minorHAnsi" w:hAnsiTheme="minorHAnsi" w:cstheme="minorHAnsi"/>
                <w:sz w:val="24"/>
                <w:szCs w:val="24"/>
              </w:rPr>
              <w:t>expenses</w:t>
            </w:r>
            <w:r>
              <w:rPr>
                <w:rFonts w:asciiTheme="minorHAnsi" w:hAnsiTheme="minorHAnsi" w:cstheme="minorHAnsi"/>
                <w:sz w:val="24"/>
                <w:szCs w:val="24"/>
              </w:rPr>
              <w:t>. All of these services are means tested</w:t>
            </w:r>
            <w:r w:rsidR="002F2A67">
              <w:rPr>
                <w:rFonts w:asciiTheme="minorHAnsi" w:hAnsiTheme="minorHAnsi" w:cstheme="minorHAnsi"/>
                <w:sz w:val="24"/>
                <w:szCs w:val="24"/>
              </w:rPr>
              <w:t>.</w:t>
            </w:r>
          </w:p>
        </w:tc>
      </w:tr>
      <w:tr w:rsidR="006E401E" w14:paraId="37D3F3A4" w14:textId="77777777" w:rsidTr="002F2A67">
        <w:tc>
          <w:tcPr>
            <w:tcW w:w="3371" w:type="dxa"/>
          </w:tcPr>
          <w:p w14:paraId="49063FF2" w14:textId="4A1903D2" w:rsidR="006E401E" w:rsidRPr="00303621" w:rsidRDefault="00A94FBD" w:rsidP="00A94FBD">
            <w:pPr>
              <w:tabs>
                <w:tab w:val="left" w:pos="2302"/>
              </w:tabs>
              <w:jc w:val="both"/>
              <w:rPr>
                <w:rFonts w:cstheme="minorHAnsi"/>
                <w:b/>
                <w:bCs/>
                <w:sz w:val="24"/>
                <w:szCs w:val="24"/>
              </w:rPr>
            </w:pPr>
            <w:r>
              <w:rPr>
                <w:rFonts w:cstheme="minorHAnsi"/>
                <w:b/>
                <w:bCs/>
                <w:sz w:val="24"/>
                <w:szCs w:val="24"/>
              </w:rPr>
              <w:t>Warden Supported Housing</w:t>
            </w:r>
          </w:p>
        </w:tc>
        <w:tc>
          <w:tcPr>
            <w:tcW w:w="2642" w:type="dxa"/>
          </w:tcPr>
          <w:p w14:paraId="2616523C" w14:textId="1ED9FFC5" w:rsidR="006E401E" w:rsidRPr="00F05B06" w:rsidRDefault="003C730E" w:rsidP="00A94FBD">
            <w:pPr>
              <w:pStyle w:val="BodyText"/>
              <w:spacing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GoM</w:t>
            </w:r>
            <w:proofErr w:type="spellEnd"/>
          </w:p>
        </w:tc>
        <w:tc>
          <w:tcPr>
            <w:tcW w:w="7449" w:type="dxa"/>
          </w:tcPr>
          <w:p w14:paraId="0FCFF418" w14:textId="19BFC4B4" w:rsidR="006E401E" w:rsidRDefault="006E401E" w:rsidP="0019400C">
            <w:pPr>
              <w:pStyle w:val="BodyText"/>
              <w:spacing w:line="240" w:lineRule="auto"/>
              <w:jc w:val="both"/>
              <w:rPr>
                <w:rFonts w:asciiTheme="minorHAnsi" w:hAnsiTheme="minorHAnsi" w:cstheme="minorHAnsi"/>
                <w:sz w:val="24"/>
                <w:szCs w:val="24"/>
              </w:rPr>
            </w:pPr>
            <w:r w:rsidRPr="00F05B06">
              <w:rPr>
                <w:rFonts w:asciiTheme="minorHAnsi" w:hAnsiTheme="minorHAnsi" w:cstheme="minorHAnsi"/>
                <w:sz w:val="24"/>
                <w:szCs w:val="24"/>
              </w:rPr>
              <w:t xml:space="preserve">Fifty (50) </w:t>
            </w:r>
            <w:r w:rsidR="0019400C">
              <w:rPr>
                <w:rFonts w:asciiTheme="minorHAnsi" w:hAnsiTheme="minorHAnsi" w:cstheme="minorHAnsi"/>
                <w:sz w:val="24"/>
                <w:szCs w:val="24"/>
              </w:rPr>
              <w:t>Warden Supported U</w:t>
            </w:r>
            <w:r w:rsidRPr="00F05B06">
              <w:rPr>
                <w:rFonts w:asciiTheme="minorHAnsi" w:hAnsiTheme="minorHAnsi" w:cstheme="minorHAnsi"/>
                <w:sz w:val="24"/>
                <w:szCs w:val="24"/>
              </w:rPr>
              <w:t xml:space="preserve">nits and a Community Centre at Lookout for </w:t>
            </w:r>
            <w:r>
              <w:rPr>
                <w:rFonts w:asciiTheme="minorHAnsi" w:hAnsiTheme="minorHAnsi" w:cstheme="minorHAnsi"/>
                <w:sz w:val="24"/>
                <w:szCs w:val="24"/>
              </w:rPr>
              <w:t>semi-independent e</w:t>
            </w:r>
            <w:r w:rsidRPr="00F05B06">
              <w:rPr>
                <w:rFonts w:asciiTheme="minorHAnsi" w:hAnsiTheme="minorHAnsi" w:cstheme="minorHAnsi"/>
                <w:sz w:val="24"/>
                <w:szCs w:val="24"/>
              </w:rPr>
              <w:t>lderly and disabled persons w</w:t>
            </w:r>
            <w:r w:rsidR="0019400C">
              <w:rPr>
                <w:rFonts w:asciiTheme="minorHAnsi" w:hAnsiTheme="minorHAnsi" w:cstheme="minorHAnsi"/>
                <w:sz w:val="24"/>
                <w:szCs w:val="24"/>
              </w:rPr>
              <w:t>ere</w:t>
            </w:r>
            <w:r w:rsidRPr="00F05B06">
              <w:rPr>
                <w:rFonts w:asciiTheme="minorHAnsi" w:hAnsiTheme="minorHAnsi" w:cstheme="minorHAnsi"/>
                <w:sz w:val="24"/>
                <w:szCs w:val="24"/>
              </w:rPr>
              <w:t xml:space="preserve"> completed and open for occupancy in 2002. A holistic Community Needs Assessment is undertaken by Social Services in conjunction with other agencies such as </w:t>
            </w:r>
            <w:r w:rsidRPr="00F05B06">
              <w:rPr>
                <w:rFonts w:asciiTheme="minorHAnsi" w:hAnsiTheme="minorHAnsi" w:cstheme="minorHAnsi"/>
                <w:sz w:val="24"/>
                <w:szCs w:val="24"/>
              </w:rPr>
              <w:lastRenderedPageBreak/>
              <w:t xml:space="preserve">health, and housing, as well as other persons involved with the older person, to ensure and support their capability for independent living on the compound.  </w:t>
            </w:r>
          </w:p>
        </w:tc>
      </w:tr>
      <w:tr w:rsidR="006E401E" w14:paraId="275210FE" w14:textId="77777777" w:rsidTr="002F2A67">
        <w:tc>
          <w:tcPr>
            <w:tcW w:w="3371" w:type="dxa"/>
          </w:tcPr>
          <w:p w14:paraId="3CBB2E8C" w14:textId="77777777" w:rsidR="006E401E" w:rsidRDefault="006E401E" w:rsidP="0019400C">
            <w:pPr>
              <w:tabs>
                <w:tab w:val="center" w:pos="2229"/>
              </w:tabs>
              <w:jc w:val="both"/>
              <w:rPr>
                <w:rFonts w:cstheme="minorHAnsi"/>
                <w:b/>
                <w:bCs/>
                <w:sz w:val="24"/>
                <w:szCs w:val="24"/>
              </w:rPr>
            </w:pPr>
            <w:r>
              <w:rPr>
                <w:rFonts w:cstheme="minorHAnsi"/>
                <w:b/>
                <w:bCs/>
                <w:sz w:val="24"/>
                <w:szCs w:val="24"/>
              </w:rPr>
              <w:lastRenderedPageBreak/>
              <w:t xml:space="preserve">Oriole Villa </w:t>
            </w:r>
          </w:p>
          <w:p w14:paraId="69E465E7" w14:textId="183BD61E" w:rsidR="0019400C" w:rsidRPr="00303621" w:rsidRDefault="0019400C" w:rsidP="0019400C">
            <w:pPr>
              <w:tabs>
                <w:tab w:val="center" w:pos="2229"/>
              </w:tabs>
              <w:jc w:val="both"/>
              <w:rPr>
                <w:rFonts w:cstheme="minorHAnsi"/>
                <w:b/>
                <w:bCs/>
                <w:sz w:val="24"/>
                <w:szCs w:val="24"/>
              </w:rPr>
            </w:pPr>
            <w:r>
              <w:rPr>
                <w:rFonts w:cstheme="minorHAnsi"/>
                <w:b/>
                <w:bCs/>
                <w:sz w:val="24"/>
                <w:szCs w:val="24"/>
              </w:rPr>
              <w:t>Mentally Challenged Housing</w:t>
            </w:r>
          </w:p>
        </w:tc>
        <w:tc>
          <w:tcPr>
            <w:tcW w:w="2642" w:type="dxa"/>
          </w:tcPr>
          <w:p w14:paraId="3E17B285" w14:textId="76A5BF90" w:rsidR="006E401E" w:rsidRDefault="003C730E" w:rsidP="0019400C">
            <w:pPr>
              <w:pStyle w:val="BodyText"/>
              <w:spacing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GoM</w:t>
            </w:r>
            <w:proofErr w:type="spellEnd"/>
          </w:p>
        </w:tc>
        <w:tc>
          <w:tcPr>
            <w:tcW w:w="7449" w:type="dxa"/>
          </w:tcPr>
          <w:p w14:paraId="7A26387D" w14:textId="70590C03" w:rsidR="006E401E" w:rsidRDefault="006E401E" w:rsidP="0019400C">
            <w:pPr>
              <w:pStyle w:val="BodyText"/>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Oriole Villa </w:t>
            </w:r>
            <w:r w:rsidRPr="00F05B06">
              <w:rPr>
                <w:rFonts w:asciiTheme="minorHAnsi" w:hAnsiTheme="minorHAnsi" w:cstheme="minorHAnsi"/>
                <w:sz w:val="24"/>
                <w:szCs w:val="24"/>
              </w:rPr>
              <w:t xml:space="preserve">is part of the Mental Health provision within Montserrat, it is a </w:t>
            </w:r>
            <w:r w:rsidR="0019400C">
              <w:rPr>
                <w:rFonts w:asciiTheme="minorHAnsi" w:hAnsiTheme="minorHAnsi" w:cstheme="minorHAnsi"/>
                <w:sz w:val="24"/>
                <w:szCs w:val="24"/>
              </w:rPr>
              <w:t>W</w:t>
            </w:r>
            <w:r w:rsidRPr="00F05B06">
              <w:rPr>
                <w:rFonts w:asciiTheme="minorHAnsi" w:hAnsiTheme="minorHAnsi" w:cstheme="minorHAnsi"/>
                <w:sz w:val="24"/>
                <w:szCs w:val="24"/>
              </w:rPr>
              <w:t xml:space="preserve">arden </w:t>
            </w:r>
            <w:r w:rsidR="0019400C">
              <w:rPr>
                <w:rFonts w:asciiTheme="minorHAnsi" w:hAnsiTheme="minorHAnsi" w:cstheme="minorHAnsi"/>
                <w:sz w:val="24"/>
                <w:szCs w:val="24"/>
              </w:rPr>
              <w:t xml:space="preserve">Supported </w:t>
            </w:r>
            <w:r>
              <w:rPr>
                <w:rFonts w:asciiTheme="minorHAnsi" w:hAnsiTheme="minorHAnsi" w:cstheme="minorHAnsi"/>
                <w:sz w:val="24"/>
                <w:szCs w:val="24"/>
              </w:rPr>
              <w:t>residential li</w:t>
            </w:r>
            <w:r w:rsidRPr="00F05B06">
              <w:rPr>
                <w:rFonts w:asciiTheme="minorHAnsi" w:hAnsiTheme="minorHAnsi" w:cstheme="minorHAnsi"/>
                <w:sz w:val="24"/>
                <w:szCs w:val="24"/>
              </w:rPr>
              <w:t xml:space="preserve">ving facility that caters for 12 </w:t>
            </w:r>
            <w:r w:rsidR="0019400C">
              <w:rPr>
                <w:rFonts w:asciiTheme="minorHAnsi" w:hAnsiTheme="minorHAnsi" w:cstheme="minorHAnsi"/>
                <w:sz w:val="24"/>
                <w:szCs w:val="24"/>
              </w:rPr>
              <w:t xml:space="preserve">mentally challenged </w:t>
            </w:r>
            <w:r w:rsidRPr="00F05B06">
              <w:rPr>
                <w:rFonts w:asciiTheme="minorHAnsi" w:hAnsiTheme="minorHAnsi" w:cstheme="minorHAnsi"/>
                <w:sz w:val="24"/>
                <w:szCs w:val="24"/>
              </w:rPr>
              <w:t xml:space="preserve">persons who have mental health issues. </w:t>
            </w:r>
          </w:p>
        </w:tc>
      </w:tr>
      <w:tr w:rsidR="006E401E" w14:paraId="12F7F6D5" w14:textId="77777777" w:rsidTr="002F2A67">
        <w:tc>
          <w:tcPr>
            <w:tcW w:w="3371" w:type="dxa"/>
          </w:tcPr>
          <w:p w14:paraId="5706D313" w14:textId="4FB10D7C" w:rsidR="006E401E" w:rsidRDefault="006E401E" w:rsidP="00AC0379">
            <w:pPr>
              <w:tabs>
                <w:tab w:val="left" w:pos="2302"/>
              </w:tabs>
              <w:jc w:val="both"/>
              <w:rPr>
                <w:rFonts w:cstheme="minorHAnsi"/>
                <w:b/>
                <w:bCs/>
                <w:sz w:val="24"/>
                <w:szCs w:val="24"/>
              </w:rPr>
            </w:pPr>
            <w:r>
              <w:rPr>
                <w:rFonts w:cstheme="minorHAnsi"/>
                <w:b/>
                <w:bCs/>
                <w:sz w:val="24"/>
                <w:szCs w:val="24"/>
              </w:rPr>
              <w:t>Margetson Memorial Home</w:t>
            </w:r>
          </w:p>
        </w:tc>
        <w:tc>
          <w:tcPr>
            <w:tcW w:w="2642" w:type="dxa"/>
          </w:tcPr>
          <w:p w14:paraId="65A09047" w14:textId="7F7AEE1E" w:rsidR="006E401E" w:rsidRDefault="003C730E" w:rsidP="0019400C">
            <w:pPr>
              <w:pStyle w:val="BodyText"/>
              <w:spacing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GoM</w:t>
            </w:r>
            <w:proofErr w:type="spellEnd"/>
          </w:p>
        </w:tc>
        <w:tc>
          <w:tcPr>
            <w:tcW w:w="7449" w:type="dxa"/>
          </w:tcPr>
          <w:p w14:paraId="3BDC716B" w14:textId="671C0D9A" w:rsidR="006E401E" w:rsidRDefault="006E401E" w:rsidP="0019400C">
            <w:pPr>
              <w:pStyle w:val="BodyText"/>
              <w:spacing w:line="240" w:lineRule="auto"/>
              <w:jc w:val="both"/>
              <w:rPr>
                <w:rFonts w:asciiTheme="minorHAnsi" w:hAnsiTheme="minorHAnsi" w:cstheme="minorHAnsi"/>
                <w:sz w:val="24"/>
                <w:szCs w:val="24"/>
              </w:rPr>
            </w:pPr>
            <w:r>
              <w:rPr>
                <w:rFonts w:asciiTheme="minorHAnsi" w:hAnsiTheme="minorHAnsi" w:cstheme="minorHAnsi"/>
                <w:sz w:val="24"/>
                <w:szCs w:val="24"/>
              </w:rPr>
              <w:t xml:space="preserve">Margetson Memorial Home is a </w:t>
            </w:r>
            <w:r w:rsidR="0019400C">
              <w:rPr>
                <w:rFonts w:asciiTheme="minorHAnsi" w:hAnsiTheme="minorHAnsi" w:cstheme="minorHAnsi"/>
                <w:sz w:val="24"/>
                <w:szCs w:val="24"/>
              </w:rPr>
              <w:t xml:space="preserve">Government run </w:t>
            </w:r>
            <w:r>
              <w:rPr>
                <w:rFonts w:asciiTheme="minorHAnsi" w:hAnsiTheme="minorHAnsi" w:cstheme="minorHAnsi"/>
                <w:sz w:val="24"/>
                <w:szCs w:val="24"/>
              </w:rPr>
              <w:t xml:space="preserve">48-bed high dependency </w:t>
            </w:r>
            <w:r w:rsidR="0019400C">
              <w:rPr>
                <w:rFonts w:asciiTheme="minorHAnsi" w:hAnsiTheme="minorHAnsi" w:cstheme="minorHAnsi"/>
                <w:sz w:val="24"/>
                <w:szCs w:val="24"/>
              </w:rPr>
              <w:t>home</w:t>
            </w:r>
            <w:r>
              <w:rPr>
                <w:rFonts w:asciiTheme="minorHAnsi" w:hAnsiTheme="minorHAnsi" w:cstheme="minorHAnsi"/>
                <w:sz w:val="24"/>
                <w:szCs w:val="24"/>
              </w:rPr>
              <w:t xml:space="preserve"> that responds to persons with nursing care needs. This establishment is attached to Glendon Hospital.</w:t>
            </w:r>
            <w:r w:rsidR="0029282C">
              <w:rPr>
                <w:rFonts w:asciiTheme="minorHAnsi" w:hAnsiTheme="minorHAnsi" w:cstheme="minorHAnsi"/>
                <w:sz w:val="24"/>
                <w:szCs w:val="24"/>
              </w:rPr>
              <w:t xml:space="preserve"> This Home also provides palliative care for persons with serious and complex illnesses.</w:t>
            </w:r>
          </w:p>
        </w:tc>
      </w:tr>
      <w:tr w:rsidR="006E401E" w14:paraId="02955C9D" w14:textId="77777777" w:rsidTr="002F2A67">
        <w:tc>
          <w:tcPr>
            <w:tcW w:w="3371" w:type="dxa"/>
          </w:tcPr>
          <w:p w14:paraId="3C9EDD6B" w14:textId="1674F6AE" w:rsidR="006E401E" w:rsidRDefault="006E401E" w:rsidP="002A26D2">
            <w:pPr>
              <w:tabs>
                <w:tab w:val="left" w:pos="2302"/>
              </w:tabs>
              <w:jc w:val="both"/>
              <w:rPr>
                <w:rFonts w:cstheme="minorHAnsi"/>
                <w:b/>
                <w:bCs/>
                <w:sz w:val="24"/>
                <w:szCs w:val="24"/>
              </w:rPr>
            </w:pPr>
            <w:r>
              <w:rPr>
                <w:rFonts w:cstheme="minorHAnsi"/>
                <w:b/>
                <w:bCs/>
                <w:sz w:val="24"/>
                <w:szCs w:val="24"/>
              </w:rPr>
              <w:t>Golden Years Foundation Home</w:t>
            </w:r>
          </w:p>
        </w:tc>
        <w:tc>
          <w:tcPr>
            <w:tcW w:w="2642" w:type="dxa"/>
          </w:tcPr>
          <w:p w14:paraId="384B671B" w14:textId="613D3C94" w:rsidR="006E401E" w:rsidRDefault="003C730E" w:rsidP="0019400C">
            <w:pPr>
              <w:pStyle w:val="BodyText"/>
              <w:spacing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GoM</w:t>
            </w:r>
            <w:proofErr w:type="spellEnd"/>
          </w:p>
        </w:tc>
        <w:tc>
          <w:tcPr>
            <w:tcW w:w="7449" w:type="dxa"/>
          </w:tcPr>
          <w:p w14:paraId="35A12857" w14:textId="5999EDD8" w:rsidR="006E401E" w:rsidRDefault="006E401E" w:rsidP="0019400C">
            <w:pPr>
              <w:pStyle w:val="BodyText"/>
              <w:spacing w:line="240" w:lineRule="auto"/>
              <w:jc w:val="both"/>
              <w:rPr>
                <w:rFonts w:asciiTheme="minorHAnsi" w:hAnsiTheme="minorHAnsi" w:cstheme="minorHAnsi"/>
                <w:sz w:val="24"/>
                <w:szCs w:val="24"/>
              </w:rPr>
            </w:pPr>
            <w:r>
              <w:rPr>
                <w:rFonts w:asciiTheme="minorHAnsi" w:hAnsiTheme="minorHAnsi" w:cstheme="minorHAnsi"/>
                <w:sz w:val="24"/>
                <w:szCs w:val="24"/>
              </w:rPr>
              <w:t>T</w:t>
            </w:r>
            <w:r w:rsidRPr="002A26D2">
              <w:rPr>
                <w:rFonts w:asciiTheme="minorHAnsi" w:hAnsiTheme="minorHAnsi" w:cstheme="minorHAnsi"/>
                <w:sz w:val="24"/>
                <w:szCs w:val="24"/>
              </w:rPr>
              <w:t xml:space="preserve">he Golden Years Home for Older Persons </w:t>
            </w:r>
            <w:r>
              <w:rPr>
                <w:rFonts w:asciiTheme="minorHAnsi" w:hAnsiTheme="minorHAnsi" w:cstheme="minorHAnsi"/>
                <w:sz w:val="24"/>
                <w:szCs w:val="24"/>
              </w:rPr>
              <w:t xml:space="preserve">is a privately operated, purpose designed home for older persons which has a </w:t>
            </w:r>
            <w:r w:rsidRPr="002A26D2">
              <w:rPr>
                <w:rFonts w:asciiTheme="minorHAnsi" w:hAnsiTheme="minorHAnsi" w:cstheme="minorHAnsi"/>
                <w:sz w:val="24"/>
                <w:szCs w:val="24"/>
              </w:rPr>
              <w:t>50</w:t>
            </w:r>
            <w:r>
              <w:rPr>
                <w:rFonts w:asciiTheme="minorHAnsi" w:hAnsiTheme="minorHAnsi" w:cstheme="minorHAnsi"/>
                <w:sz w:val="24"/>
                <w:szCs w:val="24"/>
              </w:rPr>
              <w:t>-</w:t>
            </w:r>
            <w:r w:rsidRPr="002A26D2">
              <w:rPr>
                <w:rFonts w:asciiTheme="minorHAnsi" w:hAnsiTheme="minorHAnsi" w:cstheme="minorHAnsi"/>
                <w:sz w:val="24"/>
                <w:szCs w:val="24"/>
              </w:rPr>
              <w:t>bed</w:t>
            </w:r>
            <w:r>
              <w:rPr>
                <w:rFonts w:asciiTheme="minorHAnsi" w:hAnsiTheme="minorHAnsi" w:cstheme="minorHAnsi"/>
                <w:sz w:val="24"/>
                <w:szCs w:val="24"/>
              </w:rPr>
              <w:t xml:space="preserve"> capacity and operates </w:t>
            </w:r>
            <w:r w:rsidRPr="002A26D2">
              <w:rPr>
                <w:rFonts w:asciiTheme="minorHAnsi" w:hAnsiTheme="minorHAnsi" w:cstheme="minorHAnsi"/>
                <w:sz w:val="24"/>
                <w:szCs w:val="24"/>
              </w:rPr>
              <w:t>under the Golden Years Foundation,</w:t>
            </w:r>
            <w:r>
              <w:rPr>
                <w:rFonts w:asciiTheme="minorHAnsi" w:hAnsiTheme="minorHAnsi" w:cstheme="minorHAnsi"/>
                <w:sz w:val="24"/>
                <w:szCs w:val="24"/>
              </w:rPr>
              <w:t xml:space="preserve"> a </w:t>
            </w:r>
            <w:r w:rsidRPr="002A26D2">
              <w:rPr>
                <w:rFonts w:asciiTheme="minorHAnsi" w:hAnsiTheme="minorHAnsi" w:cstheme="minorHAnsi"/>
                <w:sz w:val="24"/>
                <w:szCs w:val="24"/>
              </w:rPr>
              <w:t>Non-Governmental Organization, with over 80% Government subvention support for care. For persons assessed as unable to pay for this residential care</w:t>
            </w:r>
            <w:r>
              <w:rPr>
                <w:rFonts w:asciiTheme="minorHAnsi" w:hAnsiTheme="minorHAnsi" w:cstheme="minorHAnsi"/>
                <w:sz w:val="24"/>
                <w:szCs w:val="24"/>
              </w:rPr>
              <w:t xml:space="preserve">, </w:t>
            </w:r>
            <w:r w:rsidRPr="002A26D2">
              <w:rPr>
                <w:rFonts w:asciiTheme="minorHAnsi" w:hAnsiTheme="minorHAnsi" w:cstheme="minorHAnsi"/>
                <w:sz w:val="24"/>
                <w:szCs w:val="24"/>
              </w:rPr>
              <w:t xml:space="preserve">financial support is provided within the subvention arrangements for them to obtain a place. There are a small number of fee paying residents. </w:t>
            </w:r>
          </w:p>
        </w:tc>
      </w:tr>
      <w:tr w:rsidR="006E401E" w14:paraId="0BF5F2B4" w14:textId="77777777" w:rsidTr="002F2A67">
        <w:tc>
          <w:tcPr>
            <w:tcW w:w="3371" w:type="dxa"/>
          </w:tcPr>
          <w:p w14:paraId="385BDDD4" w14:textId="7918AEF0" w:rsidR="006E401E" w:rsidRDefault="006E401E" w:rsidP="002A26D2">
            <w:pPr>
              <w:tabs>
                <w:tab w:val="left" w:pos="2302"/>
              </w:tabs>
              <w:jc w:val="both"/>
              <w:rPr>
                <w:rFonts w:cstheme="minorHAnsi"/>
                <w:b/>
                <w:bCs/>
                <w:sz w:val="24"/>
                <w:szCs w:val="24"/>
              </w:rPr>
            </w:pPr>
            <w:r>
              <w:rPr>
                <w:rFonts w:cstheme="minorHAnsi"/>
                <w:b/>
                <w:bCs/>
                <w:sz w:val="24"/>
                <w:szCs w:val="24"/>
              </w:rPr>
              <w:t>Occupational Therapist</w:t>
            </w:r>
          </w:p>
        </w:tc>
        <w:tc>
          <w:tcPr>
            <w:tcW w:w="2642" w:type="dxa"/>
          </w:tcPr>
          <w:p w14:paraId="281B9246" w14:textId="15D81F4D" w:rsidR="006E401E" w:rsidRDefault="003C730E" w:rsidP="003628BE">
            <w:pPr>
              <w:pStyle w:val="BodyText"/>
              <w:spacing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GoM</w:t>
            </w:r>
            <w:proofErr w:type="spellEnd"/>
          </w:p>
        </w:tc>
        <w:tc>
          <w:tcPr>
            <w:tcW w:w="7449" w:type="dxa"/>
          </w:tcPr>
          <w:p w14:paraId="3759D2BA" w14:textId="1C6D4C9C" w:rsidR="006E401E" w:rsidRDefault="00B51EAB" w:rsidP="003628BE">
            <w:pPr>
              <w:pStyle w:val="BodyText"/>
              <w:spacing w:line="240" w:lineRule="auto"/>
              <w:jc w:val="both"/>
              <w:rPr>
                <w:rFonts w:asciiTheme="minorHAnsi" w:hAnsiTheme="minorHAnsi" w:cstheme="minorHAnsi"/>
                <w:sz w:val="24"/>
                <w:szCs w:val="24"/>
              </w:rPr>
            </w:pPr>
            <w:r>
              <w:rPr>
                <w:rFonts w:asciiTheme="minorHAnsi" w:hAnsiTheme="minorHAnsi" w:cstheme="minorHAnsi"/>
                <w:sz w:val="24"/>
                <w:szCs w:val="24"/>
              </w:rPr>
              <w:t>This po</w:t>
            </w:r>
            <w:r w:rsidR="0019400C">
              <w:rPr>
                <w:rFonts w:asciiTheme="minorHAnsi" w:hAnsiTheme="minorHAnsi" w:cstheme="minorHAnsi"/>
                <w:sz w:val="24"/>
                <w:szCs w:val="24"/>
              </w:rPr>
              <w:t xml:space="preserve">sition </w:t>
            </w:r>
            <w:r w:rsidR="003628BE">
              <w:rPr>
                <w:rFonts w:asciiTheme="minorHAnsi" w:hAnsiTheme="minorHAnsi" w:cstheme="minorHAnsi"/>
                <w:sz w:val="24"/>
                <w:szCs w:val="24"/>
              </w:rPr>
              <w:t xml:space="preserve">is vacant but when filled </w:t>
            </w:r>
            <w:r>
              <w:rPr>
                <w:rFonts w:asciiTheme="minorHAnsi" w:hAnsiTheme="minorHAnsi" w:cstheme="minorHAnsi"/>
                <w:sz w:val="24"/>
                <w:szCs w:val="24"/>
              </w:rPr>
              <w:t>requires th</w:t>
            </w:r>
            <w:r w:rsidR="003628BE">
              <w:rPr>
                <w:rFonts w:asciiTheme="minorHAnsi" w:hAnsiTheme="minorHAnsi" w:cstheme="minorHAnsi"/>
                <w:sz w:val="24"/>
                <w:szCs w:val="24"/>
              </w:rPr>
              <w:t>e post holder</w:t>
            </w:r>
            <w:r>
              <w:rPr>
                <w:rFonts w:asciiTheme="minorHAnsi" w:hAnsiTheme="minorHAnsi" w:cstheme="minorHAnsi"/>
                <w:sz w:val="24"/>
                <w:szCs w:val="24"/>
              </w:rPr>
              <w:t xml:space="preserve"> </w:t>
            </w:r>
            <w:r w:rsidR="003628BE">
              <w:rPr>
                <w:rFonts w:asciiTheme="minorHAnsi" w:hAnsiTheme="minorHAnsi" w:cstheme="minorHAnsi"/>
                <w:sz w:val="24"/>
                <w:szCs w:val="24"/>
              </w:rPr>
              <w:t xml:space="preserve">to </w:t>
            </w:r>
            <w:r w:rsidR="006E401E">
              <w:rPr>
                <w:rFonts w:asciiTheme="minorHAnsi" w:hAnsiTheme="minorHAnsi" w:cstheme="minorHAnsi"/>
                <w:sz w:val="24"/>
                <w:szCs w:val="24"/>
              </w:rPr>
              <w:t xml:space="preserve">carry </w:t>
            </w:r>
            <w:r w:rsidR="006E401E" w:rsidRPr="0017573A">
              <w:rPr>
                <w:rFonts w:asciiTheme="minorHAnsi" w:hAnsiTheme="minorHAnsi" w:cstheme="minorHAnsi"/>
                <w:sz w:val="24"/>
                <w:szCs w:val="24"/>
              </w:rPr>
              <w:t>out their functions at all Residential Homes, the Look Out Community Centre, in Glendon Hospital and in the community, ensuring that older persons are stimulated to be active in whatever way they c</w:t>
            </w:r>
            <w:r w:rsidR="006E401E">
              <w:rPr>
                <w:rFonts w:asciiTheme="minorHAnsi" w:hAnsiTheme="minorHAnsi" w:cstheme="minorHAnsi"/>
                <w:sz w:val="24"/>
                <w:szCs w:val="24"/>
              </w:rPr>
              <w:t>an</w:t>
            </w:r>
            <w:r w:rsidR="006E401E" w:rsidRPr="0017573A">
              <w:rPr>
                <w:rFonts w:asciiTheme="minorHAnsi" w:hAnsiTheme="minorHAnsi" w:cstheme="minorHAnsi"/>
                <w:sz w:val="24"/>
                <w:szCs w:val="24"/>
              </w:rPr>
              <w:t>. The programme w</w:t>
            </w:r>
            <w:r w:rsidR="006E401E">
              <w:rPr>
                <w:rFonts w:asciiTheme="minorHAnsi" w:hAnsiTheme="minorHAnsi" w:cstheme="minorHAnsi"/>
                <w:sz w:val="24"/>
                <w:szCs w:val="24"/>
              </w:rPr>
              <w:t xml:space="preserve">ill be </w:t>
            </w:r>
            <w:r w:rsidR="006E401E" w:rsidRPr="0017573A">
              <w:rPr>
                <w:rFonts w:asciiTheme="minorHAnsi" w:hAnsiTheme="minorHAnsi" w:cstheme="minorHAnsi"/>
                <w:sz w:val="24"/>
                <w:szCs w:val="24"/>
              </w:rPr>
              <w:t>both rehabilitative and recreational.</w:t>
            </w:r>
          </w:p>
        </w:tc>
      </w:tr>
      <w:tr w:rsidR="006E401E" w14:paraId="27C1D517" w14:textId="77777777" w:rsidTr="002F2A67">
        <w:tc>
          <w:tcPr>
            <w:tcW w:w="3371" w:type="dxa"/>
          </w:tcPr>
          <w:p w14:paraId="1DFB7B95" w14:textId="40066BCB" w:rsidR="006E401E" w:rsidRDefault="006E401E" w:rsidP="002A26D2">
            <w:pPr>
              <w:tabs>
                <w:tab w:val="left" w:pos="2302"/>
              </w:tabs>
              <w:jc w:val="both"/>
              <w:rPr>
                <w:rFonts w:cstheme="minorHAnsi"/>
                <w:b/>
                <w:bCs/>
                <w:sz w:val="24"/>
                <w:szCs w:val="24"/>
              </w:rPr>
            </w:pPr>
            <w:r>
              <w:rPr>
                <w:rFonts w:cstheme="minorHAnsi"/>
                <w:b/>
                <w:bCs/>
                <w:sz w:val="24"/>
                <w:szCs w:val="24"/>
              </w:rPr>
              <w:t>Physiotherapist</w:t>
            </w:r>
          </w:p>
        </w:tc>
        <w:tc>
          <w:tcPr>
            <w:tcW w:w="2642" w:type="dxa"/>
          </w:tcPr>
          <w:p w14:paraId="2D2E054C" w14:textId="7E6AC498" w:rsidR="006E401E" w:rsidRDefault="003C730E" w:rsidP="003628BE">
            <w:pPr>
              <w:pStyle w:val="BodyText"/>
              <w:spacing w:line="240" w:lineRule="auto"/>
              <w:jc w:val="both"/>
              <w:rPr>
                <w:rFonts w:asciiTheme="minorHAnsi" w:hAnsiTheme="minorHAnsi" w:cstheme="minorHAnsi"/>
                <w:sz w:val="24"/>
                <w:szCs w:val="24"/>
              </w:rPr>
            </w:pPr>
            <w:proofErr w:type="spellStart"/>
            <w:r>
              <w:rPr>
                <w:rFonts w:asciiTheme="minorHAnsi" w:hAnsiTheme="minorHAnsi" w:cstheme="minorHAnsi"/>
                <w:sz w:val="24"/>
                <w:szCs w:val="24"/>
              </w:rPr>
              <w:t>GoM</w:t>
            </w:r>
            <w:proofErr w:type="spellEnd"/>
          </w:p>
        </w:tc>
        <w:tc>
          <w:tcPr>
            <w:tcW w:w="7449" w:type="dxa"/>
          </w:tcPr>
          <w:p w14:paraId="53C0D540" w14:textId="0E252E34" w:rsidR="006E401E" w:rsidRDefault="006E401E" w:rsidP="003628BE">
            <w:pPr>
              <w:pStyle w:val="BodyText"/>
              <w:spacing w:line="240" w:lineRule="auto"/>
              <w:jc w:val="both"/>
              <w:rPr>
                <w:rFonts w:asciiTheme="minorHAnsi" w:hAnsiTheme="minorHAnsi" w:cstheme="minorHAnsi"/>
                <w:sz w:val="24"/>
                <w:szCs w:val="24"/>
              </w:rPr>
            </w:pPr>
            <w:r w:rsidRPr="0017573A">
              <w:rPr>
                <w:rFonts w:asciiTheme="minorHAnsi" w:hAnsiTheme="minorHAnsi" w:cstheme="minorHAnsi"/>
                <w:sz w:val="24"/>
                <w:szCs w:val="24"/>
              </w:rPr>
              <w:t>Th</w:t>
            </w:r>
            <w:r w:rsidR="0059021F">
              <w:rPr>
                <w:rFonts w:asciiTheme="minorHAnsi" w:hAnsiTheme="minorHAnsi" w:cstheme="minorHAnsi"/>
                <w:sz w:val="24"/>
                <w:szCs w:val="24"/>
              </w:rPr>
              <w:t xml:space="preserve">is service </w:t>
            </w:r>
            <w:r w:rsidR="003628BE">
              <w:rPr>
                <w:rFonts w:asciiTheme="minorHAnsi" w:hAnsiTheme="minorHAnsi" w:cstheme="minorHAnsi"/>
                <w:sz w:val="24"/>
                <w:szCs w:val="24"/>
              </w:rPr>
              <w:t xml:space="preserve">has recently been reintroduced but is not currently available. The plan is for is one physiotherapist who </w:t>
            </w:r>
            <w:r w:rsidRPr="0017573A">
              <w:rPr>
                <w:rFonts w:asciiTheme="minorHAnsi" w:hAnsiTheme="minorHAnsi" w:cstheme="minorHAnsi"/>
                <w:sz w:val="24"/>
                <w:szCs w:val="24"/>
              </w:rPr>
              <w:t>work</w:t>
            </w:r>
            <w:r w:rsidR="0059021F">
              <w:rPr>
                <w:rFonts w:asciiTheme="minorHAnsi" w:hAnsiTheme="minorHAnsi" w:cstheme="minorHAnsi"/>
                <w:sz w:val="24"/>
                <w:szCs w:val="24"/>
              </w:rPr>
              <w:t>s</w:t>
            </w:r>
            <w:r w:rsidRPr="0017573A">
              <w:rPr>
                <w:rFonts w:asciiTheme="minorHAnsi" w:hAnsiTheme="minorHAnsi" w:cstheme="minorHAnsi"/>
                <w:sz w:val="24"/>
                <w:szCs w:val="24"/>
              </w:rPr>
              <w:t xml:space="preserve"> closely with doctors and nurses to supplement </w:t>
            </w:r>
            <w:r>
              <w:rPr>
                <w:rFonts w:asciiTheme="minorHAnsi" w:hAnsiTheme="minorHAnsi" w:cstheme="minorHAnsi"/>
                <w:sz w:val="24"/>
                <w:szCs w:val="24"/>
              </w:rPr>
              <w:t xml:space="preserve">patients’ </w:t>
            </w:r>
            <w:r w:rsidRPr="0017573A">
              <w:rPr>
                <w:rFonts w:asciiTheme="minorHAnsi" w:hAnsiTheme="minorHAnsi" w:cstheme="minorHAnsi"/>
                <w:sz w:val="24"/>
                <w:szCs w:val="24"/>
              </w:rPr>
              <w:t>treatment plan. The primary role and focus is to restore functional movement after a person ha</w:t>
            </w:r>
            <w:r>
              <w:rPr>
                <w:rFonts w:asciiTheme="minorHAnsi" w:hAnsiTheme="minorHAnsi" w:cstheme="minorHAnsi"/>
                <w:sz w:val="24"/>
                <w:szCs w:val="24"/>
              </w:rPr>
              <w:t>s</w:t>
            </w:r>
            <w:r w:rsidRPr="0017573A">
              <w:rPr>
                <w:rFonts w:asciiTheme="minorHAnsi" w:hAnsiTheme="minorHAnsi" w:cstheme="minorHAnsi"/>
                <w:sz w:val="24"/>
                <w:szCs w:val="24"/>
              </w:rPr>
              <w:t xml:space="preserve"> had an injury, disease or even disability that has adversely affected their mobility. </w:t>
            </w:r>
          </w:p>
        </w:tc>
      </w:tr>
      <w:tr w:rsidR="006E401E" w14:paraId="1E1CA333" w14:textId="77777777" w:rsidTr="002F2A67">
        <w:tc>
          <w:tcPr>
            <w:tcW w:w="3371" w:type="dxa"/>
          </w:tcPr>
          <w:p w14:paraId="71A47F3C" w14:textId="42ED3A85" w:rsidR="006E401E" w:rsidRDefault="006E401E" w:rsidP="002A26D2">
            <w:pPr>
              <w:tabs>
                <w:tab w:val="left" w:pos="2302"/>
              </w:tabs>
              <w:jc w:val="both"/>
              <w:rPr>
                <w:rFonts w:cstheme="minorHAnsi"/>
                <w:b/>
                <w:bCs/>
                <w:sz w:val="24"/>
                <w:szCs w:val="24"/>
              </w:rPr>
            </w:pPr>
            <w:proofErr w:type="spellStart"/>
            <w:r>
              <w:rPr>
                <w:rFonts w:cstheme="minorHAnsi"/>
                <w:b/>
                <w:bCs/>
                <w:sz w:val="24"/>
                <w:szCs w:val="24"/>
              </w:rPr>
              <w:t>Socialisation</w:t>
            </w:r>
            <w:proofErr w:type="spellEnd"/>
            <w:r w:rsidR="003628BE">
              <w:rPr>
                <w:rFonts w:cstheme="minorHAnsi"/>
                <w:b/>
                <w:bCs/>
                <w:sz w:val="24"/>
                <w:szCs w:val="24"/>
              </w:rPr>
              <w:t xml:space="preserve"> and recreational activities</w:t>
            </w:r>
          </w:p>
        </w:tc>
        <w:tc>
          <w:tcPr>
            <w:tcW w:w="2642" w:type="dxa"/>
          </w:tcPr>
          <w:p w14:paraId="15CDE8B7" w14:textId="6CFED622" w:rsidR="006E401E" w:rsidRPr="0017573A" w:rsidRDefault="0059021F" w:rsidP="003628BE">
            <w:pPr>
              <w:rPr>
                <w:rFonts w:cstheme="minorHAnsi"/>
                <w:sz w:val="24"/>
                <w:szCs w:val="24"/>
                <w:lang w:eastAsia="en-GB"/>
              </w:rPr>
            </w:pPr>
            <w:r>
              <w:rPr>
                <w:rFonts w:cstheme="minorHAnsi"/>
                <w:sz w:val="24"/>
                <w:szCs w:val="24"/>
                <w:lang w:eastAsia="en-GB"/>
              </w:rPr>
              <w:t>CBO/</w:t>
            </w:r>
            <w:proofErr w:type="spellStart"/>
            <w:r w:rsidR="003C730E">
              <w:rPr>
                <w:rFonts w:cstheme="minorHAnsi"/>
                <w:sz w:val="24"/>
                <w:szCs w:val="24"/>
                <w:lang w:eastAsia="en-GB"/>
              </w:rPr>
              <w:t>GoM</w:t>
            </w:r>
            <w:proofErr w:type="spellEnd"/>
          </w:p>
        </w:tc>
        <w:tc>
          <w:tcPr>
            <w:tcW w:w="7449" w:type="dxa"/>
          </w:tcPr>
          <w:p w14:paraId="4EB202A7" w14:textId="3AD84C99" w:rsidR="006E401E" w:rsidRPr="0017573A" w:rsidRDefault="006E401E" w:rsidP="0017573A">
            <w:pPr>
              <w:rPr>
                <w:rFonts w:cstheme="minorHAnsi"/>
                <w:sz w:val="24"/>
                <w:szCs w:val="24"/>
                <w:lang w:eastAsia="en-GB"/>
              </w:rPr>
            </w:pPr>
            <w:r w:rsidRPr="0017573A">
              <w:rPr>
                <w:rFonts w:cstheme="minorHAnsi"/>
                <w:sz w:val="24"/>
                <w:szCs w:val="24"/>
                <w:lang w:eastAsia="en-GB"/>
              </w:rPr>
              <w:t xml:space="preserve">The Montserrat Senior Citizens Association hosts </w:t>
            </w:r>
            <w:r>
              <w:rPr>
                <w:rFonts w:cstheme="minorHAnsi"/>
                <w:sz w:val="24"/>
                <w:szCs w:val="24"/>
                <w:lang w:eastAsia="en-GB"/>
              </w:rPr>
              <w:t>a number of social interaction events</w:t>
            </w:r>
            <w:r w:rsidRPr="0017573A">
              <w:rPr>
                <w:rFonts w:cstheme="minorHAnsi"/>
                <w:sz w:val="24"/>
                <w:szCs w:val="24"/>
                <w:lang w:eastAsia="en-GB"/>
              </w:rPr>
              <w:t xml:space="preserve">. </w:t>
            </w:r>
            <w:r>
              <w:rPr>
                <w:rFonts w:cstheme="minorHAnsi"/>
                <w:sz w:val="24"/>
                <w:szCs w:val="24"/>
                <w:lang w:eastAsia="en-GB"/>
              </w:rPr>
              <w:t>For example, t</w:t>
            </w:r>
            <w:r w:rsidRPr="0017573A">
              <w:rPr>
                <w:rFonts w:cstheme="minorHAnsi"/>
                <w:sz w:val="24"/>
                <w:szCs w:val="24"/>
                <w:lang w:eastAsia="en-GB"/>
              </w:rPr>
              <w:t xml:space="preserve">he Evergreen Senior Citizens Club holds weekly meetings to get members together and </w:t>
            </w:r>
            <w:r>
              <w:rPr>
                <w:rFonts w:cstheme="minorHAnsi"/>
                <w:sz w:val="24"/>
                <w:szCs w:val="24"/>
                <w:lang w:eastAsia="en-GB"/>
              </w:rPr>
              <w:t xml:space="preserve">participate </w:t>
            </w:r>
            <w:r w:rsidRPr="0017573A">
              <w:rPr>
                <w:rFonts w:cstheme="minorHAnsi"/>
                <w:sz w:val="24"/>
                <w:szCs w:val="24"/>
                <w:lang w:eastAsia="en-GB"/>
              </w:rPr>
              <w:t xml:space="preserve">in activities </w:t>
            </w:r>
            <w:r>
              <w:rPr>
                <w:rFonts w:cstheme="minorHAnsi"/>
                <w:sz w:val="24"/>
                <w:szCs w:val="24"/>
                <w:lang w:eastAsia="en-GB"/>
              </w:rPr>
              <w:t xml:space="preserve">aimed at stimulating and enabling </w:t>
            </w:r>
            <w:r w:rsidRPr="0017573A">
              <w:rPr>
                <w:rFonts w:cstheme="minorHAnsi"/>
                <w:sz w:val="24"/>
                <w:szCs w:val="24"/>
                <w:lang w:eastAsia="en-GB"/>
              </w:rPr>
              <w:t xml:space="preserve">them to reduce the experience of </w:t>
            </w:r>
            <w:r w:rsidRPr="0017573A">
              <w:rPr>
                <w:rFonts w:cstheme="minorHAnsi"/>
                <w:sz w:val="24"/>
                <w:szCs w:val="24"/>
                <w:lang w:eastAsia="en-GB"/>
              </w:rPr>
              <w:lastRenderedPageBreak/>
              <w:t>isolation. In addition, the Ministry of Health and Social Services hosts the October Month of Older Persons event. This provides a range of activities including, church service, domino, foot care, massage, karaoke, bingo, trip to Richmond Hill and a day at Woodlands Beach, dance display by the Masquerades group, Gospel and Penny Concert.</w:t>
            </w:r>
          </w:p>
        </w:tc>
      </w:tr>
    </w:tbl>
    <w:p w14:paraId="17E21EFA" w14:textId="77777777" w:rsidR="005C4AE9" w:rsidRDefault="005C4AE9" w:rsidP="007C0875">
      <w:pPr>
        <w:tabs>
          <w:tab w:val="left" w:pos="2302"/>
        </w:tabs>
        <w:spacing w:after="0" w:line="240" w:lineRule="auto"/>
        <w:jc w:val="both"/>
        <w:rPr>
          <w:rFonts w:cstheme="minorHAnsi"/>
          <w:sz w:val="24"/>
          <w:szCs w:val="24"/>
        </w:rPr>
      </w:pPr>
    </w:p>
    <w:p w14:paraId="0CF56617" w14:textId="77777777" w:rsidR="000655B7" w:rsidRDefault="000655B7" w:rsidP="0039012D">
      <w:pPr>
        <w:pStyle w:val="BodyText"/>
        <w:spacing w:line="240" w:lineRule="auto"/>
        <w:ind w:left="720" w:hanging="720"/>
        <w:jc w:val="both"/>
        <w:rPr>
          <w:rFonts w:asciiTheme="minorHAnsi" w:hAnsiTheme="minorHAnsi" w:cstheme="minorHAnsi"/>
          <w:b/>
          <w:sz w:val="24"/>
          <w:szCs w:val="24"/>
        </w:rPr>
      </w:pPr>
    </w:p>
    <w:p w14:paraId="3D5A44B1" w14:textId="77777777" w:rsidR="000655B7" w:rsidRDefault="000655B7" w:rsidP="0039012D">
      <w:pPr>
        <w:pStyle w:val="BodyText"/>
        <w:spacing w:line="240" w:lineRule="auto"/>
        <w:ind w:left="720" w:hanging="720"/>
        <w:jc w:val="both"/>
        <w:rPr>
          <w:rFonts w:asciiTheme="minorHAnsi" w:hAnsiTheme="minorHAnsi" w:cstheme="minorHAnsi"/>
          <w:b/>
          <w:sz w:val="24"/>
          <w:szCs w:val="24"/>
        </w:rPr>
      </w:pPr>
    </w:p>
    <w:p w14:paraId="4B0A06F4" w14:textId="77777777" w:rsidR="000655B7" w:rsidRDefault="000655B7" w:rsidP="0039012D">
      <w:pPr>
        <w:pStyle w:val="BodyText"/>
        <w:spacing w:line="240" w:lineRule="auto"/>
        <w:ind w:left="720" w:hanging="720"/>
        <w:jc w:val="both"/>
        <w:rPr>
          <w:rFonts w:asciiTheme="minorHAnsi" w:hAnsiTheme="minorHAnsi" w:cstheme="minorHAnsi"/>
          <w:b/>
          <w:sz w:val="24"/>
          <w:szCs w:val="24"/>
        </w:rPr>
      </w:pPr>
    </w:p>
    <w:p w14:paraId="5AB99183" w14:textId="77777777" w:rsidR="000655B7" w:rsidRDefault="000655B7" w:rsidP="0039012D">
      <w:pPr>
        <w:pStyle w:val="BodyText"/>
        <w:spacing w:line="240" w:lineRule="auto"/>
        <w:ind w:left="720" w:hanging="720"/>
        <w:jc w:val="both"/>
        <w:rPr>
          <w:rFonts w:asciiTheme="minorHAnsi" w:hAnsiTheme="minorHAnsi" w:cstheme="minorHAnsi"/>
          <w:b/>
          <w:sz w:val="24"/>
          <w:szCs w:val="24"/>
        </w:rPr>
      </w:pPr>
    </w:p>
    <w:p w14:paraId="1C102463" w14:textId="77777777" w:rsidR="000655B7" w:rsidRDefault="000655B7" w:rsidP="0039012D">
      <w:pPr>
        <w:pStyle w:val="BodyText"/>
        <w:spacing w:line="240" w:lineRule="auto"/>
        <w:ind w:left="720" w:hanging="720"/>
        <w:jc w:val="both"/>
        <w:rPr>
          <w:rFonts w:asciiTheme="minorHAnsi" w:hAnsiTheme="minorHAnsi" w:cstheme="minorHAnsi"/>
          <w:b/>
          <w:sz w:val="24"/>
          <w:szCs w:val="24"/>
        </w:rPr>
      </w:pPr>
    </w:p>
    <w:p w14:paraId="32509C9E" w14:textId="77777777" w:rsidR="000655B7" w:rsidRDefault="000655B7" w:rsidP="0039012D">
      <w:pPr>
        <w:pStyle w:val="BodyText"/>
        <w:spacing w:line="240" w:lineRule="auto"/>
        <w:ind w:left="720" w:hanging="720"/>
        <w:jc w:val="both"/>
        <w:rPr>
          <w:rFonts w:asciiTheme="minorHAnsi" w:hAnsiTheme="minorHAnsi" w:cstheme="minorHAnsi"/>
          <w:b/>
          <w:sz w:val="24"/>
          <w:szCs w:val="24"/>
        </w:rPr>
      </w:pPr>
    </w:p>
    <w:p w14:paraId="59952B25" w14:textId="77777777" w:rsidR="000655B7" w:rsidRDefault="000655B7" w:rsidP="0039012D">
      <w:pPr>
        <w:pStyle w:val="BodyText"/>
        <w:spacing w:line="240" w:lineRule="auto"/>
        <w:ind w:left="720" w:hanging="720"/>
        <w:jc w:val="both"/>
        <w:rPr>
          <w:rFonts w:asciiTheme="minorHAnsi" w:hAnsiTheme="minorHAnsi" w:cstheme="minorHAnsi"/>
          <w:b/>
          <w:sz w:val="24"/>
          <w:szCs w:val="24"/>
        </w:rPr>
      </w:pPr>
    </w:p>
    <w:p w14:paraId="4AA50ACD" w14:textId="77777777" w:rsidR="000655B7" w:rsidRDefault="000655B7" w:rsidP="0039012D">
      <w:pPr>
        <w:pStyle w:val="BodyText"/>
        <w:spacing w:line="240" w:lineRule="auto"/>
        <w:ind w:left="720" w:hanging="720"/>
        <w:jc w:val="both"/>
        <w:rPr>
          <w:rFonts w:asciiTheme="minorHAnsi" w:hAnsiTheme="minorHAnsi" w:cstheme="minorHAnsi"/>
          <w:b/>
          <w:sz w:val="24"/>
          <w:szCs w:val="24"/>
        </w:rPr>
      </w:pPr>
    </w:p>
    <w:p w14:paraId="389C2494" w14:textId="77777777" w:rsidR="000655B7" w:rsidRDefault="000655B7" w:rsidP="0039012D">
      <w:pPr>
        <w:pStyle w:val="BodyText"/>
        <w:spacing w:line="240" w:lineRule="auto"/>
        <w:ind w:left="720" w:hanging="720"/>
        <w:jc w:val="both"/>
        <w:rPr>
          <w:rFonts w:asciiTheme="minorHAnsi" w:hAnsiTheme="minorHAnsi" w:cstheme="minorHAnsi"/>
          <w:b/>
          <w:sz w:val="24"/>
          <w:szCs w:val="24"/>
        </w:rPr>
      </w:pPr>
    </w:p>
    <w:p w14:paraId="59340DE4" w14:textId="77777777" w:rsidR="000655B7" w:rsidRDefault="000655B7" w:rsidP="0039012D">
      <w:pPr>
        <w:pStyle w:val="BodyText"/>
        <w:spacing w:line="240" w:lineRule="auto"/>
        <w:ind w:left="720" w:hanging="720"/>
        <w:jc w:val="both"/>
        <w:rPr>
          <w:rFonts w:asciiTheme="minorHAnsi" w:hAnsiTheme="minorHAnsi" w:cstheme="minorHAnsi"/>
          <w:b/>
          <w:sz w:val="24"/>
          <w:szCs w:val="24"/>
        </w:rPr>
      </w:pPr>
    </w:p>
    <w:p w14:paraId="3D05D2A6" w14:textId="77777777" w:rsidR="000655B7" w:rsidRDefault="000655B7" w:rsidP="0039012D">
      <w:pPr>
        <w:pStyle w:val="BodyText"/>
        <w:spacing w:line="240" w:lineRule="auto"/>
        <w:ind w:left="720" w:hanging="720"/>
        <w:jc w:val="both"/>
        <w:rPr>
          <w:rFonts w:asciiTheme="minorHAnsi" w:hAnsiTheme="minorHAnsi" w:cstheme="minorHAnsi"/>
          <w:b/>
          <w:sz w:val="24"/>
          <w:szCs w:val="24"/>
        </w:rPr>
      </w:pPr>
    </w:p>
    <w:p w14:paraId="236EF695" w14:textId="77777777" w:rsidR="000655B7" w:rsidRDefault="000655B7" w:rsidP="0039012D">
      <w:pPr>
        <w:pStyle w:val="BodyText"/>
        <w:spacing w:line="240" w:lineRule="auto"/>
        <w:ind w:left="720" w:hanging="720"/>
        <w:jc w:val="both"/>
        <w:rPr>
          <w:rFonts w:asciiTheme="minorHAnsi" w:hAnsiTheme="minorHAnsi" w:cstheme="minorHAnsi"/>
          <w:b/>
          <w:sz w:val="24"/>
          <w:szCs w:val="24"/>
        </w:rPr>
      </w:pPr>
    </w:p>
    <w:p w14:paraId="72F68885" w14:textId="77777777" w:rsidR="000655B7" w:rsidRDefault="000655B7" w:rsidP="0039012D">
      <w:pPr>
        <w:pStyle w:val="BodyText"/>
        <w:spacing w:line="240" w:lineRule="auto"/>
        <w:ind w:left="720" w:hanging="720"/>
        <w:jc w:val="both"/>
        <w:rPr>
          <w:rFonts w:asciiTheme="minorHAnsi" w:hAnsiTheme="minorHAnsi" w:cstheme="minorHAnsi"/>
          <w:b/>
          <w:sz w:val="24"/>
          <w:szCs w:val="24"/>
        </w:rPr>
      </w:pPr>
    </w:p>
    <w:p w14:paraId="6FEA5EB6" w14:textId="77777777" w:rsidR="002F2A67" w:rsidRDefault="002F2A67" w:rsidP="0039012D">
      <w:pPr>
        <w:pStyle w:val="BodyText"/>
        <w:spacing w:line="240" w:lineRule="auto"/>
        <w:ind w:left="720" w:hanging="720"/>
        <w:jc w:val="both"/>
        <w:rPr>
          <w:rFonts w:asciiTheme="minorHAnsi" w:hAnsiTheme="minorHAnsi" w:cstheme="minorHAnsi"/>
          <w:b/>
          <w:sz w:val="24"/>
          <w:szCs w:val="24"/>
        </w:rPr>
        <w:sectPr w:rsidR="002F2A67" w:rsidSect="00783DBC">
          <w:pgSz w:w="15840" w:h="12240" w:orient="landscape"/>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pgNumType w:chapStyle="7"/>
          <w:cols w:space="720"/>
          <w:titlePg/>
          <w:docGrid w:linePitch="360"/>
        </w:sectPr>
      </w:pPr>
    </w:p>
    <w:p w14:paraId="03B64D56" w14:textId="7613C7F1" w:rsidR="008D070F" w:rsidRPr="00933545" w:rsidRDefault="00430C15" w:rsidP="0039012D">
      <w:pPr>
        <w:pStyle w:val="BodyText"/>
        <w:spacing w:line="240" w:lineRule="auto"/>
        <w:ind w:left="720" w:hanging="720"/>
        <w:jc w:val="both"/>
        <w:rPr>
          <w:rFonts w:asciiTheme="minorHAnsi" w:hAnsiTheme="minorHAnsi" w:cstheme="minorHAnsi"/>
          <w:b/>
          <w:sz w:val="24"/>
          <w:szCs w:val="24"/>
        </w:rPr>
      </w:pPr>
      <w:r>
        <w:rPr>
          <w:rFonts w:asciiTheme="minorHAnsi" w:hAnsiTheme="minorHAnsi" w:cstheme="minorHAnsi"/>
          <w:b/>
          <w:sz w:val="24"/>
          <w:szCs w:val="24"/>
        </w:rPr>
        <w:lastRenderedPageBreak/>
        <w:t>4</w:t>
      </w:r>
      <w:r w:rsidR="009419C2" w:rsidRPr="00933545">
        <w:rPr>
          <w:rFonts w:asciiTheme="minorHAnsi" w:hAnsiTheme="minorHAnsi" w:cstheme="minorHAnsi"/>
          <w:b/>
          <w:sz w:val="24"/>
          <w:szCs w:val="24"/>
        </w:rPr>
        <w:t>.0 NATIONAL</w:t>
      </w:r>
      <w:r w:rsidR="00216B15" w:rsidRPr="00933545">
        <w:rPr>
          <w:rFonts w:asciiTheme="minorHAnsi" w:hAnsiTheme="minorHAnsi" w:cstheme="minorHAnsi"/>
          <w:b/>
          <w:sz w:val="24"/>
          <w:szCs w:val="24"/>
        </w:rPr>
        <w:t xml:space="preserve"> POLICY FOR OLDER PERSONS</w:t>
      </w:r>
    </w:p>
    <w:p w14:paraId="365C98DE" w14:textId="395D53D3" w:rsidR="00A32C5D" w:rsidRPr="00933545" w:rsidRDefault="00430C15" w:rsidP="000A5B9F">
      <w:pPr>
        <w:pStyle w:val="Default"/>
        <w:jc w:val="both"/>
        <w:rPr>
          <w:rFonts w:asciiTheme="minorHAnsi" w:hAnsiTheme="minorHAnsi" w:cstheme="minorHAnsi"/>
          <w:b/>
          <w:color w:val="auto"/>
        </w:rPr>
      </w:pPr>
      <w:r>
        <w:rPr>
          <w:rFonts w:asciiTheme="minorHAnsi" w:hAnsiTheme="minorHAnsi" w:cstheme="minorHAnsi"/>
          <w:b/>
          <w:color w:val="auto"/>
        </w:rPr>
        <w:t>4</w:t>
      </w:r>
      <w:r w:rsidR="009419C2" w:rsidRPr="00933545">
        <w:rPr>
          <w:rFonts w:asciiTheme="minorHAnsi" w:hAnsiTheme="minorHAnsi" w:cstheme="minorHAnsi"/>
          <w:b/>
          <w:color w:val="auto"/>
        </w:rPr>
        <w:t>.</w:t>
      </w:r>
      <w:r w:rsidR="0085088F">
        <w:rPr>
          <w:rFonts w:asciiTheme="minorHAnsi" w:hAnsiTheme="minorHAnsi" w:cstheme="minorHAnsi"/>
          <w:b/>
          <w:color w:val="auto"/>
        </w:rPr>
        <w:t>1</w:t>
      </w:r>
      <w:r w:rsidR="009419C2" w:rsidRPr="00933545">
        <w:rPr>
          <w:rFonts w:asciiTheme="minorHAnsi" w:hAnsiTheme="minorHAnsi" w:cstheme="minorHAnsi"/>
          <w:b/>
          <w:color w:val="auto"/>
        </w:rPr>
        <w:t xml:space="preserve"> Introduction</w:t>
      </w:r>
    </w:p>
    <w:p w14:paraId="438B0A40" w14:textId="0D67D19B" w:rsidR="00234DAA" w:rsidRPr="00F05B06" w:rsidRDefault="00234DAA" w:rsidP="00234DAA">
      <w:pPr>
        <w:pStyle w:val="NoSpacing"/>
        <w:jc w:val="both"/>
        <w:rPr>
          <w:rFonts w:cstheme="minorHAnsi"/>
          <w:i/>
          <w:sz w:val="24"/>
          <w:szCs w:val="24"/>
        </w:rPr>
      </w:pPr>
      <w:r w:rsidRPr="00F05B06">
        <w:rPr>
          <w:rFonts w:cstheme="minorHAnsi"/>
          <w:sz w:val="24"/>
          <w:szCs w:val="24"/>
        </w:rPr>
        <w:t xml:space="preserve">The Montserrat Sustainable Development Plan (MSDP 2008-20) is a policy framework which identifies Montserrat’s vision for its future. This National Policy for Older Persons </w:t>
      </w:r>
      <w:r w:rsidR="000513DD">
        <w:rPr>
          <w:rFonts w:cstheme="minorHAnsi"/>
          <w:sz w:val="24"/>
          <w:szCs w:val="24"/>
        </w:rPr>
        <w:t xml:space="preserve">endorses the view, contained in the </w:t>
      </w:r>
      <w:r w:rsidR="00E22CB6">
        <w:rPr>
          <w:rFonts w:cstheme="minorHAnsi"/>
          <w:sz w:val="24"/>
          <w:szCs w:val="24"/>
        </w:rPr>
        <w:t>plan, which says Montserrat is a nation that is ‘A stable enlightened community that promotes integrity, accountability, inclusiveness and empowerment of the society.”</w:t>
      </w:r>
      <w:r w:rsidRPr="00F05B06">
        <w:rPr>
          <w:rFonts w:cstheme="minorHAnsi"/>
          <w:sz w:val="24"/>
          <w:szCs w:val="24"/>
        </w:rPr>
        <w:t xml:space="preserve">  The Strategic Action of the MSDP </w:t>
      </w:r>
      <w:r w:rsidR="000513DD">
        <w:rPr>
          <w:rFonts w:cstheme="minorHAnsi"/>
          <w:sz w:val="24"/>
          <w:szCs w:val="24"/>
        </w:rPr>
        <w:t xml:space="preserve">2008-20 s also consistent with the National Policy in its desire </w:t>
      </w:r>
      <w:r w:rsidRPr="00F05B06">
        <w:rPr>
          <w:rFonts w:cstheme="minorHAnsi"/>
          <w:sz w:val="24"/>
          <w:szCs w:val="24"/>
        </w:rPr>
        <w:t xml:space="preserve">to: </w:t>
      </w:r>
      <w:r w:rsidRPr="00F05B06">
        <w:rPr>
          <w:rFonts w:cstheme="minorHAnsi"/>
          <w:i/>
          <w:sz w:val="24"/>
          <w:szCs w:val="24"/>
        </w:rPr>
        <w:t>‘Develop</w:t>
      </w:r>
      <w:r w:rsidR="000513DD">
        <w:rPr>
          <w:rFonts w:cstheme="minorHAnsi"/>
          <w:i/>
          <w:sz w:val="24"/>
          <w:szCs w:val="24"/>
        </w:rPr>
        <w:t>,</w:t>
      </w:r>
      <w:r w:rsidRPr="00F05B06">
        <w:rPr>
          <w:rFonts w:cstheme="minorHAnsi"/>
          <w:i/>
          <w:sz w:val="24"/>
          <w:szCs w:val="24"/>
        </w:rPr>
        <w:t xml:space="preserve"> revise and implement disability, social welfare and other policies to address the needs of the vulnerable</w:t>
      </w:r>
      <w:r w:rsidR="000513DD">
        <w:rPr>
          <w:rFonts w:cstheme="minorHAnsi"/>
          <w:i/>
          <w:sz w:val="24"/>
          <w:szCs w:val="24"/>
        </w:rPr>
        <w:t>’.</w:t>
      </w:r>
    </w:p>
    <w:p w14:paraId="48150E5E" w14:textId="77777777" w:rsidR="00234DAA" w:rsidRPr="00F05B06" w:rsidRDefault="00234DAA" w:rsidP="000A5B9F">
      <w:pPr>
        <w:pStyle w:val="Default"/>
        <w:jc w:val="both"/>
        <w:rPr>
          <w:rFonts w:asciiTheme="minorHAnsi" w:hAnsiTheme="minorHAnsi" w:cstheme="minorHAnsi"/>
          <w:b/>
          <w:color w:val="auto"/>
          <w:u w:val="single"/>
        </w:rPr>
      </w:pPr>
    </w:p>
    <w:p w14:paraId="6AD5132C" w14:textId="607FA39A" w:rsidR="006C67B9" w:rsidRPr="00F05B06" w:rsidRDefault="006C67B9" w:rsidP="000A5B9F">
      <w:pPr>
        <w:pStyle w:val="Default"/>
        <w:jc w:val="both"/>
        <w:rPr>
          <w:rFonts w:asciiTheme="minorHAnsi" w:hAnsiTheme="minorHAnsi" w:cstheme="minorHAnsi"/>
          <w:color w:val="auto"/>
        </w:rPr>
      </w:pPr>
      <w:r w:rsidRPr="00F05B06">
        <w:rPr>
          <w:rFonts w:asciiTheme="minorHAnsi" w:hAnsiTheme="minorHAnsi" w:cstheme="minorHAnsi"/>
          <w:color w:val="auto"/>
        </w:rPr>
        <w:t xml:space="preserve">Older persons have been the cornerstone </w:t>
      </w:r>
      <w:r w:rsidR="00B07557">
        <w:rPr>
          <w:rFonts w:asciiTheme="minorHAnsi" w:hAnsiTheme="minorHAnsi" w:cstheme="minorHAnsi"/>
          <w:color w:val="auto"/>
        </w:rPr>
        <w:t>of</w:t>
      </w:r>
      <w:r w:rsidRPr="00F05B06">
        <w:rPr>
          <w:rFonts w:asciiTheme="minorHAnsi" w:hAnsiTheme="minorHAnsi" w:cstheme="minorHAnsi"/>
          <w:color w:val="auto"/>
        </w:rPr>
        <w:t xml:space="preserve"> the development of </w:t>
      </w:r>
      <w:r w:rsidR="00B07557">
        <w:rPr>
          <w:rFonts w:asciiTheme="minorHAnsi" w:hAnsiTheme="minorHAnsi" w:cstheme="minorHAnsi"/>
          <w:color w:val="auto"/>
        </w:rPr>
        <w:t>Montserrat</w:t>
      </w:r>
      <w:r w:rsidRPr="00F05B06">
        <w:rPr>
          <w:rFonts w:asciiTheme="minorHAnsi" w:hAnsiTheme="minorHAnsi" w:cstheme="minorHAnsi"/>
          <w:color w:val="auto"/>
        </w:rPr>
        <w:t>, and the con</w:t>
      </w:r>
      <w:r w:rsidR="00234DAA" w:rsidRPr="00F05B06">
        <w:rPr>
          <w:rFonts w:asciiTheme="minorHAnsi" w:hAnsiTheme="minorHAnsi" w:cstheme="minorHAnsi"/>
          <w:color w:val="auto"/>
        </w:rPr>
        <w:t xml:space="preserve">tribution they have made to </w:t>
      </w:r>
      <w:r w:rsidRPr="00F05B06">
        <w:rPr>
          <w:rFonts w:asciiTheme="minorHAnsi" w:hAnsiTheme="minorHAnsi" w:cstheme="minorHAnsi"/>
          <w:color w:val="auto"/>
        </w:rPr>
        <w:t xml:space="preserve">society is part of the future that they have prepared for </w:t>
      </w:r>
      <w:r w:rsidR="00234DAA" w:rsidRPr="00F05B06">
        <w:rPr>
          <w:rFonts w:asciiTheme="minorHAnsi" w:hAnsiTheme="minorHAnsi" w:cstheme="minorHAnsi"/>
          <w:color w:val="auto"/>
        </w:rPr>
        <w:t>forthcoming generations.</w:t>
      </w:r>
      <w:r w:rsidRPr="00F05B06">
        <w:rPr>
          <w:rFonts w:asciiTheme="minorHAnsi" w:hAnsiTheme="minorHAnsi" w:cstheme="minorHAnsi"/>
          <w:color w:val="auto"/>
        </w:rPr>
        <w:t xml:space="preserve"> Therefore, </w:t>
      </w:r>
      <w:r w:rsidR="003C730E">
        <w:rPr>
          <w:rFonts w:asciiTheme="minorHAnsi" w:hAnsiTheme="minorHAnsi" w:cstheme="minorHAnsi"/>
          <w:color w:val="auto"/>
        </w:rPr>
        <w:t>GOM</w:t>
      </w:r>
      <w:r w:rsidRPr="00F05B06">
        <w:rPr>
          <w:rFonts w:asciiTheme="minorHAnsi" w:hAnsiTheme="minorHAnsi" w:cstheme="minorHAnsi"/>
          <w:color w:val="auto"/>
        </w:rPr>
        <w:t xml:space="preserve"> must work towards the development and rights of older persons so that they can </w:t>
      </w:r>
      <w:r w:rsidR="00C034BB">
        <w:rPr>
          <w:rFonts w:asciiTheme="minorHAnsi" w:hAnsiTheme="minorHAnsi" w:cstheme="minorHAnsi"/>
          <w:color w:val="auto"/>
        </w:rPr>
        <w:t xml:space="preserve">experience </w:t>
      </w:r>
      <w:r w:rsidRPr="00F05B06">
        <w:rPr>
          <w:rFonts w:asciiTheme="minorHAnsi" w:hAnsiTheme="minorHAnsi" w:cstheme="minorHAnsi"/>
          <w:color w:val="auto"/>
        </w:rPr>
        <w:t xml:space="preserve">having a sense of independence, </w:t>
      </w:r>
      <w:r w:rsidR="00C37726" w:rsidRPr="00F05B06">
        <w:rPr>
          <w:rFonts w:asciiTheme="minorHAnsi" w:hAnsiTheme="minorHAnsi" w:cstheme="minorHAnsi"/>
          <w:color w:val="auto"/>
        </w:rPr>
        <w:t xml:space="preserve">participation, care, </w:t>
      </w:r>
      <w:r w:rsidRPr="00F05B06">
        <w:rPr>
          <w:rFonts w:asciiTheme="minorHAnsi" w:hAnsiTheme="minorHAnsi" w:cstheme="minorHAnsi"/>
          <w:color w:val="auto"/>
        </w:rPr>
        <w:t xml:space="preserve">self-fulfillment, dignity and peace. </w:t>
      </w:r>
    </w:p>
    <w:p w14:paraId="0B4D75D3" w14:textId="77777777" w:rsidR="0039012D" w:rsidRPr="00F05B06" w:rsidRDefault="0039012D" w:rsidP="000A5B9F">
      <w:pPr>
        <w:pStyle w:val="Default"/>
        <w:jc w:val="both"/>
        <w:rPr>
          <w:rFonts w:asciiTheme="minorHAnsi" w:hAnsiTheme="minorHAnsi" w:cstheme="minorHAnsi"/>
          <w:color w:val="auto"/>
        </w:rPr>
      </w:pPr>
    </w:p>
    <w:p w14:paraId="6EE7E1F8" w14:textId="4C772FAA" w:rsidR="00985FCE" w:rsidRPr="00F05B06" w:rsidRDefault="00EC2176" w:rsidP="00985FCE">
      <w:pPr>
        <w:jc w:val="both"/>
        <w:rPr>
          <w:rFonts w:cstheme="minorHAnsi"/>
          <w:sz w:val="24"/>
          <w:szCs w:val="24"/>
        </w:rPr>
      </w:pPr>
      <w:r w:rsidRPr="00F05B06">
        <w:rPr>
          <w:rFonts w:cstheme="minorHAnsi"/>
          <w:sz w:val="24"/>
          <w:szCs w:val="24"/>
        </w:rPr>
        <w:t>The National P</w:t>
      </w:r>
      <w:r w:rsidR="00985FCE" w:rsidRPr="00F05B06">
        <w:rPr>
          <w:rFonts w:cstheme="minorHAnsi"/>
          <w:sz w:val="24"/>
          <w:szCs w:val="24"/>
        </w:rPr>
        <w:t xml:space="preserve">olicy on care of older persons will ensure that total quality care and protection is provided to the </w:t>
      </w:r>
      <w:r w:rsidR="00C034BB">
        <w:rPr>
          <w:rFonts w:cstheme="minorHAnsi"/>
          <w:sz w:val="24"/>
          <w:szCs w:val="24"/>
        </w:rPr>
        <w:t xml:space="preserve">older persons </w:t>
      </w:r>
      <w:r w:rsidR="00985FCE" w:rsidRPr="00F05B06">
        <w:rPr>
          <w:rFonts w:cstheme="minorHAnsi"/>
          <w:sz w:val="24"/>
          <w:szCs w:val="24"/>
        </w:rPr>
        <w:t xml:space="preserve">in Montserrat </w:t>
      </w:r>
      <w:r w:rsidR="000A71E5">
        <w:rPr>
          <w:rFonts w:cstheme="minorHAnsi"/>
          <w:sz w:val="24"/>
          <w:szCs w:val="24"/>
        </w:rPr>
        <w:t xml:space="preserve">as per identified needs </w:t>
      </w:r>
      <w:r w:rsidR="00985FCE" w:rsidRPr="00F05B06">
        <w:rPr>
          <w:rFonts w:cstheme="minorHAnsi"/>
          <w:sz w:val="24"/>
          <w:szCs w:val="24"/>
        </w:rPr>
        <w:t>and that they are encouraged to participate fully in National Development.</w:t>
      </w:r>
      <w:r w:rsidR="000A71E5">
        <w:rPr>
          <w:rFonts w:cstheme="minorHAnsi"/>
          <w:sz w:val="24"/>
          <w:szCs w:val="24"/>
        </w:rPr>
        <w:t xml:space="preserve"> The policy will be supported by a rolling 3-</w:t>
      </w:r>
      <w:r w:rsidR="00F81053">
        <w:rPr>
          <w:rFonts w:cstheme="minorHAnsi"/>
          <w:sz w:val="24"/>
          <w:szCs w:val="24"/>
        </w:rPr>
        <w:t>5-year</w:t>
      </w:r>
      <w:r w:rsidR="000A71E5">
        <w:rPr>
          <w:rFonts w:cstheme="minorHAnsi"/>
          <w:sz w:val="24"/>
          <w:szCs w:val="24"/>
        </w:rPr>
        <w:t xml:space="preserve"> operational plan, prioritised and </w:t>
      </w:r>
      <w:r w:rsidR="0057532E">
        <w:rPr>
          <w:rFonts w:cstheme="minorHAnsi"/>
          <w:sz w:val="24"/>
          <w:szCs w:val="24"/>
        </w:rPr>
        <w:t xml:space="preserve">fully </w:t>
      </w:r>
      <w:r w:rsidR="000A71E5">
        <w:rPr>
          <w:rFonts w:cstheme="minorHAnsi"/>
          <w:sz w:val="24"/>
          <w:szCs w:val="24"/>
        </w:rPr>
        <w:t>costed.</w:t>
      </w:r>
    </w:p>
    <w:p w14:paraId="50D4EC2A" w14:textId="2A302A59" w:rsidR="006C67B9" w:rsidRDefault="006C67B9" w:rsidP="000A5B9F">
      <w:pPr>
        <w:pStyle w:val="Default"/>
        <w:jc w:val="both"/>
        <w:rPr>
          <w:rFonts w:asciiTheme="minorHAnsi" w:hAnsiTheme="minorHAnsi" w:cstheme="minorHAnsi"/>
          <w:color w:val="auto"/>
        </w:rPr>
      </w:pPr>
      <w:r w:rsidRPr="00F05B06">
        <w:rPr>
          <w:rFonts w:asciiTheme="minorHAnsi" w:hAnsiTheme="minorHAnsi" w:cstheme="minorHAnsi"/>
          <w:color w:val="auto"/>
        </w:rPr>
        <w:t xml:space="preserve">The National Policy for Older Persons </w:t>
      </w:r>
      <w:r w:rsidR="000A71E5">
        <w:rPr>
          <w:rFonts w:asciiTheme="minorHAnsi" w:hAnsiTheme="minorHAnsi" w:cstheme="minorHAnsi"/>
          <w:color w:val="auto"/>
        </w:rPr>
        <w:t xml:space="preserve">and related </w:t>
      </w:r>
      <w:r w:rsidR="00E22CB6">
        <w:rPr>
          <w:rFonts w:asciiTheme="minorHAnsi" w:hAnsiTheme="minorHAnsi" w:cstheme="minorHAnsi"/>
          <w:color w:val="auto"/>
        </w:rPr>
        <w:t xml:space="preserve">action </w:t>
      </w:r>
      <w:r w:rsidR="000A71E5">
        <w:rPr>
          <w:rFonts w:asciiTheme="minorHAnsi" w:hAnsiTheme="minorHAnsi" w:cstheme="minorHAnsi"/>
          <w:color w:val="auto"/>
        </w:rPr>
        <w:t xml:space="preserve">plan </w:t>
      </w:r>
      <w:r w:rsidRPr="00F05B06">
        <w:rPr>
          <w:rFonts w:asciiTheme="minorHAnsi" w:hAnsiTheme="minorHAnsi" w:cstheme="minorHAnsi"/>
          <w:color w:val="auto"/>
        </w:rPr>
        <w:t>will ensure that a National P</w:t>
      </w:r>
      <w:r w:rsidR="000A71E5">
        <w:rPr>
          <w:rFonts w:asciiTheme="minorHAnsi" w:hAnsiTheme="minorHAnsi" w:cstheme="minorHAnsi"/>
          <w:color w:val="auto"/>
        </w:rPr>
        <w:t xml:space="preserve">olicy </w:t>
      </w:r>
      <w:r w:rsidRPr="00F05B06">
        <w:rPr>
          <w:rFonts w:asciiTheme="minorHAnsi" w:hAnsiTheme="minorHAnsi" w:cstheme="minorHAnsi"/>
          <w:color w:val="auto"/>
        </w:rPr>
        <w:t xml:space="preserve">for older persons will not be </w:t>
      </w:r>
      <w:r w:rsidR="00C034BB">
        <w:rPr>
          <w:rFonts w:asciiTheme="minorHAnsi" w:hAnsiTheme="minorHAnsi" w:cstheme="minorHAnsi"/>
          <w:color w:val="auto"/>
        </w:rPr>
        <w:t xml:space="preserve">a plan that only focuses on </w:t>
      </w:r>
      <w:r w:rsidRPr="00F05B06">
        <w:rPr>
          <w:rFonts w:asciiTheme="minorHAnsi" w:hAnsiTheme="minorHAnsi" w:cstheme="minorHAnsi"/>
          <w:color w:val="auto"/>
        </w:rPr>
        <w:t xml:space="preserve">providing protection, care and residential services, </w:t>
      </w:r>
      <w:r w:rsidR="000A71E5">
        <w:rPr>
          <w:rFonts w:asciiTheme="minorHAnsi" w:hAnsiTheme="minorHAnsi" w:cstheme="minorHAnsi"/>
          <w:color w:val="auto"/>
        </w:rPr>
        <w:t xml:space="preserve">but also covers the need to focus on optimal engagement and participation of the growing </w:t>
      </w:r>
      <w:r w:rsidRPr="00F05B06">
        <w:rPr>
          <w:rFonts w:asciiTheme="minorHAnsi" w:hAnsiTheme="minorHAnsi" w:cstheme="minorHAnsi"/>
          <w:color w:val="auto"/>
        </w:rPr>
        <w:t>number of older persons in our communities. In so doing</w:t>
      </w:r>
      <w:r w:rsidR="00E22CB6">
        <w:rPr>
          <w:rFonts w:asciiTheme="minorHAnsi" w:hAnsiTheme="minorHAnsi" w:cstheme="minorHAnsi"/>
          <w:color w:val="auto"/>
        </w:rPr>
        <w:t>,</w:t>
      </w:r>
      <w:r w:rsidRPr="00F05B06">
        <w:rPr>
          <w:rFonts w:asciiTheme="minorHAnsi" w:hAnsiTheme="minorHAnsi" w:cstheme="minorHAnsi"/>
          <w:color w:val="auto"/>
        </w:rPr>
        <w:t xml:space="preserve"> </w:t>
      </w:r>
      <w:r w:rsidR="00C034BB">
        <w:rPr>
          <w:rFonts w:asciiTheme="minorHAnsi" w:hAnsiTheme="minorHAnsi" w:cstheme="minorHAnsi"/>
          <w:color w:val="auto"/>
        </w:rPr>
        <w:t xml:space="preserve">it aims to </w:t>
      </w:r>
      <w:r w:rsidRPr="00F05B06">
        <w:rPr>
          <w:rFonts w:asciiTheme="minorHAnsi" w:hAnsiTheme="minorHAnsi" w:cstheme="minorHAnsi"/>
          <w:color w:val="auto"/>
        </w:rPr>
        <w:t xml:space="preserve">design support mechanisms for social and economic planning that will </w:t>
      </w:r>
      <w:r w:rsidR="00C034BB">
        <w:rPr>
          <w:rFonts w:asciiTheme="minorHAnsi" w:hAnsiTheme="minorHAnsi" w:cstheme="minorHAnsi"/>
          <w:color w:val="auto"/>
        </w:rPr>
        <w:t xml:space="preserve">result in </w:t>
      </w:r>
      <w:r w:rsidRPr="00F05B06">
        <w:rPr>
          <w:rFonts w:asciiTheme="minorHAnsi" w:hAnsiTheme="minorHAnsi" w:cstheme="minorHAnsi"/>
          <w:color w:val="auto"/>
        </w:rPr>
        <w:t xml:space="preserve">a reduction in poverty amongst the older population through the implementation of policies, the development of </w:t>
      </w:r>
      <w:proofErr w:type="spellStart"/>
      <w:r w:rsidRPr="00F05B06">
        <w:rPr>
          <w:rFonts w:asciiTheme="minorHAnsi" w:hAnsiTheme="minorHAnsi" w:cstheme="minorHAnsi"/>
          <w:color w:val="auto"/>
        </w:rPr>
        <w:t>programmes</w:t>
      </w:r>
      <w:proofErr w:type="spellEnd"/>
      <w:r w:rsidRPr="00F05B06">
        <w:rPr>
          <w:rFonts w:asciiTheme="minorHAnsi" w:hAnsiTheme="minorHAnsi" w:cstheme="minorHAnsi"/>
          <w:color w:val="auto"/>
        </w:rPr>
        <w:t>, and the enactment and enforcement of legislation</w:t>
      </w:r>
      <w:r w:rsidR="000A71E5">
        <w:rPr>
          <w:rFonts w:asciiTheme="minorHAnsi" w:hAnsiTheme="minorHAnsi" w:cstheme="minorHAnsi"/>
          <w:color w:val="auto"/>
        </w:rPr>
        <w:t xml:space="preserve"> ensuring the overall wellbeing of older people in the population</w:t>
      </w:r>
      <w:r w:rsidRPr="00F05B06">
        <w:rPr>
          <w:rFonts w:asciiTheme="minorHAnsi" w:hAnsiTheme="minorHAnsi" w:cstheme="minorHAnsi"/>
          <w:color w:val="auto"/>
        </w:rPr>
        <w:t xml:space="preserve">. </w:t>
      </w:r>
    </w:p>
    <w:p w14:paraId="14D56A62" w14:textId="303AD056" w:rsidR="00070373" w:rsidRDefault="00070373" w:rsidP="000A5B9F">
      <w:pPr>
        <w:pStyle w:val="Default"/>
        <w:jc w:val="both"/>
        <w:rPr>
          <w:rFonts w:asciiTheme="minorHAnsi" w:hAnsiTheme="minorHAnsi" w:cstheme="minorHAnsi"/>
          <w:color w:val="auto"/>
        </w:rPr>
      </w:pPr>
    </w:p>
    <w:p w14:paraId="14A9E79D" w14:textId="1ACEF9A5" w:rsidR="00070373" w:rsidRPr="00933545" w:rsidRDefault="00070373" w:rsidP="00070373">
      <w:pPr>
        <w:pStyle w:val="Default"/>
        <w:jc w:val="both"/>
        <w:rPr>
          <w:rFonts w:asciiTheme="minorHAnsi" w:hAnsiTheme="minorHAnsi" w:cstheme="minorHAnsi"/>
          <w:b/>
          <w:bCs/>
          <w:color w:val="auto"/>
        </w:rPr>
      </w:pPr>
      <w:r>
        <w:rPr>
          <w:rFonts w:asciiTheme="minorHAnsi" w:hAnsiTheme="minorHAnsi" w:cstheme="minorHAnsi"/>
          <w:b/>
          <w:bCs/>
          <w:color w:val="auto"/>
        </w:rPr>
        <w:t>4</w:t>
      </w:r>
      <w:r w:rsidRPr="00933545">
        <w:rPr>
          <w:rFonts w:asciiTheme="minorHAnsi" w:hAnsiTheme="minorHAnsi" w:cstheme="minorHAnsi"/>
          <w:b/>
          <w:bCs/>
          <w:color w:val="auto"/>
        </w:rPr>
        <w:t>.</w:t>
      </w:r>
      <w:r>
        <w:rPr>
          <w:rFonts w:asciiTheme="minorHAnsi" w:hAnsiTheme="minorHAnsi" w:cstheme="minorHAnsi"/>
          <w:b/>
          <w:bCs/>
          <w:color w:val="auto"/>
        </w:rPr>
        <w:t>2</w:t>
      </w:r>
      <w:r w:rsidRPr="00933545">
        <w:rPr>
          <w:rFonts w:asciiTheme="minorHAnsi" w:hAnsiTheme="minorHAnsi" w:cstheme="minorHAnsi"/>
          <w:b/>
          <w:bCs/>
          <w:color w:val="auto"/>
        </w:rPr>
        <w:t xml:space="preserve"> PRINCIPLES  </w:t>
      </w:r>
    </w:p>
    <w:p w14:paraId="552735FF" w14:textId="77777777" w:rsidR="00070373" w:rsidRDefault="00070373" w:rsidP="00070373">
      <w:pPr>
        <w:pStyle w:val="Default"/>
        <w:jc w:val="both"/>
        <w:rPr>
          <w:rFonts w:asciiTheme="minorHAnsi" w:eastAsia="Times New Roman" w:hAnsiTheme="minorHAnsi" w:cstheme="minorHAnsi"/>
          <w:color w:val="auto"/>
          <w:lang w:val="en-GB" w:eastAsia="en-GB"/>
        </w:rPr>
      </w:pPr>
      <w:r w:rsidRPr="00F05B06">
        <w:rPr>
          <w:rFonts w:asciiTheme="minorHAnsi" w:hAnsiTheme="minorHAnsi" w:cstheme="minorHAnsi"/>
          <w:bCs/>
          <w:color w:val="auto"/>
        </w:rPr>
        <w:t xml:space="preserve">The principles outlined below </w:t>
      </w:r>
      <w:r>
        <w:rPr>
          <w:rFonts w:asciiTheme="minorHAnsi" w:hAnsiTheme="minorHAnsi" w:cstheme="minorHAnsi"/>
          <w:bCs/>
          <w:color w:val="auto"/>
        </w:rPr>
        <w:t>are integral to this policy</w:t>
      </w:r>
      <w:r w:rsidRPr="00F05B06">
        <w:rPr>
          <w:rFonts w:asciiTheme="minorHAnsi" w:hAnsiTheme="minorHAnsi" w:cstheme="minorHAnsi"/>
          <w:bCs/>
          <w:color w:val="auto"/>
        </w:rPr>
        <w:t xml:space="preserve"> </w:t>
      </w:r>
      <w:r>
        <w:rPr>
          <w:rFonts w:asciiTheme="minorHAnsi" w:hAnsiTheme="minorHAnsi" w:cstheme="minorHAnsi"/>
          <w:bCs/>
          <w:color w:val="auto"/>
        </w:rPr>
        <w:t xml:space="preserve">and </w:t>
      </w:r>
      <w:r w:rsidRPr="00F05B06">
        <w:rPr>
          <w:rFonts w:asciiTheme="minorHAnsi" w:hAnsiTheme="minorHAnsi" w:cstheme="minorHAnsi"/>
          <w:bCs/>
          <w:color w:val="auto"/>
        </w:rPr>
        <w:t xml:space="preserve">include concepts around the </w:t>
      </w:r>
      <w:r>
        <w:rPr>
          <w:rFonts w:asciiTheme="minorHAnsi" w:hAnsiTheme="minorHAnsi" w:cstheme="minorHAnsi"/>
          <w:bCs/>
          <w:color w:val="auto"/>
        </w:rPr>
        <w:t xml:space="preserve">promotion of </w:t>
      </w:r>
      <w:r w:rsidRPr="00A1073B">
        <w:rPr>
          <w:rFonts w:asciiTheme="minorHAnsi" w:eastAsia="Times New Roman" w:hAnsiTheme="minorHAnsi" w:cstheme="minorHAnsi"/>
          <w:color w:val="auto"/>
          <w:lang w:val="en-GB" w:eastAsia="en-GB"/>
        </w:rPr>
        <w:t xml:space="preserve">Individuality, Choice, Participation and Family care. </w:t>
      </w:r>
    </w:p>
    <w:p w14:paraId="5C4F47CF" w14:textId="77777777" w:rsidR="00070373" w:rsidRDefault="00070373" w:rsidP="00070373">
      <w:pPr>
        <w:pStyle w:val="Default"/>
        <w:jc w:val="both"/>
        <w:rPr>
          <w:rFonts w:asciiTheme="minorHAnsi" w:eastAsia="Times New Roman" w:hAnsiTheme="minorHAnsi" w:cstheme="minorHAnsi"/>
          <w:color w:val="auto"/>
          <w:lang w:val="en-GB" w:eastAsia="en-GB"/>
        </w:rPr>
      </w:pPr>
    </w:p>
    <w:tbl>
      <w:tblPr>
        <w:tblStyle w:val="TableGrid"/>
        <w:tblW w:w="8925" w:type="dxa"/>
        <w:tblInd w:w="212" w:type="dxa"/>
        <w:tblLook w:val="04A0" w:firstRow="1" w:lastRow="0" w:firstColumn="1" w:lastColumn="0" w:noHBand="0" w:noVBand="1"/>
      </w:tblPr>
      <w:tblGrid>
        <w:gridCol w:w="3116"/>
        <w:gridCol w:w="5809"/>
      </w:tblGrid>
      <w:tr w:rsidR="00070373" w14:paraId="517AB8D3" w14:textId="77777777" w:rsidTr="00566538">
        <w:tc>
          <w:tcPr>
            <w:tcW w:w="3116" w:type="dxa"/>
            <w:shd w:val="clear" w:color="auto" w:fill="2F5496" w:themeFill="accent5" w:themeFillShade="BF"/>
          </w:tcPr>
          <w:p w14:paraId="6882B7AC" w14:textId="77777777" w:rsidR="00070373" w:rsidRPr="00B07557" w:rsidRDefault="00070373" w:rsidP="00566538">
            <w:pPr>
              <w:pStyle w:val="Default"/>
              <w:jc w:val="both"/>
              <w:rPr>
                <w:rFonts w:asciiTheme="minorHAnsi" w:hAnsiTheme="minorHAnsi" w:cstheme="minorHAnsi"/>
                <w:b/>
                <w:color w:val="FFFFFF" w:themeColor="background1"/>
                <w:lang w:val="en-GB" w:eastAsia="en-GB"/>
              </w:rPr>
            </w:pPr>
            <w:r w:rsidRPr="00B07557">
              <w:rPr>
                <w:rFonts w:asciiTheme="minorHAnsi" w:hAnsiTheme="minorHAnsi" w:cstheme="minorHAnsi"/>
                <w:b/>
                <w:color w:val="FFFFFF" w:themeColor="background1"/>
                <w:lang w:val="en-GB" w:eastAsia="en-GB"/>
              </w:rPr>
              <w:t>Principles</w:t>
            </w:r>
          </w:p>
        </w:tc>
        <w:tc>
          <w:tcPr>
            <w:tcW w:w="5809" w:type="dxa"/>
            <w:shd w:val="clear" w:color="auto" w:fill="2F5496" w:themeFill="accent5" w:themeFillShade="BF"/>
          </w:tcPr>
          <w:p w14:paraId="79CD3BC4" w14:textId="77777777" w:rsidR="00070373" w:rsidRPr="00B07557" w:rsidRDefault="00070373" w:rsidP="00566538">
            <w:pPr>
              <w:pStyle w:val="Default"/>
              <w:jc w:val="both"/>
              <w:rPr>
                <w:rFonts w:asciiTheme="minorHAnsi" w:hAnsiTheme="minorHAnsi" w:cstheme="minorHAnsi"/>
                <w:color w:val="FFFFFF" w:themeColor="background1"/>
                <w:lang w:val="en-GB" w:eastAsia="en-GB"/>
              </w:rPr>
            </w:pPr>
          </w:p>
        </w:tc>
      </w:tr>
      <w:tr w:rsidR="00070373" w14:paraId="16F8B347" w14:textId="77777777" w:rsidTr="00566538">
        <w:tc>
          <w:tcPr>
            <w:tcW w:w="3116" w:type="dxa"/>
          </w:tcPr>
          <w:p w14:paraId="6C1162C6" w14:textId="77777777" w:rsidR="00070373" w:rsidRPr="009F1099" w:rsidRDefault="00070373" w:rsidP="00566538">
            <w:pPr>
              <w:pStyle w:val="Default"/>
              <w:jc w:val="both"/>
              <w:rPr>
                <w:rFonts w:asciiTheme="minorHAnsi" w:hAnsiTheme="minorHAnsi" w:cstheme="minorHAnsi"/>
                <w:b/>
                <w:color w:val="auto"/>
                <w:lang w:val="en-GB" w:eastAsia="en-GB"/>
              </w:rPr>
            </w:pPr>
            <w:r>
              <w:rPr>
                <w:rFonts w:asciiTheme="minorHAnsi" w:hAnsiTheme="minorHAnsi" w:cstheme="minorHAnsi"/>
                <w:b/>
                <w:color w:val="auto"/>
                <w:lang w:val="en-GB" w:eastAsia="en-GB"/>
              </w:rPr>
              <w:t>Equity</w:t>
            </w:r>
          </w:p>
        </w:tc>
        <w:tc>
          <w:tcPr>
            <w:tcW w:w="5809" w:type="dxa"/>
          </w:tcPr>
          <w:p w14:paraId="720723E3" w14:textId="77777777" w:rsidR="00070373" w:rsidRDefault="00070373" w:rsidP="00566538">
            <w:pPr>
              <w:pStyle w:val="Default"/>
              <w:rPr>
                <w:rFonts w:asciiTheme="minorHAnsi" w:hAnsiTheme="minorHAnsi" w:cstheme="minorHAnsi"/>
                <w:color w:val="auto"/>
                <w:lang w:val="en-GB" w:eastAsia="en-GB"/>
              </w:rPr>
            </w:pPr>
            <w:r w:rsidRPr="00F05B06">
              <w:rPr>
                <w:rFonts w:asciiTheme="minorHAnsi" w:hAnsiTheme="minorHAnsi" w:cstheme="minorHAnsi"/>
                <w:color w:val="auto"/>
              </w:rPr>
              <w:t>This policy aims not to discriminate because of racial or ethnic origin, religious belief, disability or gender</w:t>
            </w:r>
          </w:p>
        </w:tc>
      </w:tr>
      <w:tr w:rsidR="00070373" w14:paraId="4A7AD11F" w14:textId="77777777" w:rsidTr="00566538">
        <w:tc>
          <w:tcPr>
            <w:tcW w:w="3116" w:type="dxa"/>
          </w:tcPr>
          <w:p w14:paraId="5E026F5A" w14:textId="77777777" w:rsidR="00070373" w:rsidRPr="009F1099" w:rsidRDefault="00070373" w:rsidP="00566538">
            <w:pPr>
              <w:pStyle w:val="Default"/>
              <w:jc w:val="both"/>
              <w:rPr>
                <w:rFonts w:asciiTheme="minorHAnsi" w:hAnsiTheme="minorHAnsi" w:cstheme="minorHAnsi"/>
                <w:b/>
                <w:color w:val="auto"/>
                <w:lang w:val="en-GB" w:eastAsia="en-GB"/>
              </w:rPr>
            </w:pPr>
            <w:r w:rsidRPr="009F1099">
              <w:rPr>
                <w:rFonts w:asciiTheme="minorHAnsi" w:hAnsiTheme="minorHAnsi" w:cstheme="minorHAnsi"/>
                <w:b/>
                <w:color w:val="auto"/>
                <w:lang w:val="en-GB" w:eastAsia="en-GB"/>
              </w:rPr>
              <w:t>Independence</w:t>
            </w:r>
          </w:p>
        </w:tc>
        <w:tc>
          <w:tcPr>
            <w:tcW w:w="5809" w:type="dxa"/>
          </w:tcPr>
          <w:p w14:paraId="1E76B141" w14:textId="77777777" w:rsidR="00070373" w:rsidRDefault="00070373" w:rsidP="00566538">
            <w:pPr>
              <w:rPr>
                <w:rFonts w:asciiTheme="minorHAnsi" w:hAnsiTheme="minorHAnsi" w:cstheme="minorHAnsi"/>
                <w:lang w:val="en-GB" w:eastAsia="en-GB"/>
              </w:rPr>
            </w:pPr>
            <w:r w:rsidRPr="009F1099">
              <w:rPr>
                <w:rFonts w:cstheme="minorHAnsi"/>
                <w:sz w:val="24"/>
                <w:szCs w:val="24"/>
                <w:lang w:val="en-GB" w:eastAsia="en-GB"/>
              </w:rPr>
              <w:t xml:space="preserve">The keystone of the policy is to help older persons retain control of their own lives by making their own decisions and choices on matters that affect them. </w:t>
            </w:r>
          </w:p>
        </w:tc>
      </w:tr>
      <w:tr w:rsidR="00070373" w14:paraId="35C17D8E" w14:textId="77777777" w:rsidTr="00566538">
        <w:tc>
          <w:tcPr>
            <w:tcW w:w="3116" w:type="dxa"/>
          </w:tcPr>
          <w:p w14:paraId="64B5692D" w14:textId="77777777" w:rsidR="00070373" w:rsidRPr="009F1099" w:rsidRDefault="00070373" w:rsidP="00566538">
            <w:pPr>
              <w:pStyle w:val="Default"/>
              <w:jc w:val="both"/>
              <w:rPr>
                <w:rFonts w:asciiTheme="minorHAnsi" w:hAnsiTheme="minorHAnsi" w:cstheme="minorHAnsi"/>
                <w:b/>
                <w:color w:val="auto"/>
                <w:lang w:val="en-GB" w:eastAsia="en-GB"/>
              </w:rPr>
            </w:pPr>
            <w:r w:rsidRPr="009F1099">
              <w:rPr>
                <w:rFonts w:asciiTheme="minorHAnsi" w:hAnsiTheme="minorHAnsi" w:cstheme="minorHAnsi"/>
                <w:b/>
                <w:color w:val="auto"/>
                <w:lang w:val="en-GB" w:eastAsia="en-GB"/>
              </w:rPr>
              <w:t>Safety</w:t>
            </w:r>
          </w:p>
        </w:tc>
        <w:tc>
          <w:tcPr>
            <w:tcW w:w="5809" w:type="dxa"/>
          </w:tcPr>
          <w:p w14:paraId="1E90D82A" w14:textId="77777777" w:rsidR="00070373" w:rsidRPr="009F1099" w:rsidRDefault="00070373" w:rsidP="00566538">
            <w:pPr>
              <w:rPr>
                <w:rFonts w:cstheme="minorHAnsi"/>
                <w:sz w:val="24"/>
                <w:szCs w:val="24"/>
                <w:lang w:val="en-GB" w:eastAsia="en-GB"/>
              </w:rPr>
            </w:pPr>
            <w:r w:rsidRPr="009F1099">
              <w:rPr>
                <w:rFonts w:cstheme="minorHAnsi"/>
                <w:sz w:val="24"/>
                <w:szCs w:val="24"/>
                <w:lang w:val="en-GB" w:eastAsia="en-GB"/>
              </w:rPr>
              <w:t>A safe environment to live in inside and outside of their homes. To prevent and reduce the incidence of abuse of older persons and avoid exploitation.</w:t>
            </w:r>
            <w:r>
              <w:rPr>
                <w:rFonts w:cstheme="minorHAnsi"/>
                <w:sz w:val="24"/>
                <w:szCs w:val="24"/>
                <w:lang w:val="en-GB" w:eastAsia="en-GB"/>
              </w:rPr>
              <w:t xml:space="preserve"> </w:t>
            </w:r>
            <w:r w:rsidRPr="009F1099">
              <w:rPr>
                <w:rFonts w:cstheme="minorHAnsi"/>
                <w:sz w:val="24"/>
                <w:szCs w:val="24"/>
                <w:lang w:val="en-GB" w:eastAsia="en-GB"/>
              </w:rPr>
              <w:t>Safeguard the funds and property of older persons.</w:t>
            </w:r>
          </w:p>
        </w:tc>
      </w:tr>
      <w:tr w:rsidR="00070373" w14:paraId="60CBEFB9" w14:textId="77777777" w:rsidTr="00566538">
        <w:tc>
          <w:tcPr>
            <w:tcW w:w="3116" w:type="dxa"/>
          </w:tcPr>
          <w:p w14:paraId="5AFA7033" w14:textId="77777777" w:rsidR="00070373" w:rsidRPr="009F1099" w:rsidRDefault="00070373" w:rsidP="00566538">
            <w:pPr>
              <w:pStyle w:val="Default"/>
              <w:jc w:val="both"/>
              <w:rPr>
                <w:rFonts w:asciiTheme="minorHAnsi" w:hAnsiTheme="minorHAnsi" w:cstheme="minorHAnsi"/>
                <w:b/>
                <w:color w:val="auto"/>
                <w:lang w:val="en-GB" w:eastAsia="en-GB"/>
              </w:rPr>
            </w:pPr>
            <w:r w:rsidRPr="009F1099">
              <w:rPr>
                <w:rFonts w:asciiTheme="minorHAnsi" w:hAnsiTheme="minorHAnsi" w:cstheme="minorHAnsi"/>
                <w:b/>
                <w:color w:val="auto"/>
                <w:lang w:val="en-GB" w:eastAsia="en-GB"/>
              </w:rPr>
              <w:lastRenderedPageBreak/>
              <w:t>Security</w:t>
            </w:r>
          </w:p>
        </w:tc>
        <w:tc>
          <w:tcPr>
            <w:tcW w:w="5809" w:type="dxa"/>
          </w:tcPr>
          <w:p w14:paraId="54AF3688" w14:textId="77777777" w:rsidR="00070373" w:rsidRPr="009F1099" w:rsidRDefault="00070373" w:rsidP="00566538">
            <w:pPr>
              <w:rPr>
                <w:rFonts w:cstheme="minorHAnsi"/>
                <w:sz w:val="24"/>
                <w:szCs w:val="24"/>
                <w:lang w:val="en-GB" w:eastAsia="en-GB"/>
              </w:rPr>
            </w:pPr>
            <w:r w:rsidRPr="009F1099">
              <w:rPr>
                <w:rFonts w:cstheme="minorHAnsi"/>
                <w:sz w:val="24"/>
                <w:szCs w:val="24"/>
                <w:lang w:val="en-GB" w:eastAsia="en-GB"/>
              </w:rPr>
              <w:t xml:space="preserve">Older persons need financial and economic security. Provide a safety net pensions, </w:t>
            </w:r>
            <w:r>
              <w:rPr>
                <w:rFonts w:cstheme="minorHAnsi"/>
                <w:sz w:val="24"/>
                <w:szCs w:val="24"/>
                <w:lang w:val="en-GB" w:eastAsia="en-GB"/>
              </w:rPr>
              <w:t>(</w:t>
            </w:r>
            <w:r w:rsidRPr="009F1099">
              <w:rPr>
                <w:rFonts w:cstheme="minorHAnsi"/>
                <w:sz w:val="24"/>
                <w:szCs w:val="24"/>
                <w:lang w:val="en-GB" w:eastAsia="en-GB"/>
              </w:rPr>
              <w:t>social welfare)</w:t>
            </w:r>
          </w:p>
        </w:tc>
      </w:tr>
      <w:tr w:rsidR="00070373" w14:paraId="5C3CAEA9" w14:textId="77777777" w:rsidTr="00566538">
        <w:tc>
          <w:tcPr>
            <w:tcW w:w="3116" w:type="dxa"/>
          </w:tcPr>
          <w:p w14:paraId="0AB870C4" w14:textId="7D615038" w:rsidR="00070373" w:rsidRDefault="00070373" w:rsidP="00D236C7">
            <w:pPr>
              <w:pStyle w:val="Default"/>
              <w:jc w:val="both"/>
              <w:rPr>
                <w:rFonts w:asciiTheme="minorHAnsi" w:hAnsiTheme="minorHAnsi" w:cstheme="minorHAnsi"/>
                <w:color w:val="auto"/>
                <w:lang w:val="en-GB" w:eastAsia="en-GB"/>
              </w:rPr>
            </w:pPr>
            <w:r w:rsidRPr="009F1099">
              <w:rPr>
                <w:rFonts w:asciiTheme="minorHAnsi" w:hAnsiTheme="minorHAnsi" w:cstheme="minorHAnsi"/>
                <w:b/>
                <w:bCs/>
                <w:color w:val="auto"/>
                <w:lang w:val="en-029" w:eastAsia="en-GB"/>
              </w:rPr>
              <w:t>Accessible,</w:t>
            </w:r>
            <w:r>
              <w:rPr>
                <w:rFonts w:asciiTheme="minorHAnsi" w:hAnsiTheme="minorHAnsi" w:cstheme="minorHAnsi"/>
                <w:b/>
                <w:bCs/>
                <w:color w:val="auto"/>
                <w:lang w:val="en-029" w:eastAsia="en-GB"/>
              </w:rPr>
              <w:t xml:space="preserve"> </w:t>
            </w:r>
            <w:r w:rsidRPr="009F1099">
              <w:rPr>
                <w:rFonts w:asciiTheme="minorHAnsi" w:hAnsiTheme="minorHAnsi" w:cstheme="minorHAnsi"/>
                <w:b/>
                <w:bCs/>
                <w:color w:val="auto"/>
                <w:lang w:val="en-029" w:eastAsia="en-GB"/>
              </w:rPr>
              <w:t xml:space="preserve">Affordable, Sustainable and Equitable </w:t>
            </w:r>
            <w:r w:rsidRPr="009F1099">
              <w:rPr>
                <w:rFonts w:asciiTheme="minorHAnsi" w:hAnsiTheme="minorHAnsi" w:cstheme="minorHAnsi"/>
                <w:b/>
                <w:bCs/>
                <w:color w:val="auto"/>
                <w:lang w:val="en-029" w:eastAsia="en-GB"/>
              </w:rPr>
              <w:tab/>
            </w:r>
          </w:p>
        </w:tc>
        <w:tc>
          <w:tcPr>
            <w:tcW w:w="5809" w:type="dxa"/>
          </w:tcPr>
          <w:p w14:paraId="60CAB989" w14:textId="77777777" w:rsidR="00070373" w:rsidRPr="009F1099" w:rsidRDefault="00070373" w:rsidP="00566538">
            <w:pPr>
              <w:rPr>
                <w:rFonts w:cstheme="minorHAnsi"/>
                <w:sz w:val="24"/>
                <w:szCs w:val="24"/>
                <w:lang w:val="en-GB" w:eastAsia="en-GB"/>
              </w:rPr>
            </w:pPr>
            <w:r w:rsidRPr="009F1099">
              <w:rPr>
                <w:rFonts w:cstheme="minorHAnsi"/>
                <w:sz w:val="24"/>
                <w:szCs w:val="24"/>
                <w:lang w:val="en-GB" w:eastAsia="en-GB"/>
              </w:rPr>
              <w:t>There should be no discrimination in services for older persons. To provide comprehensive health care that is accessible, affordable and equitable. Formulate and implement programmes that are sustainable and respond to the changing needs of older persons.</w:t>
            </w:r>
          </w:p>
        </w:tc>
      </w:tr>
      <w:tr w:rsidR="00070373" w14:paraId="5F921581" w14:textId="77777777" w:rsidTr="00566538">
        <w:tc>
          <w:tcPr>
            <w:tcW w:w="3116" w:type="dxa"/>
          </w:tcPr>
          <w:p w14:paraId="1F0566D5" w14:textId="77777777" w:rsidR="00070373" w:rsidRPr="00F05B06" w:rsidRDefault="00070373" w:rsidP="00566538">
            <w:pPr>
              <w:pStyle w:val="Default"/>
              <w:jc w:val="both"/>
              <w:rPr>
                <w:rFonts w:asciiTheme="minorHAnsi" w:hAnsiTheme="minorHAnsi" w:cstheme="minorHAnsi"/>
                <w:color w:val="auto"/>
              </w:rPr>
            </w:pPr>
            <w:r w:rsidRPr="00F05B06">
              <w:rPr>
                <w:rFonts w:asciiTheme="minorHAnsi" w:hAnsiTheme="minorHAnsi" w:cstheme="minorHAnsi"/>
                <w:b/>
                <w:bCs/>
                <w:color w:val="auto"/>
              </w:rPr>
              <w:t>Productive Ageing:</w:t>
            </w:r>
            <w:r w:rsidRPr="00F05B06">
              <w:rPr>
                <w:rFonts w:asciiTheme="minorHAnsi" w:hAnsiTheme="minorHAnsi" w:cstheme="minorHAnsi"/>
                <w:b/>
                <w:bCs/>
                <w:color w:val="auto"/>
              </w:rPr>
              <w:tab/>
            </w:r>
          </w:p>
          <w:p w14:paraId="2D46C043" w14:textId="77777777" w:rsidR="00070373" w:rsidRDefault="00070373" w:rsidP="00566538">
            <w:pPr>
              <w:pStyle w:val="Default"/>
              <w:jc w:val="both"/>
              <w:rPr>
                <w:rFonts w:asciiTheme="minorHAnsi" w:hAnsiTheme="minorHAnsi" w:cstheme="minorHAnsi"/>
                <w:color w:val="auto"/>
                <w:lang w:val="en-GB" w:eastAsia="en-GB"/>
              </w:rPr>
            </w:pPr>
          </w:p>
        </w:tc>
        <w:tc>
          <w:tcPr>
            <w:tcW w:w="5809" w:type="dxa"/>
          </w:tcPr>
          <w:p w14:paraId="0E4A9DBD" w14:textId="77777777" w:rsidR="00070373" w:rsidRPr="009F1099" w:rsidRDefault="00070373" w:rsidP="00566538">
            <w:pPr>
              <w:rPr>
                <w:rFonts w:cstheme="minorHAnsi"/>
                <w:sz w:val="24"/>
                <w:szCs w:val="24"/>
                <w:lang w:val="en-GB" w:eastAsia="en-GB"/>
              </w:rPr>
            </w:pPr>
            <w:r w:rsidRPr="009F1099">
              <w:rPr>
                <w:rFonts w:cstheme="minorHAnsi"/>
                <w:sz w:val="24"/>
                <w:szCs w:val="24"/>
                <w:lang w:val="en-029" w:eastAsia="en-GB"/>
              </w:rPr>
              <w:t>All older persons should be able to live socially and economically productive lives.</w:t>
            </w:r>
          </w:p>
        </w:tc>
      </w:tr>
      <w:tr w:rsidR="00070373" w14:paraId="060A8086" w14:textId="77777777" w:rsidTr="00566538">
        <w:tc>
          <w:tcPr>
            <w:tcW w:w="3116" w:type="dxa"/>
          </w:tcPr>
          <w:p w14:paraId="024FD866" w14:textId="77777777" w:rsidR="00070373" w:rsidRPr="009F1099" w:rsidRDefault="00070373" w:rsidP="00566538">
            <w:pPr>
              <w:pStyle w:val="Default"/>
              <w:jc w:val="both"/>
              <w:rPr>
                <w:rFonts w:asciiTheme="minorHAnsi" w:hAnsiTheme="minorHAnsi" w:cstheme="minorHAnsi"/>
                <w:b/>
                <w:color w:val="auto"/>
                <w:lang w:val="en-GB" w:eastAsia="en-GB"/>
              </w:rPr>
            </w:pPr>
            <w:r w:rsidRPr="009F1099">
              <w:rPr>
                <w:rFonts w:asciiTheme="minorHAnsi" w:hAnsiTheme="minorHAnsi" w:cstheme="minorHAnsi"/>
                <w:b/>
                <w:color w:val="auto"/>
                <w:lang w:val="en-GB" w:eastAsia="en-GB"/>
              </w:rPr>
              <w:t>Home Care</w:t>
            </w:r>
          </w:p>
        </w:tc>
        <w:tc>
          <w:tcPr>
            <w:tcW w:w="5809" w:type="dxa"/>
          </w:tcPr>
          <w:p w14:paraId="4C2D6F0F" w14:textId="77777777" w:rsidR="00070373" w:rsidRPr="009F1099" w:rsidRDefault="00070373" w:rsidP="00566538">
            <w:pPr>
              <w:rPr>
                <w:rFonts w:cstheme="minorHAnsi"/>
                <w:sz w:val="24"/>
                <w:szCs w:val="24"/>
                <w:lang w:val="en-GB" w:eastAsia="en-GB"/>
              </w:rPr>
            </w:pPr>
            <w:r w:rsidRPr="009F1099">
              <w:rPr>
                <w:rFonts w:cstheme="minorHAnsi"/>
                <w:sz w:val="24"/>
                <w:szCs w:val="24"/>
                <w:lang w:eastAsia="en-GB"/>
              </w:rPr>
              <w:t>Encourage older persons to remain independent and productive in their home /family environment with institutional care being an option at the end of a continuum of care.</w:t>
            </w:r>
          </w:p>
        </w:tc>
      </w:tr>
      <w:tr w:rsidR="00070373" w14:paraId="4F916488" w14:textId="77777777" w:rsidTr="00566538">
        <w:tc>
          <w:tcPr>
            <w:tcW w:w="3116" w:type="dxa"/>
          </w:tcPr>
          <w:p w14:paraId="5BF158A3" w14:textId="77777777" w:rsidR="00070373" w:rsidRPr="009F1099" w:rsidRDefault="00070373" w:rsidP="00566538">
            <w:pPr>
              <w:pStyle w:val="Default"/>
              <w:jc w:val="both"/>
              <w:rPr>
                <w:rFonts w:asciiTheme="minorHAnsi" w:hAnsiTheme="minorHAnsi" w:cstheme="minorHAnsi"/>
                <w:b/>
                <w:color w:val="auto"/>
                <w:lang w:val="en-GB" w:eastAsia="en-GB"/>
              </w:rPr>
            </w:pPr>
            <w:r w:rsidRPr="009F1099">
              <w:rPr>
                <w:rFonts w:asciiTheme="minorHAnsi" w:hAnsiTheme="minorHAnsi" w:cstheme="minorHAnsi"/>
                <w:b/>
                <w:color w:val="auto"/>
                <w:lang w:val="en-GB" w:eastAsia="en-GB"/>
              </w:rPr>
              <w:t>Dignity</w:t>
            </w:r>
          </w:p>
        </w:tc>
        <w:tc>
          <w:tcPr>
            <w:tcW w:w="5809" w:type="dxa"/>
          </w:tcPr>
          <w:p w14:paraId="54E25BC0" w14:textId="77777777" w:rsidR="00070373" w:rsidRPr="009F1099" w:rsidRDefault="00070373" w:rsidP="00566538">
            <w:pPr>
              <w:rPr>
                <w:rFonts w:cstheme="minorHAnsi"/>
                <w:sz w:val="24"/>
                <w:szCs w:val="24"/>
                <w:lang w:eastAsia="en-GB"/>
              </w:rPr>
            </w:pPr>
            <w:r w:rsidRPr="009F1099">
              <w:rPr>
                <w:rFonts w:cstheme="minorHAnsi"/>
                <w:sz w:val="24"/>
                <w:szCs w:val="24"/>
                <w:lang w:eastAsia="en-GB"/>
              </w:rPr>
              <w:t>Older persons are entitled to receive services and benefits in a manner that maintains</w:t>
            </w:r>
          </w:p>
          <w:p w14:paraId="0AE6BC3B" w14:textId="77777777" w:rsidR="00070373" w:rsidRPr="009F1099" w:rsidRDefault="00070373" w:rsidP="00566538">
            <w:pPr>
              <w:rPr>
                <w:rFonts w:cstheme="minorHAnsi"/>
                <w:sz w:val="24"/>
                <w:szCs w:val="24"/>
                <w:lang w:eastAsia="en-GB"/>
              </w:rPr>
            </w:pPr>
            <w:r w:rsidRPr="009F1099">
              <w:rPr>
                <w:rFonts w:cstheme="minorHAnsi"/>
                <w:sz w:val="24"/>
                <w:szCs w:val="24"/>
                <w:lang w:eastAsia="en-GB"/>
              </w:rPr>
              <w:t xml:space="preserve">their humanity/dignity. In the provision of services, every effort will be made to </w:t>
            </w:r>
          </w:p>
          <w:p w14:paraId="50CFD0FD" w14:textId="77777777" w:rsidR="00070373" w:rsidRPr="009F1099" w:rsidRDefault="00070373" w:rsidP="00566538">
            <w:pPr>
              <w:rPr>
                <w:rFonts w:cstheme="minorHAnsi"/>
                <w:sz w:val="24"/>
                <w:szCs w:val="24"/>
                <w:lang w:val="en-GB" w:eastAsia="en-GB"/>
              </w:rPr>
            </w:pPr>
            <w:r w:rsidRPr="009F1099">
              <w:rPr>
                <w:rFonts w:cstheme="minorHAnsi"/>
                <w:sz w:val="24"/>
                <w:szCs w:val="24"/>
                <w:lang w:eastAsia="en-GB"/>
              </w:rPr>
              <w:t>acknowledge and maintain the dignity and worth of each individual and, as far as possible, promote their involvement in the decision making process. Older persons’ must be respected.</w:t>
            </w:r>
          </w:p>
        </w:tc>
      </w:tr>
      <w:tr w:rsidR="00070373" w14:paraId="57780BC5" w14:textId="77777777" w:rsidTr="00566538">
        <w:tc>
          <w:tcPr>
            <w:tcW w:w="3116" w:type="dxa"/>
          </w:tcPr>
          <w:p w14:paraId="17CAA175" w14:textId="77777777" w:rsidR="00070373" w:rsidRPr="009F1099" w:rsidRDefault="00070373" w:rsidP="00566538">
            <w:pPr>
              <w:pStyle w:val="Default"/>
              <w:jc w:val="both"/>
              <w:rPr>
                <w:rFonts w:asciiTheme="minorHAnsi" w:hAnsiTheme="minorHAnsi" w:cstheme="minorHAnsi"/>
                <w:b/>
                <w:color w:val="auto"/>
                <w:lang w:val="en-GB" w:eastAsia="en-GB"/>
              </w:rPr>
            </w:pPr>
            <w:r w:rsidRPr="009F1099">
              <w:rPr>
                <w:rFonts w:asciiTheme="minorHAnsi" w:hAnsiTheme="minorHAnsi" w:cstheme="minorHAnsi"/>
                <w:b/>
                <w:color w:val="auto"/>
                <w:lang w:val="en-GB" w:eastAsia="en-GB"/>
              </w:rPr>
              <w:t>Human Rights</w:t>
            </w:r>
          </w:p>
        </w:tc>
        <w:tc>
          <w:tcPr>
            <w:tcW w:w="5809" w:type="dxa"/>
          </w:tcPr>
          <w:p w14:paraId="53A0B622" w14:textId="77777777" w:rsidR="00070373" w:rsidRPr="009F1099" w:rsidRDefault="00070373" w:rsidP="00566538">
            <w:pPr>
              <w:rPr>
                <w:rFonts w:cstheme="minorHAnsi"/>
                <w:sz w:val="24"/>
                <w:szCs w:val="24"/>
                <w:lang w:val="en-GB" w:eastAsia="en-GB"/>
              </w:rPr>
            </w:pPr>
            <w:r w:rsidRPr="009F1099">
              <w:rPr>
                <w:rFonts w:cstheme="minorHAnsi"/>
                <w:sz w:val="24"/>
                <w:szCs w:val="24"/>
                <w:lang w:eastAsia="en-GB"/>
              </w:rPr>
              <w:t>Older persons have the right to choose and practice the religious belief of their choice, to</w:t>
            </w:r>
            <w:r>
              <w:rPr>
                <w:rFonts w:cstheme="minorHAnsi"/>
                <w:sz w:val="24"/>
                <w:szCs w:val="24"/>
                <w:lang w:eastAsia="en-GB"/>
              </w:rPr>
              <w:t xml:space="preserve"> </w:t>
            </w:r>
            <w:r w:rsidRPr="009F1099">
              <w:rPr>
                <w:rFonts w:cstheme="minorHAnsi"/>
                <w:sz w:val="24"/>
                <w:szCs w:val="24"/>
                <w:lang w:eastAsia="en-GB"/>
              </w:rPr>
              <w:t>ensure that their spiritual, social, emotional and physical needs are met. Protect the rights of Older Persons.</w:t>
            </w:r>
          </w:p>
        </w:tc>
      </w:tr>
      <w:tr w:rsidR="00070373" w14:paraId="39F85898" w14:textId="77777777" w:rsidTr="00566538">
        <w:tc>
          <w:tcPr>
            <w:tcW w:w="3116" w:type="dxa"/>
          </w:tcPr>
          <w:p w14:paraId="3368611B" w14:textId="77777777" w:rsidR="00070373" w:rsidRPr="009F1099" w:rsidRDefault="00070373" w:rsidP="00566538">
            <w:pPr>
              <w:pStyle w:val="Default"/>
              <w:jc w:val="both"/>
              <w:rPr>
                <w:rFonts w:asciiTheme="minorHAnsi" w:hAnsiTheme="minorHAnsi" w:cstheme="minorHAnsi"/>
                <w:b/>
                <w:color w:val="auto"/>
                <w:lang w:val="en-GB" w:eastAsia="en-GB"/>
              </w:rPr>
            </w:pPr>
            <w:r>
              <w:rPr>
                <w:rFonts w:asciiTheme="minorHAnsi" w:hAnsiTheme="minorHAnsi" w:cstheme="minorHAnsi"/>
                <w:b/>
                <w:color w:val="auto"/>
                <w:lang w:val="en-GB" w:eastAsia="en-GB"/>
              </w:rPr>
              <w:t>Healthy Lifestyles</w:t>
            </w:r>
          </w:p>
        </w:tc>
        <w:tc>
          <w:tcPr>
            <w:tcW w:w="5809" w:type="dxa"/>
          </w:tcPr>
          <w:p w14:paraId="466208CC" w14:textId="77777777" w:rsidR="00070373" w:rsidRPr="009F1099" w:rsidRDefault="00070373" w:rsidP="00566538">
            <w:pPr>
              <w:pStyle w:val="NoSpacing"/>
              <w:jc w:val="both"/>
              <w:rPr>
                <w:rFonts w:cstheme="minorHAnsi"/>
                <w:sz w:val="24"/>
                <w:szCs w:val="24"/>
                <w:lang w:eastAsia="en-GB"/>
              </w:rPr>
            </w:pPr>
            <w:r w:rsidRPr="00F05B06">
              <w:rPr>
                <w:rFonts w:cstheme="minorHAnsi"/>
                <w:sz w:val="24"/>
                <w:szCs w:val="24"/>
              </w:rPr>
              <w:t>Encourage healthy lifestyles based on knowledge of the Ageing process.</w:t>
            </w:r>
          </w:p>
        </w:tc>
      </w:tr>
    </w:tbl>
    <w:p w14:paraId="076B9AEF" w14:textId="77777777" w:rsidR="00070373" w:rsidRDefault="00070373" w:rsidP="00070373">
      <w:pPr>
        <w:pStyle w:val="Default"/>
        <w:jc w:val="both"/>
        <w:rPr>
          <w:rFonts w:asciiTheme="minorHAnsi" w:eastAsia="Times New Roman" w:hAnsiTheme="minorHAnsi" w:cstheme="minorHAnsi"/>
          <w:color w:val="auto"/>
          <w:lang w:val="en-GB" w:eastAsia="en-GB"/>
        </w:rPr>
      </w:pPr>
    </w:p>
    <w:p w14:paraId="6A19E865" w14:textId="663EC619" w:rsidR="0085088F" w:rsidRPr="007A460E" w:rsidRDefault="0085088F" w:rsidP="0085088F">
      <w:pPr>
        <w:pStyle w:val="Default"/>
        <w:jc w:val="both"/>
        <w:rPr>
          <w:rFonts w:asciiTheme="minorHAnsi" w:hAnsiTheme="minorHAnsi" w:cstheme="minorHAnsi"/>
          <w:b/>
          <w:color w:val="auto"/>
        </w:rPr>
      </w:pPr>
      <w:r>
        <w:rPr>
          <w:rFonts w:asciiTheme="minorHAnsi" w:hAnsiTheme="minorHAnsi" w:cstheme="minorHAnsi"/>
          <w:b/>
          <w:color w:val="auto"/>
        </w:rPr>
        <w:t>4.</w:t>
      </w:r>
      <w:r w:rsidR="00070373">
        <w:rPr>
          <w:rFonts w:asciiTheme="minorHAnsi" w:hAnsiTheme="minorHAnsi" w:cstheme="minorHAnsi"/>
          <w:b/>
          <w:color w:val="auto"/>
        </w:rPr>
        <w:t>3</w:t>
      </w:r>
      <w:r>
        <w:rPr>
          <w:rFonts w:asciiTheme="minorHAnsi" w:hAnsiTheme="minorHAnsi" w:cstheme="minorHAnsi"/>
          <w:b/>
          <w:color w:val="auto"/>
        </w:rPr>
        <w:t xml:space="preserve"> </w:t>
      </w:r>
      <w:r w:rsidRPr="007A460E">
        <w:rPr>
          <w:rFonts w:asciiTheme="minorHAnsi" w:hAnsiTheme="minorHAnsi" w:cstheme="minorHAnsi"/>
          <w:b/>
          <w:color w:val="auto"/>
        </w:rPr>
        <w:t>Process</w:t>
      </w:r>
      <w:r>
        <w:rPr>
          <w:rFonts w:asciiTheme="minorHAnsi" w:hAnsiTheme="minorHAnsi" w:cstheme="minorHAnsi"/>
          <w:b/>
          <w:color w:val="auto"/>
        </w:rPr>
        <w:t xml:space="preserve"> and Purpose</w:t>
      </w:r>
    </w:p>
    <w:p w14:paraId="7EF54B58" w14:textId="77777777" w:rsidR="0085088F" w:rsidRDefault="0085088F" w:rsidP="0085088F">
      <w:pPr>
        <w:jc w:val="both"/>
        <w:rPr>
          <w:rFonts w:cstheme="minorHAnsi"/>
          <w:sz w:val="24"/>
          <w:szCs w:val="24"/>
        </w:rPr>
      </w:pPr>
      <w:r w:rsidRPr="0070601A">
        <w:rPr>
          <w:rFonts w:cstheme="minorHAnsi"/>
          <w:sz w:val="24"/>
          <w:szCs w:val="24"/>
        </w:rPr>
        <w:t xml:space="preserve">The National </w:t>
      </w:r>
      <w:r>
        <w:rPr>
          <w:rFonts w:cstheme="minorHAnsi"/>
          <w:sz w:val="24"/>
          <w:szCs w:val="24"/>
        </w:rPr>
        <w:t xml:space="preserve">Policy for Older People </w:t>
      </w:r>
      <w:r w:rsidRPr="0070601A">
        <w:rPr>
          <w:rFonts w:cstheme="minorHAnsi"/>
          <w:sz w:val="24"/>
          <w:szCs w:val="24"/>
        </w:rPr>
        <w:t xml:space="preserve">builds on Government’s commitment to empower, support and promote the inclusion of older </w:t>
      </w:r>
      <w:r>
        <w:rPr>
          <w:rFonts w:cstheme="minorHAnsi"/>
          <w:sz w:val="24"/>
          <w:szCs w:val="24"/>
        </w:rPr>
        <w:t>p</w:t>
      </w:r>
      <w:r w:rsidRPr="0070601A">
        <w:rPr>
          <w:rFonts w:cstheme="minorHAnsi"/>
          <w:sz w:val="24"/>
          <w:szCs w:val="24"/>
        </w:rPr>
        <w:t xml:space="preserve">ersons in all aspect of </w:t>
      </w:r>
      <w:r>
        <w:rPr>
          <w:rFonts w:cstheme="minorHAnsi"/>
          <w:sz w:val="24"/>
          <w:szCs w:val="24"/>
        </w:rPr>
        <w:t>Montserratian</w:t>
      </w:r>
      <w:r w:rsidRPr="0070601A">
        <w:rPr>
          <w:rFonts w:cstheme="minorHAnsi"/>
          <w:sz w:val="24"/>
          <w:szCs w:val="24"/>
        </w:rPr>
        <w:t xml:space="preserve"> society</w:t>
      </w:r>
      <w:r>
        <w:rPr>
          <w:rFonts w:cstheme="minorHAnsi"/>
          <w:sz w:val="24"/>
          <w:szCs w:val="24"/>
        </w:rPr>
        <w:t>. Development of this policy has involved widespread consultations and the participation of different stakeholders. Co</w:t>
      </w:r>
      <w:r w:rsidRPr="00F05B06">
        <w:rPr>
          <w:rFonts w:cstheme="minorHAnsi"/>
          <w:sz w:val="24"/>
          <w:szCs w:val="24"/>
        </w:rPr>
        <w:t xml:space="preserve">nsultation </w:t>
      </w:r>
      <w:r>
        <w:rPr>
          <w:rFonts w:cstheme="minorHAnsi"/>
          <w:sz w:val="24"/>
          <w:szCs w:val="24"/>
        </w:rPr>
        <w:t xml:space="preserve">with relevant stakeholders </w:t>
      </w:r>
      <w:r w:rsidRPr="00F05B06">
        <w:rPr>
          <w:rFonts w:cstheme="minorHAnsi"/>
          <w:sz w:val="24"/>
          <w:szCs w:val="24"/>
        </w:rPr>
        <w:t xml:space="preserve">form an important bedrock </w:t>
      </w:r>
      <w:r>
        <w:rPr>
          <w:rFonts w:cstheme="minorHAnsi"/>
          <w:sz w:val="24"/>
          <w:szCs w:val="24"/>
        </w:rPr>
        <w:t xml:space="preserve">to </w:t>
      </w:r>
      <w:r w:rsidRPr="00F05B06">
        <w:rPr>
          <w:rFonts w:cstheme="minorHAnsi"/>
          <w:sz w:val="24"/>
          <w:szCs w:val="24"/>
        </w:rPr>
        <w:t>this National Policy</w:t>
      </w:r>
      <w:r>
        <w:rPr>
          <w:rFonts w:cstheme="minorHAnsi"/>
          <w:sz w:val="24"/>
          <w:szCs w:val="24"/>
        </w:rPr>
        <w:t xml:space="preserve"> and we are grateful for their time and participation</w:t>
      </w:r>
      <w:r w:rsidRPr="00F05B06">
        <w:rPr>
          <w:rFonts w:cstheme="minorHAnsi"/>
          <w:sz w:val="24"/>
          <w:szCs w:val="24"/>
        </w:rPr>
        <w:t>.</w:t>
      </w:r>
    </w:p>
    <w:p w14:paraId="23587B50" w14:textId="77777777" w:rsidR="0085088F" w:rsidRPr="0031292F" w:rsidRDefault="0085088F" w:rsidP="0085088F">
      <w:pPr>
        <w:jc w:val="both"/>
        <w:rPr>
          <w:rFonts w:cstheme="minorHAnsi"/>
          <w:sz w:val="24"/>
          <w:szCs w:val="24"/>
        </w:rPr>
      </w:pPr>
      <w:r w:rsidRPr="0031292F">
        <w:rPr>
          <w:rFonts w:cstheme="minorHAnsi"/>
          <w:sz w:val="24"/>
          <w:szCs w:val="24"/>
        </w:rPr>
        <w:t xml:space="preserve">The purpose of the policy is to: </w:t>
      </w:r>
    </w:p>
    <w:p w14:paraId="147F67C9" w14:textId="77777777" w:rsidR="0085088F" w:rsidRPr="0031292F" w:rsidRDefault="0085088F" w:rsidP="0085088F">
      <w:pPr>
        <w:pStyle w:val="ListParagraph"/>
        <w:numPr>
          <w:ilvl w:val="0"/>
          <w:numId w:val="22"/>
        </w:numPr>
        <w:jc w:val="both"/>
        <w:rPr>
          <w:rFonts w:eastAsia="Times New Roman" w:cstheme="minorHAnsi"/>
          <w:sz w:val="24"/>
          <w:szCs w:val="24"/>
          <w:lang w:val="en-US" w:eastAsia="en-GB"/>
        </w:rPr>
      </w:pPr>
      <w:r w:rsidRPr="0031292F">
        <w:rPr>
          <w:rFonts w:eastAsia="Times New Roman" w:cstheme="minorHAnsi"/>
          <w:sz w:val="24"/>
          <w:szCs w:val="24"/>
          <w:lang w:val="en-US" w:eastAsia="en-GB"/>
        </w:rPr>
        <w:t>Promote positive images of ageing;</w:t>
      </w:r>
    </w:p>
    <w:p w14:paraId="76BD3493" w14:textId="77777777" w:rsidR="0085088F" w:rsidRPr="000D054D" w:rsidRDefault="0085088F" w:rsidP="0085088F">
      <w:pPr>
        <w:pStyle w:val="ListParagraph"/>
        <w:numPr>
          <w:ilvl w:val="0"/>
          <w:numId w:val="22"/>
        </w:numPr>
        <w:jc w:val="both"/>
        <w:rPr>
          <w:rFonts w:eastAsia="Times New Roman" w:cstheme="minorHAnsi"/>
          <w:sz w:val="24"/>
          <w:szCs w:val="24"/>
          <w:lang w:val="en-US" w:eastAsia="en-GB"/>
        </w:rPr>
      </w:pPr>
      <w:r w:rsidRPr="0031292F">
        <w:rPr>
          <w:rFonts w:eastAsia="Times New Roman" w:cstheme="minorHAnsi"/>
          <w:sz w:val="24"/>
          <w:szCs w:val="24"/>
          <w:lang w:val="en-US" w:eastAsia="en-GB"/>
        </w:rPr>
        <w:t xml:space="preserve">Safeguard the rights of older persons </w:t>
      </w:r>
    </w:p>
    <w:p w14:paraId="5396F233" w14:textId="77777777" w:rsidR="0085088F" w:rsidRPr="000D054D" w:rsidRDefault="0085088F" w:rsidP="0085088F">
      <w:pPr>
        <w:pStyle w:val="ListParagraph"/>
        <w:numPr>
          <w:ilvl w:val="0"/>
          <w:numId w:val="22"/>
        </w:numPr>
        <w:jc w:val="both"/>
        <w:rPr>
          <w:rFonts w:eastAsia="Times New Roman" w:cstheme="minorHAnsi"/>
          <w:sz w:val="24"/>
          <w:szCs w:val="24"/>
          <w:lang w:val="en-US" w:eastAsia="en-GB"/>
        </w:rPr>
      </w:pPr>
      <w:r w:rsidRPr="000D054D">
        <w:rPr>
          <w:rFonts w:eastAsia="Times New Roman" w:cstheme="minorHAnsi"/>
          <w:sz w:val="24"/>
          <w:szCs w:val="24"/>
          <w:lang w:val="en-US" w:eastAsia="en-GB"/>
        </w:rPr>
        <w:t>Promote and preserve the dignity and independence of older persons;</w:t>
      </w:r>
    </w:p>
    <w:p w14:paraId="60D65FAC" w14:textId="77777777" w:rsidR="0085088F" w:rsidRPr="000D054D" w:rsidRDefault="0085088F" w:rsidP="0085088F">
      <w:pPr>
        <w:pStyle w:val="ListParagraph"/>
        <w:numPr>
          <w:ilvl w:val="0"/>
          <w:numId w:val="22"/>
        </w:numPr>
        <w:jc w:val="both"/>
        <w:rPr>
          <w:rFonts w:eastAsia="Times New Roman" w:cstheme="minorHAnsi"/>
          <w:sz w:val="24"/>
          <w:szCs w:val="24"/>
          <w:lang w:val="en-US" w:eastAsia="en-GB"/>
        </w:rPr>
      </w:pPr>
      <w:r w:rsidRPr="000D054D">
        <w:rPr>
          <w:rFonts w:eastAsia="Times New Roman" w:cstheme="minorHAnsi"/>
          <w:sz w:val="24"/>
          <w:szCs w:val="24"/>
          <w:lang w:val="en-US" w:eastAsia="en-GB"/>
        </w:rPr>
        <w:t xml:space="preserve">Create for older persons an environment that is safe and free from </w:t>
      </w:r>
    </w:p>
    <w:p w14:paraId="1B213ED3" w14:textId="77777777" w:rsidR="0085088F" w:rsidRPr="000D054D" w:rsidRDefault="0085088F" w:rsidP="0085088F">
      <w:pPr>
        <w:pStyle w:val="ListParagraph"/>
        <w:jc w:val="both"/>
        <w:rPr>
          <w:rFonts w:eastAsia="Times New Roman" w:cstheme="minorHAnsi"/>
          <w:sz w:val="24"/>
          <w:szCs w:val="24"/>
          <w:lang w:val="en-US" w:eastAsia="en-GB"/>
        </w:rPr>
      </w:pPr>
      <w:r w:rsidRPr="000D054D">
        <w:rPr>
          <w:rFonts w:eastAsia="Times New Roman" w:cstheme="minorHAnsi"/>
          <w:sz w:val="24"/>
          <w:szCs w:val="24"/>
          <w:lang w:val="en-US" w:eastAsia="en-GB"/>
        </w:rPr>
        <w:t>exploitation and abuse;</w:t>
      </w:r>
    </w:p>
    <w:p w14:paraId="6573E95C" w14:textId="77777777" w:rsidR="0085088F" w:rsidRPr="000D054D" w:rsidRDefault="0085088F" w:rsidP="0085088F">
      <w:pPr>
        <w:pStyle w:val="ListParagraph"/>
        <w:numPr>
          <w:ilvl w:val="0"/>
          <w:numId w:val="22"/>
        </w:numPr>
        <w:jc w:val="both"/>
        <w:rPr>
          <w:rFonts w:eastAsia="Times New Roman" w:cstheme="minorHAnsi"/>
          <w:sz w:val="24"/>
          <w:szCs w:val="24"/>
          <w:lang w:val="en-US" w:eastAsia="en-GB"/>
        </w:rPr>
      </w:pPr>
      <w:r w:rsidRPr="000D054D">
        <w:rPr>
          <w:rFonts w:eastAsia="Times New Roman" w:cstheme="minorHAnsi"/>
          <w:sz w:val="24"/>
          <w:szCs w:val="24"/>
          <w:lang w:val="en-US" w:eastAsia="en-GB"/>
        </w:rPr>
        <w:t xml:space="preserve">Establish </w:t>
      </w:r>
      <w:r>
        <w:rPr>
          <w:rFonts w:eastAsia="Times New Roman" w:cstheme="minorHAnsi"/>
          <w:sz w:val="24"/>
          <w:szCs w:val="24"/>
          <w:lang w:val="en-US" w:eastAsia="en-GB"/>
        </w:rPr>
        <w:t xml:space="preserve">an </w:t>
      </w:r>
      <w:r w:rsidRPr="000D054D">
        <w:rPr>
          <w:rFonts w:eastAsia="Times New Roman" w:cstheme="minorHAnsi"/>
          <w:sz w:val="24"/>
          <w:szCs w:val="24"/>
          <w:lang w:val="en-US" w:eastAsia="en-GB"/>
        </w:rPr>
        <w:t xml:space="preserve">institutional framework necessary to provide support for the </w:t>
      </w:r>
    </w:p>
    <w:p w14:paraId="2ACC5DEB" w14:textId="77777777" w:rsidR="0085088F" w:rsidRPr="000D054D" w:rsidRDefault="0085088F" w:rsidP="0085088F">
      <w:pPr>
        <w:pStyle w:val="ListParagraph"/>
        <w:jc w:val="both"/>
        <w:rPr>
          <w:rFonts w:eastAsia="Times New Roman" w:cstheme="minorHAnsi"/>
          <w:sz w:val="24"/>
          <w:szCs w:val="24"/>
          <w:lang w:val="en-US" w:eastAsia="en-GB"/>
        </w:rPr>
      </w:pPr>
      <w:r w:rsidRPr="000D054D">
        <w:rPr>
          <w:rFonts w:eastAsia="Times New Roman" w:cstheme="minorHAnsi"/>
          <w:sz w:val="24"/>
          <w:szCs w:val="24"/>
          <w:lang w:val="en-US" w:eastAsia="en-GB"/>
        </w:rPr>
        <w:t>well-being of older persons;</w:t>
      </w:r>
    </w:p>
    <w:p w14:paraId="7D3BBEA2" w14:textId="77777777" w:rsidR="0085088F" w:rsidRPr="000D054D" w:rsidRDefault="0085088F" w:rsidP="0085088F">
      <w:pPr>
        <w:pStyle w:val="ListParagraph"/>
        <w:numPr>
          <w:ilvl w:val="0"/>
          <w:numId w:val="22"/>
        </w:numPr>
        <w:jc w:val="both"/>
        <w:rPr>
          <w:rFonts w:eastAsia="Times New Roman" w:cstheme="minorHAnsi"/>
          <w:sz w:val="24"/>
          <w:szCs w:val="24"/>
          <w:lang w:val="en-US" w:eastAsia="en-GB"/>
        </w:rPr>
      </w:pPr>
      <w:r w:rsidRPr="000D054D">
        <w:rPr>
          <w:rFonts w:eastAsia="Times New Roman" w:cstheme="minorHAnsi"/>
          <w:sz w:val="24"/>
          <w:szCs w:val="24"/>
          <w:lang w:val="en-US" w:eastAsia="en-GB"/>
        </w:rPr>
        <w:t xml:space="preserve">Encourage greater collaboration among all relevant stakeholders in the </w:t>
      </w:r>
    </w:p>
    <w:p w14:paraId="780D4AE1" w14:textId="77777777" w:rsidR="0085088F" w:rsidRPr="000D054D" w:rsidRDefault="0085088F" w:rsidP="0085088F">
      <w:pPr>
        <w:pStyle w:val="ListParagraph"/>
        <w:jc w:val="both"/>
        <w:rPr>
          <w:rFonts w:eastAsia="Times New Roman" w:cstheme="minorHAnsi"/>
          <w:sz w:val="24"/>
          <w:szCs w:val="24"/>
          <w:lang w:val="en-US" w:eastAsia="en-GB"/>
        </w:rPr>
      </w:pPr>
      <w:r w:rsidRPr="000D054D">
        <w:rPr>
          <w:rFonts w:eastAsia="Times New Roman" w:cstheme="minorHAnsi"/>
          <w:sz w:val="24"/>
          <w:szCs w:val="24"/>
          <w:lang w:val="en-US" w:eastAsia="en-GB"/>
        </w:rPr>
        <w:lastRenderedPageBreak/>
        <w:t>provision of services and care for older persons</w:t>
      </w:r>
    </w:p>
    <w:p w14:paraId="30FE87A9" w14:textId="77777777" w:rsidR="0085088F" w:rsidRPr="000D054D" w:rsidRDefault="0085088F" w:rsidP="0085088F">
      <w:pPr>
        <w:pStyle w:val="ListParagraph"/>
        <w:numPr>
          <w:ilvl w:val="0"/>
          <w:numId w:val="22"/>
        </w:numPr>
        <w:jc w:val="both"/>
        <w:rPr>
          <w:rFonts w:cstheme="minorHAnsi"/>
          <w:sz w:val="24"/>
          <w:szCs w:val="24"/>
        </w:rPr>
      </w:pPr>
      <w:r w:rsidRPr="000D054D">
        <w:rPr>
          <w:rFonts w:cstheme="minorHAnsi"/>
          <w:sz w:val="24"/>
          <w:szCs w:val="24"/>
        </w:rPr>
        <w:t xml:space="preserve">Raise awareness at the community and national levels of population </w:t>
      </w:r>
    </w:p>
    <w:p w14:paraId="2FA723DB" w14:textId="77777777" w:rsidR="0085088F" w:rsidRPr="000D054D" w:rsidRDefault="0085088F" w:rsidP="0085088F">
      <w:pPr>
        <w:pStyle w:val="ListParagraph"/>
        <w:jc w:val="both"/>
        <w:rPr>
          <w:rFonts w:cstheme="minorHAnsi"/>
          <w:sz w:val="24"/>
          <w:szCs w:val="24"/>
        </w:rPr>
      </w:pPr>
      <w:r w:rsidRPr="000D054D">
        <w:rPr>
          <w:rFonts w:cstheme="minorHAnsi"/>
          <w:sz w:val="24"/>
          <w:szCs w:val="24"/>
        </w:rPr>
        <w:t>ageing and its implications for national development</w:t>
      </w:r>
    </w:p>
    <w:p w14:paraId="7AACB040" w14:textId="63E37057" w:rsidR="005110A1" w:rsidRPr="00933545" w:rsidRDefault="0057532E" w:rsidP="000A5B9F">
      <w:pPr>
        <w:pStyle w:val="Default"/>
        <w:jc w:val="both"/>
        <w:rPr>
          <w:rFonts w:asciiTheme="minorHAnsi" w:hAnsiTheme="minorHAnsi" w:cstheme="minorHAnsi"/>
          <w:b/>
          <w:color w:val="auto"/>
        </w:rPr>
      </w:pPr>
      <w:r>
        <w:rPr>
          <w:rFonts w:asciiTheme="minorHAnsi" w:hAnsiTheme="minorHAnsi" w:cstheme="minorHAnsi"/>
          <w:b/>
          <w:color w:val="auto"/>
        </w:rPr>
        <w:t>4</w:t>
      </w:r>
      <w:r w:rsidR="00A32C5D" w:rsidRPr="00933545">
        <w:rPr>
          <w:rFonts w:asciiTheme="minorHAnsi" w:hAnsiTheme="minorHAnsi" w:cstheme="minorHAnsi"/>
          <w:b/>
          <w:color w:val="auto"/>
        </w:rPr>
        <w:t>.</w:t>
      </w:r>
      <w:r w:rsidR="00933545" w:rsidRPr="00933545">
        <w:rPr>
          <w:rFonts w:asciiTheme="minorHAnsi" w:hAnsiTheme="minorHAnsi" w:cstheme="minorHAnsi"/>
          <w:b/>
          <w:color w:val="auto"/>
        </w:rPr>
        <w:t>4</w:t>
      </w:r>
      <w:r w:rsidR="00A32C5D" w:rsidRPr="00933545">
        <w:rPr>
          <w:rFonts w:asciiTheme="minorHAnsi" w:hAnsiTheme="minorHAnsi" w:cstheme="minorHAnsi"/>
          <w:b/>
          <w:color w:val="auto"/>
        </w:rPr>
        <w:t xml:space="preserve"> </w:t>
      </w:r>
      <w:r w:rsidR="000D054D">
        <w:rPr>
          <w:rFonts w:asciiTheme="minorHAnsi" w:hAnsiTheme="minorHAnsi" w:cstheme="minorHAnsi"/>
          <w:b/>
          <w:color w:val="auto"/>
        </w:rPr>
        <w:t>AIM</w:t>
      </w:r>
      <w:r w:rsidR="00933545">
        <w:rPr>
          <w:rFonts w:asciiTheme="minorHAnsi" w:hAnsiTheme="minorHAnsi" w:cstheme="minorHAnsi"/>
          <w:b/>
          <w:color w:val="auto"/>
        </w:rPr>
        <w:t xml:space="preserve"> OF NATIONAL POLICY</w:t>
      </w:r>
    </w:p>
    <w:p w14:paraId="6B156C8A" w14:textId="330C6466" w:rsidR="005110A1" w:rsidRPr="00F05B06" w:rsidRDefault="005110A1" w:rsidP="000A5B9F">
      <w:pPr>
        <w:pStyle w:val="Default"/>
        <w:jc w:val="both"/>
        <w:rPr>
          <w:rFonts w:asciiTheme="minorHAnsi" w:hAnsiTheme="minorHAnsi" w:cstheme="minorHAnsi"/>
          <w:color w:val="auto"/>
        </w:rPr>
      </w:pPr>
      <w:r w:rsidRPr="00F05B06">
        <w:rPr>
          <w:rFonts w:asciiTheme="minorHAnsi" w:hAnsiTheme="minorHAnsi" w:cstheme="minorHAnsi"/>
          <w:color w:val="auto"/>
        </w:rPr>
        <w:t xml:space="preserve">The National Policy </w:t>
      </w:r>
      <w:r w:rsidR="000D054D">
        <w:rPr>
          <w:rFonts w:asciiTheme="minorHAnsi" w:hAnsiTheme="minorHAnsi" w:cstheme="minorHAnsi"/>
          <w:color w:val="auto"/>
        </w:rPr>
        <w:t xml:space="preserve">aims to </w:t>
      </w:r>
      <w:r w:rsidR="00A4343B">
        <w:rPr>
          <w:rFonts w:asciiTheme="minorHAnsi" w:hAnsiTheme="minorHAnsi" w:cstheme="minorHAnsi"/>
          <w:color w:val="auto"/>
        </w:rPr>
        <w:t xml:space="preserve">ensure that older persons </w:t>
      </w:r>
      <w:r w:rsidR="000D054D">
        <w:rPr>
          <w:rFonts w:asciiTheme="minorHAnsi" w:hAnsiTheme="minorHAnsi" w:cstheme="minorHAnsi"/>
          <w:color w:val="auto"/>
        </w:rPr>
        <w:t xml:space="preserve">on Montserrat </w:t>
      </w:r>
      <w:r w:rsidR="00A4343B">
        <w:rPr>
          <w:rFonts w:asciiTheme="minorHAnsi" w:hAnsiTheme="minorHAnsi" w:cstheme="minorHAnsi"/>
          <w:color w:val="auto"/>
        </w:rPr>
        <w:t>receive the support and care required in relation to p</w:t>
      </w:r>
      <w:r w:rsidR="009419C2" w:rsidRPr="00F05B06">
        <w:rPr>
          <w:rFonts w:asciiTheme="minorHAnsi" w:hAnsiTheme="minorHAnsi" w:cstheme="minorHAnsi"/>
          <w:color w:val="auto"/>
        </w:rPr>
        <w:t xml:space="preserve">revention, </w:t>
      </w:r>
      <w:r w:rsidRPr="00F05B06">
        <w:rPr>
          <w:rFonts w:asciiTheme="minorHAnsi" w:hAnsiTheme="minorHAnsi" w:cstheme="minorHAnsi"/>
          <w:color w:val="auto"/>
        </w:rPr>
        <w:t xml:space="preserve">protection, </w:t>
      </w:r>
      <w:r w:rsidR="009419C2" w:rsidRPr="00F05B06">
        <w:rPr>
          <w:rFonts w:asciiTheme="minorHAnsi" w:hAnsiTheme="minorHAnsi" w:cstheme="minorHAnsi"/>
          <w:color w:val="auto"/>
        </w:rPr>
        <w:t xml:space="preserve">independence, </w:t>
      </w:r>
      <w:r w:rsidRPr="00F05B06">
        <w:rPr>
          <w:rFonts w:asciiTheme="minorHAnsi" w:hAnsiTheme="minorHAnsi" w:cstheme="minorHAnsi"/>
          <w:color w:val="auto"/>
        </w:rPr>
        <w:t xml:space="preserve">care and residential services. The </w:t>
      </w:r>
      <w:r w:rsidR="00933545">
        <w:rPr>
          <w:rFonts w:asciiTheme="minorHAnsi" w:hAnsiTheme="minorHAnsi" w:cstheme="minorHAnsi"/>
          <w:color w:val="auto"/>
        </w:rPr>
        <w:t>goal</w:t>
      </w:r>
      <w:r w:rsidR="000D054D">
        <w:rPr>
          <w:rFonts w:asciiTheme="minorHAnsi" w:hAnsiTheme="minorHAnsi" w:cstheme="minorHAnsi"/>
          <w:color w:val="auto"/>
        </w:rPr>
        <w:t xml:space="preserve"> </w:t>
      </w:r>
      <w:r w:rsidR="00933545">
        <w:rPr>
          <w:rFonts w:asciiTheme="minorHAnsi" w:hAnsiTheme="minorHAnsi" w:cstheme="minorHAnsi"/>
          <w:color w:val="auto"/>
        </w:rPr>
        <w:t xml:space="preserve">is to </w:t>
      </w:r>
      <w:r w:rsidRPr="00F05B06">
        <w:rPr>
          <w:rFonts w:asciiTheme="minorHAnsi" w:hAnsiTheme="minorHAnsi" w:cstheme="minorHAnsi"/>
          <w:color w:val="auto"/>
        </w:rPr>
        <w:t>secure older persons’ involvement and participation in national developme</w:t>
      </w:r>
      <w:r w:rsidR="009576E3" w:rsidRPr="00F05B06">
        <w:rPr>
          <w:rFonts w:asciiTheme="minorHAnsi" w:hAnsiTheme="minorHAnsi" w:cstheme="minorHAnsi"/>
          <w:color w:val="auto"/>
        </w:rPr>
        <w:t>nt by mainstreaming</w:t>
      </w:r>
      <w:r w:rsidRPr="00F05B06">
        <w:rPr>
          <w:rFonts w:asciiTheme="minorHAnsi" w:hAnsiTheme="minorHAnsi" w:cstheme="minorHAnsi"/>
          <w:color w:val="auto"/>
        </w:rPr>
        <w:t xml:space="preserve"> all national issues, policies, and legislation. </w:t>
      </w:r>
    </w:p>
    <w:p w14:paraId="2FF1DC2D" w14:textId="77777777" w:rsidR="00071BCD" w:rsidRPr="00F05B06" w:rsidRDefault="00071BCD" w:rsidP="000A5B9F">
      <w:pPr>
        <w:pStyle w:val="Default"/>
        <w:jc w:val="both"/>
        <w:rPr>
          <w:rFonts w:asciiTheme="minorHAnsi" w:hAnsiTheme="minorHAnsi" w:cstheme="minorHAnsi"/>
          <w:color w:val="auto"/>
        </w:rPr>
      </w:pPr>
    </w:p>
    <w:p w14:paraId="6C986F81" w14:textId="34517DE4" w:rsidR="00071BCD" w:rsidRPr="00F05B06" w:rsidRDefault="00071BCD" w:rsidP="000A5B9F">
      <w:pPr>
        <w:pStyle w:val="Default"/>
        <w:jc w:val="both"/>
        <w:rPr>
          <w:rFonts w:asciiTheme="minorHAnsi" w:hAnsiTheme="minorHAnsi" w:cstheme="minorHAnsi"/>
          <w:color w:val="auto"/>
        </w:rPr>
      </w:pPr>
      <w:r w:rsidRPr="00F05B06">
        <w:rPr>
          <w:rFonts w:asciiTheme="minorHAnsi" w:hAnsiTheme="minorHAnsi" w:cstheme="minorHAnsi"/>
          <w:color w:val="auto"/>
        </w:rPr>
        <w:t xml:space="preserve">The National Policy </w:t>
      </w:r>
      <w:r w:rsidR="000D054D">
        <w:rPr>
          <w:rFonts w:asciiTheme="minorHAnsi" w:hAnsiTheme="minorHAnsi" w:cstheme="minorHAnsi"/>
          <w:color w:val="auto"/>
        </w:rPr>
        <w:t xml:space="preserve">further </w:t>
      </w:r>
      <w:r w:rsidRPr="00F05B06">
        <w:rPr>
          <w:rFonts w:asciiTheme="minorHAnsi" w:hAnsiTheme="minorHAnsi" w:cstheme="minorHAnsi"/>
          <w:color w:val="auto"/>
        </w:rPr>
        <w:t xml:space="preserve">aims to provide a continuum of care from independent living at home in the community to the need for complex care support, by planning multi-agency, integrated and seamless provision of services that respond to a range of needs. </w:t>
      </w:r>
      <w:r w:rsidR="00933545">
        <w:rPr>
          <w:rFonts w:asciiTheme="minorHAnsi" w:hAnsiTheme="minorHAnsi" w:cstheme="minorHAnsi"/>
          <w:color w:val="auto"/>
        </w:rPr>
        <w:t>This goal entails a number of commitments</w:t>
      </w:r>
      <w:r w:rsidR="00590D17">
        <w:rPr>
          <w:rFonts w:asciiTheme="minorHAnsi" w:hAnsiTheme="minorHAnsi" w:cstheme="minorHAnsi"/>
          <w:color w:val="auto"/>
        </w:rPr>
        <w:t xml:space="preserve"> from the Government of </w:t>
      </w:r>
      <w:r w:rsidR="000D054D">
        <w:rPr>
          <w:rFonts w:asciiTheme="minorHAnsi" w:hAnsiTheme="minorHAnsi" w:cstheme="minorHAnsi"/>
          <w:color w:val="auto"/>
        </w:rPr>
        <w:t>Montserrat</w:t>
      </w:r>
      <w:r w:rsidR="00590D17">
        <w:rPr>
          <w:rFonts w:asciiTheme="minorHAnsi" w:hAnsiTheme="minorHAnsi" w:cstheme="minorHAnsi"/>
          <w:color w:val="auto"/>
        </w:rPr>
        <w:t xml:space="preserve"> th</w:t>
      </w:r>
      <w:r w:rsidR="00373760">
        <w:rPr>
          <w:rFonts w:asciiTheme="minorHAnsi" w:hAnsiTheme="minorHAnsi" w:cstheme="minorHAnsi"/>
          <w:color w:val="auto"/>
        </w:rPr>
        <w:t>rough its various Ministries who</w:t>
      </w:r>
      <w:r w:rsidR="00590D17">
        <w:rPr>
          <w:rFonts w:asciiTheme="minorHAnsi" w:hAnsiTheme="minorHAnsi" w:cstheme="minorHAnsi"/>
          <w:color w:val="auto"/>
        </w:rPr>
        <w:t xml:space="preserve"> have been consulted </w:t>
      </w:r>
      <w:r w:rsidR="00373760">
        <w:rPr>
          <w:rFonts w:asciiTheme="minorHAnsi" w:hAnsiTheme="minorHAnsi" w:cstheme="minorHAnsi"/>
          <w:color w:val="auto"/>
        </w:rPr>
        <w:t xml:space="preserve">in </w:t>
      </w:r>
      <w:r w:rsidR="00590D17">
        <w:rPr>
          <w:rFonts w:asciiTheme="minorHAnsi" w:hAnsiTheme="minorHAnsi" w:cstheme="minorHAnsi"/>
          <w:color w:val="auto"/>
        </w:rPr>
        <w:t>the development of this policy</w:t>
      </w:r>
      <w:r w:rsidR="000D054D">
        <w:rPr>
          <w:rFonts w:asciiTheme="minorHAnsi" w:hAnsiTheme="minorHAnsi" w:cstheme="minorHAnsi"/>
          <w:color w:val="auto"/>
        </w:rPr>
        <w:t>.</w:t>
      </w:r>
    </w:p>
    <w:p w14:paraId="2EFA9ACE" w14:textId="77777777" w:rsidR="005110A1" w:rsidRPr="00F05B06" w:rsidRDefault="005110A1" w:rsidP="000A5B9F">
      <w:pPr>
        <w:pStyle w:val="Default"/>
        <w:jc w:val="both"/>
        <w:rPr>
          <w:rFonts w:asciiTheme="minorHAnsi" w:hAnsiTheme="minorHAnsi" w:cstheme="minorHAnsi"/>
          <w:color w:val="auto"/>
        </w:rPr>
      </w:pPr>
    </w:p>
    <w:p w14:paraId="5F119CE3" w14:textId="7A0847D6" w:rsidR="005110A1" w:rsidRPr="00B73486" w:rsidRDefault="0057532E" w:rsidP="00B73486">
      <w:pPr>
        <w:pStyle w:val="Default"/>
        <w:jc w:val="both"/>
        <w:rPr>
          <w:rFonts w:asciiTheme="minorHAnsi" w:hAnsiTheme="minorHAnsi" w:cstheme="minorHAnsi"/>
          <w:b/>
          <w:color w:val="auto"/>
        </w:rPr>
      </w:pPr>
      <w:r>
        <w:rPr>
          <w:rFonts w:asciiTheme="minorHAnsi" w:hAnsiTheme="minorHAnsi" w:cstheme="minorHAnsi"/>
          <w:b/>
          <w:color w:val="auto"/>
        </w:rPr>
        <w:t>4</w:t>
      </w:r>
      <w:r w:rsidR="00B73486" w:rsidRPr="00B73486">
        <w:rPr>
          <w:rFonts w:asciiTheme="minorHAnsi" w:hAnsiTheme="minorHAnsi" w:cstheme="minorHAnsi"/>
          <w:b/>
          <w:color w:val="auto"/>
        </w:rPr>
        <w:t>.</w:t>
      </w:r>
      <w:r w:rsidR="001430E3">
        <w:rPr>
          <w:rFonts w:asciiTheme="minorHAnsi" w:hAnsiTheme="minorHAnsi" w:cstheme="minorHAnsi"/>
          <w:b/>
          <w:color w:val="auto"/>
        </w:rPr>
        <w:t>5</w:t>
      </w:r>
      <w:r w:rsidR="00B73486" w:rsidRPr="00B73486">
        <w:rPr>
          <w:rFonts w:asciiTheme="minorHAnsi" w:hAnsiTheme="minorHAnsi" w:cstheme="minorHAnsi"/>
          <w:b/>
          <w:color w:val="auto"/>
        </w:rPr>
        <w:t xml:space="preserve"> </w:t>
      </w:r>
      <w:r w:rsidR="005110A1" w:rsidRPr="00B73486">
        <w:rPr>
          <w:rFonts w:asciiTheme="minorHAnsi" w:hAnsiTheme="minorHAnsi" w:cstheme="minorHAnsi"/>
          <w:b/>
          <w:color w:val="auto"/>
        </w:rPr>
        <w:t xml:space="preserve">GOVERNMENT OF </w:t>
      </w:r>
      <w:r w:rsidR="00A32C5D" w:rsidRPr="00B73486">
        <w:rPr>
          <w:rFonts w:asciiTheme="minorHAnsi" w:hAnsiTheme="minorHAnsi" w:cstheme="minorHAnsi"/>
          <w:b/>
          <w:color w:val="auto"/>
        </w:rPr>
        <w:t xml:space="preserve">MONTSERRAT </w:t>
      </w:r>
      <w:r w:rsidR="005110A1" w:rsidRPr="00B73486">
        <w:rPr>
          <w:rFonts w:asciiTheme="minorHAnsi" w:hAnsiTheme="minorHAnsi" w:cstheme="minorHAnsi"/>
          <w:b/>
          <w:color w:val="auto"/>
        </w:rPr>
        <w:t>COMMITMENT</w:t>
      </w:r>
    </w:p>
    <w:p w14:paraId="689A13AB" w14:textId="01D1F00C" w:rsidR="005110A1" w:rsidRDefault="00B73486" w:rsidP="00D734E2">
      <w:pPr>
        <w:pStyle w:val="Default"/>
        <w:numPr>
          <w:ilvl w:val="0"/>
          <w:numId w:val="4"/>
        </w:numPr>
        <w:rPr>
          <w:rFonts w:asciiTheme="minorHAnsi" w:hAnsiTheme="minorHAnsi" w:cstheme="minorHAnsi"/>
          <w:color w:val="auto"/>
        </w:rPr>
      </w:pPr>
      <w:r>
        <w:rPr>
          <w:rFonts w:asciiTheme="minorHAnsi" w:hAnsiTheme="minorHAnsi" w:cstheme="minorHAnsi"/>
          <w:color w:val="auto"/>
        </w:rPr>
        <w:t>To</w:t>
      </w:r>
      <w:r w:rsidR="00590D17">
        <w:rPr>
          <w:rFonts w:asciiTheme="minorHAnsi" w:hAnsiTheme="minorHAnsi" w:cstheme="minorHAnsi"/>
          <w:color w:val="auto"/>
        </w:rPr>
        <w:t xml:space="preserve"> offer a strategic national context for planning and decision making about older people affairs</w:t>
      </w:r>
      <w:r w:rsidR="005110A1" w:rsidRPr="003A4A68">
        <w:rPr>
          <w:rFonts w:asciiTheme="minorHAnsi" w:hAnsiTheme="minorHAnsi" w:cstheme="minorHAnsi"/>
          <w:color w:val="auto"/>
        </w:rPr>
        <w:t xml:space="preserve"> </w:t>
      </w:r>
    </w:p>
    <w:p w14:paraId="152BF4D4" w14:textId="216D81C6" w:rsidR="00590D17" w:rsidRPr="003A4A68" w:rsidRDefault="00590D17" w:rsidP="00D734E2">
      <w:pPr>
        <w:pStyle w:val="Default"/>
        <w:numPr>
          <w:ilvl w:val="0"/>
          <w:numId w:val="4"/>
        </w:numPr>
        <w:rPr>
          <w:rFonts w:asciiTheme="minorHAnsi" w:hAnsiTheme="minorHAnsi" w:cstheme="minorHAnsi"/>
          <w:color w:val="auto"/>
        </w:rPr>
      </w:pPr>
      <w:r>
        <w:rPr>
          <w:rFonts w:asciiTheme="minorHAnsi" w:hAnsiTheme="minorHAnsi" w:cstheme="minorHAnsi"/>
          <w:color w:val="auto"/>
        </w:rPr>
        <w:t xml:space="preserve">To develop effective poverty reduction strategies for older persons </w:t>
      </w:r>
    </w:p>
    <w:p w14:paraId="603026DE" w14:textId="0CE72CDF" w:rsidR="007B4B17" w:rsidRPr="00B73486" w:rsidRDefault="00B73486" w:rsidP="00D734E2">
      <w:pPr>
        <w:pStyle w:val="Default"/>
        <w:numPr>
          <w:ilvl w:val="0"/>
          <w:numId w:val="4"/>
        </w:numPr>
        <w:rPr>
          <w:rFonts w:asciiTheme="minorHAnsi" w:hAnsiTheme="minorHAnsi" w:cstheme="minorHAnsi"/>
          <w:color w:val="auto"/>
        </w:rPr>
      </w:pPr>
      <w:r w:rsidRPr="00B73486">
        <w:rPr>
          <w:rFonts w:asciiTheme="minorHAnsi" w:hAnsiTheme="minorHAnsi" w:cstheme="minorHAnsi"/>
          <w:color w:val="auto"/>
        </w:rPr>
        <w:t xml:space="preserve">To promote the continuing education </w:t>
      </w:r>
      <w:r w:rsidR="00A32C5D" w:rsidRPr="00B73486">
        <w:rPr>
          <w:rFonts w:asciiTheme="minorHAnsi" w:hAnsiTheme="minorHAnsi" w:cstheme="minorHAnsi"/>
          <w:color w:val="auto"/>
        </w:rPr>
        <w:t>of all older residents on Montserrat</w:t>
      </w:r>
      <w:r w:rsidR="005110A1" w:rsidRPr="00B73486">
        <w:rPr>
          <w:rFonts w:asciiTheme="minorHAnsi" w:hAnsiTheme="minorHAnsi" w:cstheme="minorHAnsi"/>
          <w:color w:val="auto"/>
        </w:rPr>
        <w:t xml:space="preserve"> in an effort to promote healthy</w:t>
      </w:r>
      <w:r w:rsidRPr="00B73486">
        <w:rPr>
          <w:rFonts w:asciiTheme="minorHAnsi" w:hAnsiTheme="minorHAnsi" w:cstheme="minorHAnsi"/>
          <w:color w:val="auto"/>
        </w:rPr>
        <w:t xml:space="preserve"> </w:t>
      </w:r>
      <w:r w:rsidR="0057532E" w:rsidRPr="00B73486">
        <w:rPr>
          <w:rFonts w:asciiTheme="minorHAnsi" w:hAnsiTheme="minorHAnsi" w:cstheme="minorHAnsi"/>
          <w:color w:val="auto"/>
        </w:rPr>
        <w:t>lifestyles that</w:t>
      </w:r>
      <w:r w:rsidR="005110A1" w:rsidRPr="00B73486">
        <w:rPr>
          <w:rFonts w:asciiTheme="minorHAnsi" w:hAnsiTheme="minorHAnsi" w:cstheme="minorHAnsi"/>
          <w:color w:val="auto"/>
        </w:rPr>
        <w:t xml:space="preserve"> will help them maintain physical, ment</w:t>
      </w:r>
      <w:r w:rsidR="00A32C5D" w:rsidRPr="00B73486">
        <w:rPr>
          <w:rFonts w:asciiTheme="minorHAnsi" w:hAnsiTheme="minorHAnsi" w:cstheme="minorHAnsi"/>
          <w:color w:val="auto"/>
        </w:rPr>
        <w:t>al, emotional and spiritual well-</w:t>
      </w:r>
      <w:r w:rsidR="005110A1" w:rsidRPr="00B73486">
        <w:rPr>
          <w:rFonts w:asciiTheme="minorHAnsi" w:hAnsiTheme="minorHAnsi" w:cstheme="minorHAnsi"/>
          <w:color w:val="auto"/>
        </w:rPr>
        <w:t xml:space="preserve">being. </w:t>
      </w:r>
    </w:p>
    <w:p w14:paraId="3250067D" w14:textId="0F8364D0" w:rsidR="007B4B17" w:rsidRPr="00F05B06" w:rsidRDefault="00B73486" w:rsidP="00D734E2">
      <w:pPr>
        <w:pStyle w:val="Default"/>
        <w:numPr>
          <w:ilvl w:val="0"/>
          <w:numId w:val="4"/>
        </w:numPr>
        <w:rPr>
          <w:rFonts w:asciiTheme="minorHAnsi" w:hAnsiTheme="minorHAnsi" w:cstheme="minorHAnsi"/>
          <w:color w:val="auto"/>
        </w:rPr>
      </w:pPr>
      <w:r>
        <w:rPr>
          <w:rFonts w:asciiTheme="minorHAnsi" w:hAnsiTheme="minorHAnsi" w:cstheme="minorHAnsi"/>
          <w:color w:val="auto"/>
        </w:rPr>
        <w:t xml:space="preserve">To involve </w:t>
      </w:r>
      <w:r w:rsidR="0057532E">
        <w:rPr>
          <w:rFonts w:asciiTheme="minorHAnsi" w:hAnsiTheme="minorHAnsi" w:cstheme="minorHAnsi"/>
          <w:color w:val="auto"/>
        </w:rPr>
        <w:t xml:space="preserve">older </w:t>
      </w:r>
      <w:r>
        <w:rPr>
          <w:rFonts w:asciiTheme="minorHAnsi" w:hAnsiTheme="minorHAnsi" w:cstheme="minorHAnsi"/>
          <w:color w:val="auto"/>
        </w:rPr>
        <w:t xml:space="preserve">people </w:t>
      </w:r>
      <w:r w:rsidR="005110A1" w:rsidRPr="00F05B06">
        <w:rPr>
          <w:rFonts w:asciiTheme="minorHAnsi" w:hAnsiTheme="minorHAnsi" w:cstheme="minorHAnsi"/>
          <w:color w:val="auto"/>
        </w:rPr>
        <w:t xml:space="preserve">in the formulation and implementation of policies and </w:t>
      </w:r>
    </w:p>
    <w:p w14:paraId="4315BC35" w14:textId="77777777" w:rsidR="007B4B17" w:rsidRPr="00F05B06" w:rsidRDefault="005110A1" w:rsidP="007B4B17">
      <w:pPr>
        <w:pStyle w:val="Default"/>
        <w:ind w:left="720"/>
        <w:rPr>
          <w:rFonts w:asciiTheme="minorHAnsi" w:hAnsiTheme="minorHAnsi" w:cstheme="minorHAnsi"/>
          <w:color w:val="auto"/>
        </w:rPr>
      </w:pPr>
      <w:proofErr w:type="spellStart"/>
      <w:r w:rsidRPr="00F05B06">
        <w:rPr>
          <w:rFonts w:asciiTheme="minorHAnsi" w:hAnsiTheme="minorHAnsi" w:cstheme="minorHAnsi"/>
          <w:color w:val="auto"/>
        </w:rPr>
        <w:t>programmes</w:t>
      </w:r>
      <w:proofErr w:type="spellEnd"/>
      <w:r w:rsidRPr="00F05B06">
        <w:rPr>
          <w:rFonts w:asciiTheme="minorHAnsi" w:hAnsiTheme="minorHAnsi" w:cstheme="minorHAnsi"/>
          <w:color w:val="auto"/>
        </w:rPr>
        <w:t xml:space="preserve"> that affect them. </w:t>
      </w:r>
    </w:p>
    <w:p w14:paraId="01F63868" w14:textId="1C0D245A" w:rsidR="007B4B17" w:rsidRDefault="00B73486" w:rsidP="00D734E2">
      <w:pPr>
        <w:pStyle w:val="Default"/>
        <w:numPr>
          <w:ilvl w:val="0"/>
          <w:numId w:val="4"/>
        </w:numPr>
        <w:rPr>
          <w:rFonts w:asciiTheme="minorHAnsi" w:hAnsiTheme="minorHAnsi" w:cstheme="minorHAnsi"/>
          <w:color w:val="auto"/>
        </w:rPr>
      </w:pPr>
      <w:r>
        <w:rPr>
          <w:rFonts w:asciiTheme="minorHAnsi" w:hAnsiTheme="minorHAnsi" w:cstheme="minorHAnsi"/>
          <w:color w:val="auto"/>
        </w:rPr>
        <w:t>To offer r</w:t>
      </w:r>
      <w:r w:rsidR="005110A1" w:rsidRPr="00F05B06">
        <w:rPr>
          <w:rFonts w:asciiTheme="minorHAnsi" w:hAnsiTheme="minorHAnsi" w:cstheme="minorHAnsi"/>
          <w:color w:val="auto"/>
        </w:rPr>
        <w:t>ehabilitative approaches that seek to restore and mai</w:t>
      </w:r>
      <w:r w:rsidR="007B4B17" w:rsidRPr="00F05B06">
        <w:rPr>
          <w:rFonts w:asciiTheme="minorHAnsi" w:hAnsiTheme="minorHAnsi" w:cstheme="minorHAnsi"/>
          <w:color w:val="auto"/>
        </w:rPr>
        <w:t>ntain ability and independence.</w:t>
      </w:r>
    </w:p>
    <w:p w14:paraId="7E689D6E" w14:textId="18E970A5" w:rsidR="00590D17" w:rsidRPr="00F05B06" w:rsidRDefault="00590D17" w:rsidP="00D734E2">
      <w:pPr>
        <w:pStyle w:val="Default"/>
        <w:numPr>
          <w:ilvl w:val="0"/>
          <w:numId w:val="4"/>
        </w:numPr>
        <w:rPr>
          <w:rFonts w:asciiTheme="minorHAnsi" w:hAnsiTheme="minorHAnsi" w:cstheme="minorHAnsi"/>
          <w:color w:val="auto"/>
        </w:rPr>
      </w:pPr>
      <w:r>
        <w:rPr>
          <w:rFonts w:asciiTheme="minorHAnsi" w:hAnsiTheme="minorHAnsi" w:cstheme="minorHAnsi"/>
          <w:color w:val="auto"/>
        </w:rPr>
        <w:t xml:space="preserve">To promote positive images of ageing </w:t>
      </w:r>
    </w:p>
    <w:p w14:paraId="1F205CEE" w14:textId="5D976C8B" w:rsidR="00584306" w:rsidRPr="00A4343B" w:rsidRDefault="00584306" w:rsidP="00D734E2">
      <w:pPr>
        <w:pStyle w:val="ListParagraph"/>
        <w:numPr>
          <w:ilvl w:val="0"/>
          <w:numId w:val="4"/>
        </w:numPr>
        <w:rPr>
          <w:rFonts w:cstheme="minorHAnsi"/>
          <w:b/>
          <w:bCs/>
          <w:u w:val="single"/>
        </w:rPr>
      </w:pPr>
      <w:r w:rsidRPr="00F05B06">
        <w:rPr>
          <w:sz w:val="24"/>
          <w:szCs w:val="24"/>
        </w:rPr>
        <w:t>To safeguard older persons from</w:t>
      </w:r>
      <w:r w:rsidR="00590D17">
        <w:rPr>
          <w:sz w:val="24"/>
          <w:szCs w:val="24"/>
        </w:rPr>
        <w:t xml:space="preserve"> abuse and exploitation and provide legal protection where needed</w:t>
      </w:r>
    </w:p>
    <w:p w14:paraId="4F2B38A2" w14:textId="6780732D" w:rsidR="00A4343B" w:rsidRPr="0057532E" w:rsidRDefault="00A4343B" w:rsidP="00D734E2">
      <w:pPr>
        <w:pStyle w:val="ListParagraph"/>
        <w:numPr>
          <w:ilvl w:val="0"/>
          <w:numId w:val="4"/>
        </w:numPr>
        <w:rPr>
          <w:rFonts w:cstheme="minorHAnsi"/>
          <w:b/>
          <w:bCs/>
          <w:sz w:val="24"/>
          <w:szCs w:val="24"/>
          <w:u w:val="single"/>
        </w:rPr>
      </w:pPr>
      <w:r w:rsidRPr="0057532E">
        <w:rPr>
          <w:sz w:val="24"/>
          <w:szCs w:val="24"/>
        </w:rPr>
        <w:t>To provide quality health care and support services as per identified needs from home adaptation and home support to care in residential facilities when living independently a</w:t>
      </w:r>
      <w:r w:rsidR="0057532E">
        <w:rPr>
          <w:sz w:val="24"/>
          <w:szCs w:val="24"/>
        </w:rPr>
        <w:t>t</w:t>
      </w:r>
      <w:r w:rsidRPr="0057532E">
        <w:rPr>
          <w:sz w:val="24"/>
          <w:szCs w:val="24"/>
        </w:rPr>
        <w:t xml:space="preserve"> home is no longer feasible and safe</w:t>
      </w:r>
    </w:p>
    <w:p w14:paraId="15C932B0" w14:textId="77777777" w:rsidR="00590D17" w:rsidRPr="00590D17" w:rsidRDefault="00A4343B" w:rsidP="00D734E2">
      <w:pPr>
        <w:pStyle w:val="ListParagraph"/>
        <w:numPr>
          <w:ilvl w:val="0"/>
          <w:numId w:val="4"/>
        </w:numPr>
        <w:rPr>
          <w:rFonts w:cstheme="minorHAnsi"/>
          <w:b/>
          <w:bCs/>
          <w:sz w:val="24"/>
          <w:szCs w:val="24"/>
          <w:u w:val="single"/>
        </w:rPr>
      </w:pPr>
      <w:r w:rsidRPr="0057532E">
        <w:rPr>
          <w:sz w:val="24"/>
          <w:szCs w:val="24"/>
        </w:rPr>
        <w:t xml:space="preserve">To promote </w:t>
      </w:r>
      <w:r w:rsidR="0057532E">
        <w:rPr>
          <w:sz w:val="24"/>
          <w:szCs w:val="24"/>
        </w:rPr>
        <w:t xml:space="preserve">the </w:t>
      </w:r>
      <w:r w:rsidRPr="0057532E">
        <w:rPr>
          <w:sz w:val="24"/>
          <w:szCs w:val="24"/>
        </w:rPr>
        <w:t xml:space="preserve">optimal participation of older persons in the workforce </w:t>
      </w:r>
    </w:p>
    <w:p w14:paraId="6DE8EEB8" w14:textId="38FACAC6" w:rsidR="005110A1" w:rsidRPr="0029561B" w:rsidRDefault="008D3256" w:rsidP="00D734E2">
      <w:pPr>
        <w:pStyle w:val="Default"/>
        <w:numPr>
          <w:ilvl w:val="0"/>
          <w:numId w:val="5"/>
        </w:numPr>
        <w:jc w:val="both"/>
        <w:rPr>
          <w:rFonts w:asciiTheme="minorHAnsi" w:hAnsiTheme="minorHAnsi" w:cstheme="minorHAnsi"/>
          <w:color w:val="auto"/>
        </w:rPr>
      </w:pPr>
      <w:r w:rsidRPr="0029561B">
        <w:rPr>
          <w:rFonts w:asciiTheme="minorHAnsi" w:hAnsiTheme="minorHAnsi" w:cstheme="minorHAnsi"/>
          <w:color w:val="auto"/>
        </w:rPr>
        <w:t xml:space="preserve">To develop and strengthen </w:t>
      </w:r>
      <w:r w:rsidR="005110A1" w:rsidRPr="0029561B">
        <w:rPr>
          <w:rFonts w:asciiTheme="minorHAnsi" w:hAnsiTheme="minorHAnsi" w:cstheme="minorHAnsi"/>
          <w:color w:val="auto"/>
        </w:rPr>
        <w:t xml:space="preserve">communication and planning between </w:t>
      </w:r>
      <w:proofErr w:type="spellStart"/>
      <w:r w:rsidR="003C730E">
        <w:rPr>
          <w:rFonts w:asciiTheme="minorHAnsi" w:hAnsiTheme="minorHAnsi" w:cstheme="minorHAnsi"/>
          <w:color w:val="auto"/>
        </w:rPr>
        <w:t>GoM</w:t>
      </w:r>
      <w:proofErr w:type="spellEnd"/>
      <w:r w:rsidR="005110A1" w:rsidRPr="0029561B">
        <w:rPr>
          <w:rFonts w:asciiTheme="minorHAnsi" w:hAnsiTheme="minorHAnsi" w:cstheme="minorHAnsi"/>
          <w:color w:val="auto"/>
        </w:rPr>
        <w:t xml:space="preserve"> </w:t>
      </w:r>
      <w:r w:rsidR="00590D17">
        <w:rPr>
          <w:rFonts w:asciiTheme="minorHAnsi" w:hAnsiTheme="minorHAnsi" w:cstheme="minorHAnsi"/>
          <w:color w:val="auto"/>
        </w:rPr>
        <w:t>M</w:t>
      </w:r>
      <w:r w:rsidR="005110A1" w:rsidRPr="0029561B">
        <w:rPr>
          <w:rFonts w:asciiTheme="minorHAnsi" w:hAnsiTheme="minorHAnsi" w:cstheme="minorHAnsi"/>
          <w:color w:val="auto"/>
        </w:rPr>
        <w:t xml:space="preserve">inistries, departments and NGO’s, whose </w:t>
      </w:r>
      <w:proofErr w:type="spellStart"/>
      <w:r w:rsidR="005110A1" w:rsidRPr="0029561B">
        <w:rPr>
          <w:rFonts w:asciiTheme="minorHAnsi" w:hAnsiTheme="minorHAnsi" w:cstheme="minorHAnsi"/>
          <w:color w:val="auto"/>
        </w:rPr>
        <w:t>programmes</w:t>
      </w:r>
      <w:proofErr w:type="spellEnd"/>
      <w:r w:rsidR="005110A1" w:rsidRPr="0029561B">
        <w:rPr>
          <w:rFonts w:asciiTheme="minorHAnsi" w:hAnsiTheme="minorHAnsi" w:cstheme="minorHAnsi"/>
          <w:color w:val="auto"/>
        </w:rPr>
        <w:t xml:space="preserve"> have </w:t>
      </w:r>
      <w:proofErr w:type="gramStart"/>
      <w:r w:rsidR="005110A1" w:rsidRPr="0029561B">
        <w:rPr>
          <w:rFonts w:asciiTheme="minorHAnsi" w:hAnsiTheme="minorHAnsi" w:cstheme="minorHAnsi"/>
          <w:color w:val="auto"/>
        </w:rPr>
        <w:t>a</w:t>
      </w:r>
      <w:r w:rsidR="00070373">
        <w:rPr>
          <w:rFonts w:asciiTheme="minorHAnsi" w:hAnsiTheme="minorHAnsi" w:cstheme="minorHAnsi"/>
          <w:color w:val="auto"/>
        </w:rPr>
        <w:t xml:space="preserve">n </w:t>
      </w:r>
      <w:r w:rsidR="005110A1" w:rsidRPr="0029561B">
        <w:rPr>
          <w:rFonts w:asciiTheme="minorHAnsi" w:hAnsiTheme="minorHAnsi" w:cstheme="minorHAnsi"/>
          <w:color w:val="auto"/>
        </w:rPr>
        <w:t xml:space="preserve"> impact</w:t>
      </w:r>
      <w:proofErr w:type="gramEnd"/>
      <w:r w:rsidR="005110A1" w:rsidRPr="0029561B">
        <w:rPr>
          <w:rFonts w:asciiTheme="minorHAnsi" w:hAnsiTheme="minorHAnsi" w:cstheme="minorHAnsi"/>
          <w:color w:val="auto"/>
        </w:rPr>
        <w:t xml:space="preserve"> on the lives of older persons</w:t>
      </w:r>
    </w:p>
    <w:p w14:paraId="1C1B00F5" w14:textId="185D6456" w:rsidR="005110A1" w:rsidRPr="00284B1F" w:rsidRDefault="008D3256" w:rsidP="00D734E2">
      <w:pPr>
        <w:pStyle w:val="Default"/>
        <w:numPr>
          <w:ilvl w:val="0"/>
          <w:numId w:val="5"/>
        </w:numPr>
        <w:jc w:val="both"/>
        <w:rPr>
          <w:rFonts w:asciiTheme="minorHAnsi" w:hAnsiTheme="minorHAnsi" w:cstheme="minorHAnsi"/>
          <w:color w:val="auto"/>
        </w:rPr>
      </w:pPr>
      <w:r>
        <w:rPr>
          <w:rFonts w:asciiTheme="minorHAnsi" w:hAnsiTheme="minorHAnsi" w:cstheme="minorHAnsi"/>
          <w:color w:val="auto"/>
        </w:rPr>
        <w:t xml:space="preserve">To promote </w:t>
      </w:r>
      <w:r w:rsidR="005110A1" w:rsidRPr="00284B1F">
        <w:rPr>
          <w:rFonts w:asciiTheme="minorHAnsi" w:hAnsiTheme="minorHAnsi" w:cstheme="minorHAnsi"/>
          <w:color w:val="auto"/>
        </w:rPr>
        <w:t>high quality services</w:t>
      </w:r>
      <w:r w:rsidR="00EE4CEA">
        <w:rPr>
          <w:rFonts w:asciiTheme="minorHAnsi" w:hAnsiTheme="minorHAnsi" w:cstheme="minorHAnsi"/>
          <w:color w:val="auto"/>
        </w:rPr>
        <w:t xml:space="preserve"> for older people</w:t>
      </w:r>
      <w:r w:rsidR="005110A1" w:rsidRPr="00284B1F">
        <w:rPr>
          <w:rFonts w:asciiTheme="minorHAnsi" w:hAnsiTheme="minorHAnsi" w:cstheme="minorHAnsi"/>
          <w:color w:val="auto"/>
        </w:rPr>
        <w:t xml:space="preserve"> </w:t>
      </w:r>
      <w:r w:rsidR="006527CC">
        <w:rPr>
          <w:rFonts w:asciiTheme="minorHAnsi" w:hAnsiTheme="minorHAnsi" w:cstheme="minorHAnsi"/>
          <w:color w:val="auto"/>
        </w:rPr>
        <w:t xml:space="preserve">and offer community based </w:t>
      </w:r>
      <w:proofErr w:type="spellStart"/>
      <w:r w:rsidR="006527CC">
        <w:rPr>
          <w:rFonts w:asciiTheme="minorHAnsi" w:hAnsiTheme="minorHAnsi" w:cstheme="minorHAnsi"/>
          <w:color w:val="auto"/>
        </w:rPr>
        <w:t>programmes</w:t>
      </w:r>
      <w:proofErr w:type="spellEnd"/>
      <w:r w:rsidR="006527CC">
        <w:rPr>
          <w:rFonts w:asciiTheme="minorHAnsi" w:hAnsiTheme="minorHAnsi" w:cstheme="minorHAnsi"/>
          <w:color w:val="auto"/>
        </w:rPr>
        <w:t xml:space="preserve"> and intervention</w:t>
      </w:r>
    </w:p>
    <w:p w14:paraId="53007113" w14:textId="26CA6696" w:rsidR="005110A1" w:rsidRDefault="008D3256" w:rsidP="00D734E2">
      <w:pPr>
        <w:pStyle w:val="Default"/>
        <w:numPr>
          <w:ilvl w:val="0"/>
          <w:numId w:val="5"/>
        </w:numPr>
        <w:jc w:val="both"/>
        <w:rPr>
          <w:rFonts w:asciiTheme="minorHAnsi" w:hAnsiTheme="minorHAnsi" w:cstheme="minorHAnsi"/>
          <w:color w:val="auto"/>
        </w:rPr>
      </w:pPr>
      <w:r>
        <w:rPr>
          <w:rFonts w:asciiTheme="minorHAnsi" w:hAnsiTheme="minorHAnsi" w:cstheme="minorHAnsi"/>
          <w:color w:val="auto"/>
        </w:rPr>
        <w:t xml:space="preserve">To </w:t>
      </w:r>
      <w:r w:rsidR="00EE4CEA">
        <w:rPr>
          <w:rFonts w:asciiTheme="minorHAnsi" w:hAnsiTheme="minorHAnsi" w:cstheme="minorHAnsi"/>
          <w:color w:val="auto"/>
        </w:rPr>
        <w:t xml:space="preserve">promote the use of </w:t>
      </w:r>
      <w:r w:rsidR="005110A1" w:rsidRPr="00284B1F">
        <w:rPr>
          <w:rFonts w:asciiTheme="minorHAnsi" w:hAnsiTheme="minorHAnsi" w:cstheme="minorHAnsi"/>
          <w:color w:val="auto"/>
        </w:rPr>
        <w:t xml:space="preserve">recreation/day care </w:t>
      </w:r>
      <w:r w:rsidR="00A32C5D" w:rsidRPr="00284B1F">
        <w:rPr>
          <w:rFonts w:asciiTheme="minorHAnsi" w:hAnsiTheme="minorHAnsi" w:cstheme="minorHAnsi"/>
          <w:color w:val="auto"/>
        </w:rPr>
        <w:t>centers</w:t>
      </w:r>
      <w:r w:rsidR="005110A1" w:rsidRPr="00284B1F">
        <w:rPr>
          <w:rFonts w:asciiTheme="minorHAnsi" w:hAnsiTheme="minorHAnsi" w:cstheme="minorHAnsi"/>
          <w:color w:val="auto"/>
        </w:rPr>
        <w:t xml:space="preserve"> for older persons in </w:t>
      </w:r>
      <w:r w:rsidR="007B4B17" w:rsidRPr="00284B1F">
        <w:rPr>
          <w:rFonts w:asciiTheme="minorHAnsi" w:hAnsiTheme="minorHAnsi" w:cstheme="minorHAnsi"/>
          <w:color w:val="auto"/>
        </w:rPr>
        <w:t>Montserrat</w:t>
      </w:r>
      <w:r w:rsidR="00F0690E" w:rsidRPr="00284B1F">
        <w:rPr>
          <w:rFonts w:asciiTheme="minorHAnsi" w:hAnsiTheme="minorHAnsi" w:cstheme="minorHAnsi"/>
          <w:color w:val="auto"/>
        </w:rPr>
        <w:t xml:space="preserve"> </w:t>
      </w:r>
      <w:r w:rsidR="005110A1" w:rsidRPr="00284B1F">
        <w:rPr>
          <w:rFonts w:asciiTheme="minorHAnsi" w:hAnsiTheme="minorHAnsi" w:cstheme="minorHAnsi"/>
          <w:color w:val="auto"/>
        </w:rPr>
        <w:t xml:space="preserve"> </w:t>
      </w:r>
    </w:p>
    <w:p w14:paraId="0F2EA051" w14:textId="5BDCE045" w:rsidR="00DE16BD" w:rsidRDefault="00DE16BD" w:rsidP="00D734E2">
      <w:pPr>
        <w:pStyle w:val="Default"/>
        <w:numPr>
          <w:ilvl w:val="0"/>
          <w:numId w:val="5"/>
        </w:numPr>
        <w:jc w:val="both"/>
        <w:rPr>
          <w:rFonts w:asciiTheme="minorHAnsi" w:hAnsiTheme="minorHAnsi" w:cstheme="minorHAnsi"/>
          <w:color w:val="auto"/>
        </w:rPr>
      </w:pPr>
      <w:r>
        <w:rPr>
          <w:rFonts w:asciiTheme="minorHAnsi" w:hAnsiTheme="minorHAnsi" w:cstheme="minorHAnsi"/>
          <w:color w:val="auto"/>
        </w:rPr>
        <w:t xml:space="preserve">Review pensions </w:t>
      </w:r>
    </w:p>
    <w:p w14:paraId="147A92F5" w14:textId="77777777" w:rsidR="00D236C7" w:rsidRDefault="00D236C7" w:rsidP="000A5B9F">
      <w:pPr>
        <w:pStyle w:val="Default"/>
        <w:jc w:val="both"/>
        <w:rPr>
          <w:rFonts w:asciiTheme="minorHAnsi" w:hAnsiTheme="minorHAnsi" w:cstheme="minorHAnsi"/>
          <w:b/>
          <w:bCs/>
          <w:color w:val="auto"/>
        </w:rPr>
      </w:pPr>
    </w:p>
    <w:p w14:paraId="7EED295E" w14:textId="77777777" w:rsidR="00D236C7" w:rsidRDefault="00D236C7" w:rsidP="000A5B9F">
      <w:pPr>
        <w:pStyle w:val="Default"/>
        <w:jc w:val="both"/>
        <w:rPr>
          <w:rFonts w:asciiTheme="minorHAnsi" w:hAnsiTheme="minorHAnsi" w:cstheme="minorHAnsi"/>
          <w:b/>
          <w:bCs/>
          <w:color w:val="auto"/>
        </w:rPr>
      </w:pPr>
    </w:p>
    <w:p w14:paraId="426D4BB8" w14:textId="41734A10" w:rsidR="006654D4" w:rsidRDefault="005B2FD4" w:rsidP="000A5B9F">
      <w:pPr>
        <w:pStyle w:val="Default"/>
        <w:jc w:val="both"/>
        <w:rPr>
          <w:rFonts w:asciiTheme="minorHAnsi" w:hAnsiTheme="minorHAnsi" w:cstheme="minorHAnsi"/>
          <w:b/>
          <w:bCs/>
          <w:color w:val="auto"/>
        </w:rPr>
      </w:pPr>
      <w:r>
        <w:rPr>
          <w:rFonts w:asciiTheme="minorHAnsi" w:hAnsiTheme="minorHAnsi" w:cstheme="minorHAnsi"/>
          <w:b/>
          <w:bCs/>
          <w:color w:val="auto"/>
        </w:rPr>
        <w:lastRenderedPageBreak/>
        <w:t>5.0</w:t>
      </w:r>
      <w:r w:rsidR="00A32C5D" w:rsidRPr="00284B1F">
        <w:rPr>
          <w:rFonts w:asciiTheme="minorHAnsi" w:hAnsiTheme="minorHAnsi" w:cstheme="minorHAnsi"/>
          <w:b/>
          <w:bCs/>
          <w:color w:val="auto"/>
        </w:rPr>
        <w:t xml:space="preserve"> </w:t>
      </w:r>
      <w:r w:rsidR="006527CC">
        <w:rPr>
          <w:rFonts w:asciiTheme="minorHAnsi" w:hAnsiTheme="minorHAnsi" w:cstheme="minorHAnsi"/>
          <w:b/>
          <w:bCs/>
          <w:color w:val="auto"/>
        </w:rPr>
        <w:t>P</w:t>
      </w:r>
      <w:r w:rsidR="002A3B67">
        <w:rPr>
          <w:rFonts w:asciiTheme="minorHAnsi" w:hAnsiTheme="minorHAnsi" w:cstheme="minorHAnsi"/>
          <w:b/>
          <w:bCs/>
          <w:color w:val="auto"/>
        </w:rPr>
        <w:t>RIORITY AREAS</w:t>
      </w:r>
      <w:r w:rsidR="006C67B9" w:rsidRPr="00284B1F">
        <w:rPr>
          <w:rFonts w:asciiTheme="minorHAnsi" w:hAnsiTheme="minorHAnsi" w:cstheme="minorHAnsi"/>
          <w:b/>
          <w:bCs/>
          <w:color w:val="auto"/>
        </w:rPr>
        <w:t xml:space="preserve"> </w:t>
      </w:r>
    </w:p>
    <w:p w14:paraId="77B8F5FB" w14:textId="133CD9E2" w:rsidR="0079567C" w:rsidRDefault="0079567C" w:rsidP="0079567C">
      <w:pPr>
        <w:jc w:val="both"/>
        <w:rPr>
          <w:rFonts w:cstheme="minorHAnsi"/>
          <w:bCs/>
          <w:sz w:val="24"/>
          <w:szCs w:val="24"/>
        </w:rPr>
      </w:pPr>
      <w:r w:rsidRPr="00323E3B">
        <w:rPr>
          <w:rFonts w:cstheme="minorHAnsi"/>
          <w:bCs/>
          <w:sz w:val="24"/>
          <w:szCs w:val="24"/>
        </w:rPr>
        <w:t xml:space="preserve">The </w:t>
      </w:r>
      <w:r w:rsidR="00FA6203">
        <w:rPr>
          <w:rFonts w:cstheme="minorHAnsi"/>
          <w:bCs/>
          <w:sz w:val="24"/>
          <w:szCs w:val="24"/>
        </w:rPr>
        <w:t>6</w:t>
      </w:r>
      <w:bookmarkStart w:id="0" w:name="_GoBack"/>
      <w:bookmarkEnd w:id="0"/>
      <w:r>
        <w:rPr>
          <w:rFonts w:cstheme="minorHAnsi"/>
          <w:bCs/>
          <w:sz w:val="24"/>
          <w:szCs w:val="24"/>
        </w:rPr>
        <w:t xml:space="preserve"> </w:t>
      </w:r>
      <w:r w:rsidRPr="00323E3B">
        <w:rPr>
          <w:rFonts w:cstheme="minorHAnsi"/>
          <w:bCs/>
          <w:sz w:val="24"/>
          <w:szCs w:val="24"/>
        </w:rPr>
        <w:t>Priority Areas are</w:t>
      </w:r>
      <w:r>
        <w:rPr>
          <w:rFonts w:cstheme="minorHAnsi"/>
          <w:bCs/>
          <w:sz w:val="24"/>
          <w:szCs w:val="24"/>
        </w:rPr>
        <w:t xml:space="preserve"> as follows</w:t>
      </w:r>
      <w:r w:rsidRPr="00323E3B">
        <w:rPr>
          <w:rFonts w:cstheme="minorHAnsi"/>
          <w:bCs/>
          <w:sz w:val="24"/>
          <w:szCs w:val="24"/>
        </w:rPr>
        <w:t xml:space="preserve">: </w:t>
      </w:r>
    </w:p>
    <w:p w14:paraId="0DC19B78" w14:textId="77777777" w:rsidR="0079567C" w:rsidRPr="0079567C" w:rsidRDefault="0079567C" w:rsidP="00D734E2">
      <w:pPr>
        <w:pStyle w:val="ListParagraph"/>
        <w:numPr>
          <w:ilvl w:val="0"/>
          <w:numId w:val="23"/>
        </w:numPr>
        <w:jc w:val="both"/>
        <w:rPr>
          <w:rFonts w:cstheme="minorHAnsi"/>
          <w:bCs/>
          <w:sz w:val="24"/>
          <w:szCs w:val="24"/>
        </w:rPr>
      </w:pPr>
      <w:r w:rsidRPr="0079567C">
        <w:rPr>
          <w:rFonts w:cstheme="minorHAnsi"/>
          <w:bCs/>
          <w:sz w:val="24"/>
          <w:szCs w:val="24"/>
        </w:rPr>
        <w:t xml:space="preserve">National Infrastructure  </w:t>
      </w:r>
    </w:p>
    <w:p w14:paraId="5775F2AE" w14:textId="77777777" w:rsidR="0079567C" w:rsidRPr="0079567C" w:rsidRDefault="0079567C" w:rsidP="00D734E2">
      <w:pPr>
        <w:pStyle w:val="ListParagraph"/>
        <w:numPr>
          <w:ilvl w:val="0"/>
          <w:numId w:val="23"/>
        </w:numPr>
        <w:jc w:val="both"/>
        <w:rPr>
          <w:rFonts w:cstheme="minorHAnsi"/>
          <w:bCs/>
          <w:sz w:val="24"/>
          <w:szCs w:val="24"/>
        </w:rPr>
      </w:pPr>
      <w:r w:rsidRPr="0079567C">
        <w:rPr>
          <w:rFonts w:cstheme="minorHAnsi"/>
          <w:bCs/>
          <w:sz w:val="24"/>
          <w:szCs w:val="24"/>
        </w:rPr>
        <w:t>Health Care</w:t>
      </w:r>
    </w:p>
    <w:p w14:paraId="62EBDDDE" w14:textId="77777777" w:rsidR="0079567C" w:rsidRPr="0079567C" w:rsidRDefault="0079567C" w:rsidP="00D734E2">
      <w:pPr>
        <w:pStyle w:val="ListParagraph"/>
        <w:numPr>
          <w:ilvl w:val="0"/>
          <w:numId w:val="23"/>
        </w:numPr>
        <w:jc w:val="both"/>
        <w:rPr>
          <w:rFonts w:cstheme="minorHAnsi"/>
          <w:bCs/>
          <w:sz w:val="24"/>
          <w:szCs w:val="24"/>
        </w:rPr>
      </w:pPr>
      <w:r w:rsidRPr="0079567C">
        <w:rPr>
          <w:rFonts w:cstheme="minorHAnsi"/>
          <w:bCs/>
          <w:sz w:val="24"/>
          <w:szCs w:val="24"/>
        </w:rPr>
        <w:t xml:space="preserve">The Social Environment </w:t>
      </w:r>
    </w:p>
    <w:p w14:paraId="0DAB73A1" w14:textId="77777777" w:rsidR="0079567C" w:rsidRPr="0079567C" w:rsidRDefault="0079567C" w:rsidP="00D734E2">
      <w:pPr>
        <w:pStyle w:val="ListParagraph"/>
        <w:numPr>
          <w:ilvl w:val="0"/>
          <w:numId w:val="23"/>
        </w:numPr>
        <w:jc w:val="both"/>
        <w:rPr>
          <w:rFonts w:cstheme="minorHAnsi"/>
          <w:bCs/>
          <w:sz w:val="24"/>
          <w:szCs w:val="24"/>
        </w:rPr>
      </w:pPr>
      <w:r w:rsidRPr="0079567C">
        <w:rPr>
          <w:rFonts w:cstheme="minorHAnsi"/>
          <w:bCs/>
          <w:sz w:val="24"/>
          <w:szCs w:val="24"/>
        </w:rPr>
        <w:t xml:space="preserve">Legislation </w:t>
      </w:r>
    </w:p>
    <w:p w14:paraId="057FA323" w14:textId="42F5010B" w:rsidR="0079567C" w:rsidRDefault="0079567C" w:rsidP="00D734E2">
      <w:pPr>
        <w:pStyle w:val="ListParagraph"/>
        <w:numPr>
          <w:ilvl w:val="0"/>
          <w:numId w:val="23"/>
        </w:numPr>
        <w:jc w:val="both"/>
        <w:rPr>
          <w:rFonts w:cstheme="minorHAnsi"/>
          <w:bCs/>
          <w:sz w:val="24"/>
          <w:szCs w:val="24"/>
        </w:rPr>
      </w:pPr>
      <w:r w:rsidRPr="0079567C">
        <w:rPr>
          <w:rFonts w:cstheme="minorHAnsi"/>
          <w:bCs/>
          <w:sz w:val="24"/>
          <w:szCs w:val="24"/>
        </w:rPr>
        <w:t>Research</w:t>
      </w:r>
    </w:p>
    <w:p w14:paraId="4C35CBC0" w14:textId="13639083" w:rsidR="00102D4E" w:rsidRPr="0079567C" w:rsidRDefault="00102D4E" w:rsidP="00D734E2">
      <w:pPr>
        <w:pStyle w:val="ListParagraph"/>
        <w:numPr>
          <w:ilvl w:val="0"/>
          <w:numId w:val="23"/>
        </w:numPr>
        <w:jc w:val="both"/>
        <w:rPr>
          <w:rFonts w:cstheme="minorHAnsi"/>
          <w:bCs/>
          <w:sz w:val="24"/>
          <w:szCs w:val="24"/>
        </w:rPr>
      </w:pPr>
      <w:r>
        <w:rPr>
          <w:rFonts w:cstheme="minorHAnsi"/>
          <w:bCs/>
          <w:sz w:val="24"/>
          <w:szCs w:val="24"/>
        </w:rPr>
        <w:t>Economic Security</w:t>
      </w:r>
    </w:p>
    <w:p w14:paraId="450387EC" w14:textId="77777777" w:rsidR="00E8657D" w:rsidRDefault="00E8657D" w:rsidP="000A5B9F">
      <w:pPr>
        <w:pStyle w:val="Default"/>
        <w:jc w:val="both"/>
        <w:rPr>
          <w:rFonts w:asciiTheme="minorHAnsi" w:hAnsiTheme="minorHAnsi" w:cstheme="minorHAnsi"/>
          <w:b/>
          <w:bCs/>
          <w:color w:val="auto"/>
        </w:rPr>
      </w:pPr>
    </w:p>
    <w:p w14:paraId="4823DDA8" w14:textId="00B80F35" w:rsidR="006654D4" w:rsidRPr="00AF77A2" w:rsidRDefault="00AF77A2" w:rsidP="000A5B9F">
      <w:pPr>
        <w:pStyle w:val="Default"/>
        <w:jc w:val="both"/>
        <w:rPr>
          <w:rFonts w:asciiTheme="minorHAnsi" w:hAnsiTheme="minorHAnsi" w:cstheme="minorHAnsi"/>
          <w:b/>
          <w:bCs/>
          <w:color w:val="auto"/>
        </w:rPr>
      </w:pPr>
      <w:r w:rsidRPr="00AF77A2">
        <w:rPr>
          <w:rFonts w:asciiTheme="minorHAnsi" w:hAnsiTheme="minorHAnsi" w:cstheme="minorHAnsi"/>
          <w:b/>
          <w:bCs/>
          <w:color w:val="auto"/>
        </w:rPr>
        <w:t>5</w:t>
      </w:r>
      <w:r w:rsidR="00A32C5D" w:rsidRPr="00AF77A2">
        <w:rPr>
          <w:rFonts w:asciiTheme="minorHAnsi" w:hAnsiTheme="minorHAnsi" w:cstheme="minorHAnsi"/>
          <w:b/>
          <w:bCs/>
          <w:color w:val="auto"/>
        </w:rPr>
        <w:t xml:space="preserve">.1 </w:t>
      </w:r>
      <w:r w:rsidR="00842570" w:rsidRPr="00AF77A2">
        <w:rPr>
          <w:rFonts w:asciiTheme="minorHAnsi" w:hAnsiTheme="minorHAnsi" w:cstheme="minorHAnsi"/>
          <w:b/>
          <w:bCs/>
          <w:color w:val="auto"/>
        </w:rPr>
        <w:t>NATIONAL INFRASTRUCTURE</w:t>
      </w:r>
    </w:p>
    <w:p w14:paraId="1D0EBCE1" w14:textId="77777777" w:rsidR="006654D4" w:rsidRPr="00284B1F" w:rsidRDefault="006654D4" w:rsidP="000A5B9F">
      <w:pPr>
        <w:jc w:val="both"/>
        <w:rPr>
          <w:rFonts w:cstheme="minorHAnsi"/>
          <w:sz w:val="24"/>
          <w:szCs w:val="24"/>
        </w:rPr>
      </w:pPr>
      <w:r w:rsidRPr="00284B1F">
        <w:rPr>
          <w:rFonts w:cstheme="minorHAnsi"/>
          <w:iCs/>
          <w:sz w:val="24"/>
          <w:szCs w:val="24"/>
        </w:rPr>
        <w:t xml:space="preserve">GOAL </w:t>
      </w:r>
    </w:p>
    <w:p w14:paraId="5970B51D" w14:textId="318B40B1" w:rsidR="006654D4" w:rsidRDefault="0079567C" w:rsidP="000A5B9F">
      <w:pPr>
        <w:pStyle w:val="Default"/>
        <w:jc w:val="both"/>
        <w:rPr>
          <w:rFonts w:asciiTheme="minorHAnsi" w:hAnsiTheme="minorHAnsi" w:cstheme="minorHAnsi"/>
          <w:color w:val="auto"/>
        </w:rPr>
      </w:pPr>
      <w:r>
        <w:rPr>
          <w:rFonts w:asciiTheme="minorHAnsi" w:hAnsiTheme="minorHAnsi" w:cstheme="minorHAnsi"/>
          <w:color w:val="auto"/>
        </w:rPr>
        <w:t xml:space="preserve">Government will </w:t>
      </w:r>
      <w:r w:rsidR="006654D4" w:rsidRPr="00284B1F">
        <w:rPr>
          <w:rFonts w:asciiTheme="minorHAnsi" w:hAnsiTheme="minorHAnsi" w:cstheme="minorHAnsi"/>
          <w:color w:val="auto"/>
        </w:rPr>
        <w:t xml:space="preserve">ensure that new infrastructure is designed so that it is easily accessible to older persons and that existing buildings be adapted in a similar way. </w:t>
      </w:r>
    </w:p>
    <w:p w14:paraId="7ABBDB41" w14:textId="5C88EBB1" w:rsidR="003B627B" w:rsidRDefault="003B627B" w:rsidP="000A5B9F">
      <w:pPr>
        <w:pStyle w:val="Default"/>
        <w:jc w:val="both"/>
        <w:rPr>
          <w:rFonts w:asciiTheme="minorHAnsi" w:hAnsiTheme="minorHAnsi" w:cstheme="minorHAnsi"/>
          <w:color w:val="auto"/>
        </w:rPr>
      </w:pPr>
    </w:p>
    <w:p w14:paraId="0BC6D120" w14:textId="2768D98E" w:rsidR="003B627B" w:rsidRDefault="003B627B" w:rsidP="000A5B9F">
      <w:pPr>
        <w:pStyle w:val="Default"/>
        <w:jc w:val="both"/>
        <w:rPr>
          <w:rFonts w:asciiTheme="minorHAnsi" w:hAnsiTheme="minorHAnsi" w:cstheme="minorHAnsi"/>
          <w:color w:val="auto"/>
        </w:rPr>
      </w:pPr>
      <w:r>
        <w:rPr>
          <w:rFonts w:asciiTheme="minorHAnsi" w:hAnsiTheme="minorHAnsi" w:cstheme="minorHAnsi"/>
          <w:color w:val="auto"/>
        </w:rPr>
        <w:t>RESPONSIBLE MINISTRY</w:t>
      </w:r>
    </w:p>
    <w:p w14:paraId="29B588D0" w14:textId="3ECB5691" w:rsidR="003B627B" w:rsidRDefault="003B627B" w:rsidP="000A5B9F">
      <w:pPr>
        <w:pStyle w:val="Default"/>
        <w:jc w:val="both"/>
        <w:rPr>
          <w:rFonts w:asciiTheme="minorHAnsi" w:hAnsiTheme="minorHAnsi" w:cstheme="minorHAnsi"/>
          <w:color w:val="auto"/>
        </w:rPr>
      </w:pPr>
      <w:r>
        <w:rPr>
          <w:rFonts w:asciiTheme="minorHAnsi" w:hAnsiTheme="minorHAnsi" w:cstheme="minorHAnsi"/>
          <w:color w:val="auto"/>
        </w:rPr>
        <w:t>Ministry of Agriculture, Trades Lands and Housing</w:t>
      </w:r>
    </w:p>
    <w:p w14:paraId="19C4E074" w14:textId="4B54ACBD" w:rsidR="00B86695" w:rsidRPr="00284B1F" w:rsidRDefault="00D236C7" w:rsidP="000A5B9F">
      <w:pPr>
        <w:pStyle w:val="Default"/>
        <w:jc w:val="both"/>
        <w:rPr>
          <w:rFonts w:asciiTheme="minorHAnsi" w:hAnsiTheme="minorHAnsi" w:cstheme="minorHAnsi"/>
          <w:color w:val="auto"/>
        </w:rPr>
      </w:pPr>
      <w:r>
        <w:rPr>
          <w:rFonts w:asciiTheme="minorHAnsi" w:hAnsiTheme="minorHAnsi" w:cstheme="minorHAnsi"/>
          <w:color w:val="auto"/>
        </w:rPr>
        <w:t>Ministry of Communication and Works</w:t>
      </w:r>
    </w:p>
    <w:p w14:paraId="53E10E46" w14:textId="77777777" w:rsidR="009576E3" w:rsidRPr="00284B1F" w:rsidRDefault="009576E3" w:rsidP="000A5B9F">
      <w:pPr>
        <w:pStyle w:val="Default"/>
        <w:jc w:val="both"/>
        <w:rPr>
          <w:rFonts w:asciiTheme="minorHAnsi" w:hAnsiTheme="minorHAnsi" w:cstheme="minorHAnsi"/>
          <w:color w:val="auto"/>
        </w:rPr>
      </w:pPr>
    </w:p>
    <w:p w14:paraId="7BED6D1E" w14:textId="77777777" w:rsidR="006654D4" w:rsidRPr="00284B1F" w:rsidRDefault="006654D4" w:rsidP="000A5B9F">
      <w:pPr>
        <w:pStyle w:val="Default"/>
        <w:jc w:val="both"/>
        <w:rPr>
          <w:rFonts w:asciiTheme="minorHAnsi" w:hAnsiTheme="minorHAnsi" w:cstheme="minorHAnsi"/>
          <w:color w:val="auto"/>
        </w:rPr>
      </w:pPr>
      <w:r w:rsidRPr="00284B1F">
        <w:rPr>
          <w:rFonts w:asciiTheme="minorHAnsi" w:hAnsiTheme="minorHAnsi" w:cstheme="minorHAnsi"/>
          <w:i/>
          <w:iCs/>
          <w:color w:val="auto"/>
        </w:rPr>
        <w:t xml:space="preserve">OBJECTIVES </w:t>
      </w:r>
    </w:p>
    <w:p w14:paraId="6324533D" w14:textId="1E26BBEC" w:rsidR="00FC3DD2" w:rsidRDefault="00D75A64" w:rsidP="00D734E2">
      <w:pPr>
        <w:pStyle w:val="Default"/>
        <w:numPr>
          <w:ilvl w:val="0"/>
          <w:numId w:val="14"/>
        </w:numPr>
        <w:jc w:val="both"/>
        <w:rPr>
          <w:rFonts w:asciiTheme="minorHAnsi" w:hAnsiTheme="minorHAnsi" w:cstheme="minorHAnsi"/>
          <w:color w:val="auto"/>
        </w:rPr>
      </w:pPr>
      <w:r w:rsidRPr="00284B1F">
        <w:rPr>
          <w:rFonts w:asciiTheme="minorHAnsi" w:hAnsiTheme="minorHAnsi" w:cstheme="minorHAnsi"/>
          <w:color w:val="auto"/>
        </w:rPr>
        <w:t>To ensure the recognition and implementation of Building Codes</w:t>
      </w:r>
      <w:r w:rsidR="00FC3DD2">
        <w:rPr>
          <w:rFonts w:asciiTheme="minorHAnsi" w:hAnsiTheme="minorHAnsi" w:cstheme="minorHAnsi"/>
          <w:color w:val="auto"/>
        </w:rPr>
        <w:t xml:space="preserve"> which will e</w:t>
      </w:r>
      <w:r w:rsidR="00FC3DD2" w:rsidRPr="00284B1F">
        <w:rPr>
          <w:rFonts w:asciiTheme="minorHAnsi" w:hAnsiTheme="minorHAnsi" w:cstheme="minorHAnsi"/>
          <w:color w:val="auto"/>
        </w:rPr>
        <w:t xml:space="preserve">stablish standards requiring the provision of safety ramps, rails and special gadgets in public buildings, public transport and institutions, but not limited to those which cater for older persons. </w:t>
      </w:r>
    </w:p>
    <w:p w14:paraId="4F0418DC" w14:textId="61715F23" w:rsidR="006F6E89" w:rsidRPr="00284B1F" w:rsidRDefault="006F6E89" w:rsidP="00D734E2">
      <w:pPr>
        <w:pStyle w:val="Default"/>
        <w:numPr>
          <w:ilvl w:val="0"/>
          <w:numId w:val="14"/>
        </w:numPr>
        <w:jc w:val="both"/>
        <w:rPr>
          <w:rFonts w:asciiTheme="minorHAnsi" w:hAnsiTheme="minorHAnsi" w:cstheme="minorHAnsi"/>
          <w:color w:val="auto"/>
        </w:rPr>
      </w:pPr>
      <w:r>
        <w:rPr>
          <w:rFonts w:asciiTheme="minorHAnsi" w:hAnsiTheme="minorHAnsi" w:cstheme="minorHAnsi"/>
          <w:color w:val="auto"/>
        </w:rPr>
        <w:t xml:space="preserve">To ensure that the seven universal design building principles are included in the </w:t>
      </w:r>
      <w:r w:rsidR="003C730E">
        <w:rPr>
          <w:rFonts w:asciiTheme="minorHAnsi" w:hAnsiTheme="minorHAnsi" w:cstheme="minorHAnsi"/>
          <w:color w:val="auto"/>
        </w:rPr>
        <w:t>GOM</w:t>
      </w:r>
      <w:r>
        <w:rPr>
          <w:rFonts w:asciiTheme="minorHAnsi" w:hAnsiTheme="minorHAnsi" w:cstheme="minorHAnsi"/>
          <w:color w:val="auto"/>
        </w:rPr>
        <w:t xml:space="preserve"> building codes </w:t>
      </w:r>
    </w:p>
    <w:p w14:paraId="2D8803D0" w14:textId="3B6EBE89" w:rsidR="006654D4" w:rsidRPr="00284B1F" w:rsidRDefault="006654D4" w:rsidP="00D734E2">
      <w:pPr>
        <w:pStyle w:val="Default"/>
        <w:numPr>
          <w:ilvl w:val="0"/>
          <w:numId w:val="14"/>
        </w:numPr>
        <w:jc w:val="both"/>
        <w:rPr>
          <w:rFonts w:asciiTheme="minorHAnsi" w:hAnsiTheme="minorHAnsi" w:cstheme="minorHAnsi"/>
          <w:color w:val="auto"/>
        </w:rPr>
      </w:pPr>
      <w:r w:rsidRPr="00284B1F">
        <w:rPr>
          <w:rFonts w:asciiTheme="minorHAnsi" w:hAnsiTheme="minorHAnsi" w:cstheme="minorHAnsi"/>
          <w:color w:val="auto"/>
        </w:rPr>
        <w:t xml:space="preserve">To influence the development of </w:t>
      </w:r>
      <w:r w:rsidR="0029561B" w:rsidRPr="00284B1F">
        <w:rPr>
          <w:rFonts w:asciiTheme="minorHAnsi" w:hAnsiTheme="minorHAnsi" w:cstheme="minorHAnsi"/>
          <w:color w:val="auto"/>
        </w:rPr>
        <w:t>large-scale</w:t>
      </w:r>
      <w:r w:rsidRPr="00284B1F">
        <w:rPr>
          <w:rFonts w:asciiTheme="minorHAnsi" w:hAnsiTheme="minorHAnsi" w:cstheme="minorHAnsi"/>
          <w:color w:val="auto"/>
        </w:rPr>
        <w:t xml:space="preserve"> national projec</w:t>
      </w:r>
      <w:r w:rsidR="006D20D3" w:rsidRPr="00284B1F">
        <w:rPr>
          <w:rFonts w:asciiTheme="minorHAnsi" w:hAnsiTheme="minorHAnsi" w:cstheme="minorHAnsi"/>
          <w:color w:val="auto"/>
        </w:rPr>
        <w:t>ts whether public or private, which cater to</w:t>
      </w:r>
      <w:r w:rsidRPr="00284B1F">
        <w:rPr>
          <w:rFonts w:asciiTheme="minorHAnsi" w:hAnsiTheme="minorHAnsi" w:cstheme="minorHAnsi"/>
          <w:color w:val="auto"/>
        </w:rPr>
        <w:t xml:space="preserve"> the ease of accessibility of older persons </w:t>
      </w:r>
      <w:r w:rsidR="00D06D18" w:rsidRPr="00284B1F">
        <w:rPr>
          <w:rFonts w:asciiTheme="minorHAnsi" w:hAnsiTheme="minorHAnsi" w:cstheme="minorHAnsi"/>
          <w:color w:val="auto"/>
        </w:rPr>
        <w:t>and provide recreational space designed to include the needs of older persons and persons with a disability, for example</w:t>
      </w:r>
      <w:r w:rsidR="0029561B">
        <w:rPr>
          <w:rFonts w:asciiTheme="minorHAnsi" w:hAnsiTheme="minorHAnsi" w:cstheme="minorHAnsi"/>
          <w:color w:val="auto"/>
        </w:rPr>
        <w:t>:</w:t>
      </w:r>
      <w:r w:rsidR="00D06D18" w:rsidRPr="00284B1F">
        <w:rPr>
          <w:rFonts w:asciiTheme="minorHAnsi" w:hAnsiTheme="minorHAnsi" w:cstheme="minorHAnsi"/>
          <w:color w:val="auto"/>
        </w:rPr>
        <w:t xml:space="preserve"> walking trails, ramps for accessibility, hand rails and accessible toilets</w:t>
      </w:r>
    </w:p>
    <w:p w14:paraId="75B9943A" w14:textId="229059D3" w:rsidR="00A07DD9" w:rsidRPr="00284B1F" w:rsidRDefault="00AF77A2" w:rsidP="00D734E2">
      <w:pPr>
        <w:pStyle w:val="Default"/>
        <w:numPr>
          <w:ilvl w:val="0"/>
          <w:numId w:val="14"/>
        </w:numPr>
        <w:jc w:val="both"/>
        <w:rPr>
          <w:rFonts w:asciiTheme="minorHAnsi" w:hAnsiTheme="minorHAnsi" w:cstheme="minorHAnsi"/>
          <w:color w:val="auto"/>
        </w:rPr>
      </w:pPr>
      <w:r>
        <w:rPr>
          <w:rFonts w:asciiTheme="minorHAnsi" w:hAnsiTheme="minorHAnsi" w:cstheme="minorHAnsi"/>
          <w:color w:val="auto"/>
        </w:rPr>
        <w:t>To a</w:t>
      </w:r>
      <w:r w:rsidR="00A07DD9" w:rsidRPr="00284B1F">
        <w:rPr>
          <w:rFonts w:asciiTheme="minorHAnsi" w:hAnsiTheme="minorHAnsi" w:cstheme="minorHAnsi"/>
          <w:color w:val="auto"/>
        </w:rPr>
        <w:t>ssist Older Persons living alone to make their environment safe and secure by the provision of</w:t>
      </w:r>
      <w:r w:rsidR="00FC3DD2">
        <w:rPr>
          <w:rFonts w:asciiTheme="minorHAnsi" w:hAnsiTheme="minorHAnsi" w:cstheme="minorHAnsi"/>
          <w:color w:val="auto"/>
        </w:rPr>
        <w:t xml:space="preserve">, for example, </w:t>
      </w:r>
      <w:r w:rsidR="00A07DD9" w:rsidRPr="00284B1F">
        <w:rPr>
          <w:rFonts w:asciiTheme="minorHAnsi" w:hAnsiTheme="minorHAnsi" w:cstheme="minorHAnsi"/>
          <w:color w:val="auto"/>
        </w:rPr>
        <w:t>handrails, ramps</w:t>
      </w:r>
      <w:r w:rsidR="00FC3DD2">
        <w:rPr>
          <w:rFonts w:asciiTheme="minorHAnsi" w:hAnsiTheme="minorHAnsi" w:cstheme="minorHAnsi"/>
          <w:color w:val="auto"/>
        </w:rPr>
        <w:t>, smoke detectors a</w:t>
      </w:r>
      <w:r w:rsidR="00A07DD9" w:rsidRPr="00284B1F">
        <w:rPr>
          <w:rFonts w:asciiTheme="minorHAnsi" w:hAnsiTheme="minorHAnsi" w:cstheme="minorHAnsi"/>
          <w:color w:val="auto"/>
        </w:rPr>
        <w:t xml:space="preserve">nd other devices </w:t>
      </w:r>
    </w:p>
    <w:p w14:paraId="6B78696E" w14:textId="7A261362" w:rsidR="00A07DD9" w:rsidRDefault="00AF77A2" w:rsidP="00D734E2">
      <w:pPr>
        <w:pStyle w:val="Default"/>
        <w:numPr>
          <w:ilvl w:val="0"/>
          <w:numId w:val="14"/>
        </w:numPr>
        <w:jc w:val="both"/>
        <w:rPr>
          <w:rFonts w:asciiTheme="minorHAnsi" w:hAnsiTheme="minorHAnsi" w:cstheme="minorHAnsi"/>
          <w:color w:val="auto"/>
        </w:rPr>
      </w:pPr>
      <w:r>
        <w:rPr>
          <w:rFonts w:asciiTheme="minorHAnsi" w:hAnsiTheme="minorHAnsi" w:cstheme="minorHAnsi"/>
          <w:color w:val="auto"/>
        </w:rPr>
        <w:t>To e</w:t>
      </w:r>
      <w:r w:rsidR="00A07DD9" w:rsidRPr="00284B1F">
        <w:rPr>
          <w:rFonts w:asciiTheme="minorHAnsi" w:hAnsiTheme="minorHAnsi" w:cstheme="minorHAnsi"/>
          <w:color w:val="auto"/>
        </w:rPr>
        <w:t xml:space="preserve">nsure that all institutions, which cater for older persons are equipped with warning devices, smoke detectors, fire extinguishers and up-to-date disaster and emergency </w:t>
      </w:r>
      <w:r w:rsidR="00970E94" w:rsidRPr="00284B1F">
        <w:rPr>
          <w:rFonts w:asciiTheme="minorHAnsi" w:hAnsiTheme="minorHAnsi" w:cstheme="minorHAnsi"/>
          <w:color w:val="auto"/>
        </w:rPr>
        <w:t xml:space="preserve">preparedness plans. </w:t>
      </w:r>
    </w:p>
    <w:p w14:paraId="4D0CFC79" w14:textId="77777777" w:rsidR="002A3B67" w:rsidRPr="00284B1F" w:rsidRDefault="002A3B67" w:rsidP="00D734E2">
      <w:pPr>
        <w:pStyle w:val="Default"/>
        <w:numPr>
          <w:ilvl w:val="0"/>
          <w:numId w:val="8"/>
        </w:numPr>
        <w:jc w:val="both"/>
        <w:rPr>
          <w:rFonts w:asciiTheme="minorHAnsi" w:hAnsiTheme="minorHAnsi" w:cstheme="minorHAnsi"/>
          <w:color w:val="auto"/>
        </w:rPr>
      </w:pPr>
      <w:r>
        <w:rPr>
          <w:rFonts w:asciiTheme="minorHAnsi" w:hAnsiTheme="minorHAnsi" w:cstheme="minorHAnsi"/>
          <w:color w:val="auto"/>
        </w:rPr>
        <w:t>To e</w:t>
      </w:r>
      <w:r w:rsidRPr="00284B1F">
        <w:rPr>
          <w:rFonts w:asciiTheme="minorHAnsi" w:hAnsiTheme="minorHAnsi" w:cstheme="minorHAnsi"/>
          <w:color w:val="auto"/>
        </w:rPr>
        <w:t xml:space="preserve">nsure that priority is given to providing older persons with appropriate, accessible and affordable housing </w:t>
      </w:r>
    </w:p>
    <w:p w14:paraId="31720F4E" w14:textId="40669252" w:rsidR="004E4A22" w:rsidRDefault="004E4A22" w:rsidP="00D734E2">
      <w:pPr>
        <w:pStyle w:val="Default"/>
        <w:numPr>
          <w:ilvl w:val="0"/>
          <w:numId w:val="8"/>
        </w:numPr>
        <w:jc w:val="both"/>
        <w:rPr>
          <w:rFonts w:asciiTheme="minorHAnsi" w:hAnsiTheme="minorHAnsi" w:cstheme="minorHAnsi"/>
          <w:color w:val="auto"/>
        </w:rPr>
      </w:pPr>
      <w:r>
        <w:rPr>
          <w:rFonts w:asciiTheme="minorHAnsi" w:hAnsiTheme="minorHAnsi" w:cstheme="minorHAnsi"/>
          <w:color w:val="auto"/>
        </w:rPr>
        <w:t xml:space="preserve">To consider older people in the design, development and implementation of plans for preparedness and response </w:t>
      </w:r>
      <w:proofErr w:type="spellStart"/>
      <w:r>
        <w:rPr>
          <w:rFonts w:asciiTheme="minorHAnsi" w:hAnsiTheme="minorHAnsi" w:cstheme="minorHAnsi"/>
          <w:color w:val="auto"/>
        </w:rPr>
        <w:t>programmes</w:t>
      </w:r>
      <w:proofErr w:type="spellEnd"/>
    </w:p>
    <w:p w14:paraId="2C53B57D" w14:textId="6BC0A914" w:rsidR="004E4A22" w:rsidRDefault="004E4A22" w:rsidP="00D734E2">
      <w:pPr>
        <w:pStyle w:val="Default"/>
        <w:numPr>
          <w:ilvl w:val="0"/>
          <w:numId w:val="8"/>
        </w:numPr>
        <w:jc w:val="both"/>
        <w:rPr>
          <w:rFonts w:asciiTheme="minorHAnsi" w:hAnsiTheme="minorHAnsi" w:cstheme="minorHAnsi"/>
          <w:color w:val="auto"/>
        </w:rPr>
      </w:pPr>
      <w:r>
        <w:rPr>
          <w:rFonts w:asciiTheme="minorHAnsi" w:hAnsiTheme="minorHAnsi" w:cstheme="minorHAnsi"/>
          <w:color w:val="auto"/>
        </w:rPr>
        <w:t xml:space="preserve">To educate and train shelter managers about how to care for older persons in </w:t>
      </w:r>
      <w:r w:rsidR="00A70631">
        <w:rPr>
          <w:rFonts w:asciiTheme="minorHAnsi" w:hAnsiTheme="minorHAnsi" w:cstheme="minorHAnsi"/>
          <w:color w:val="auto"/>
        </w:rPr>
        <w:t xml:space="preserve">emergency </w:t>
      </w:r>
      <w:r>
        <w:rPr>
          <w:rFonts w:asciiTheme="minorHAnsi" w:hAnsiTheme="minorHAnsi" w:cstheme="minorHAnsi"/>
          <w:color w:val="auto"/>
        </w:rPr>
        <w:t>shelter situations</w:t>
      </w:r>
    </w:p>
    <w:p w14:paraId="15E5F6A8" w14:textId="438265E5" w:rsidR="00AF77A2" w:rsidRDefault="00AF77A2" w:rsidP="000A5B9F">
      <w:pPr>
        <w:pStyle w:val="Default"/>
        <w:jc w:val="both"/>
        <w:rPr>
          <w:rFonts w:asciiTheme="minorHAnsi" w:hAnsiTheme="minorHAnsi" w:cstheme="minorHAnsi"/>
          <w:b/>
          <w:bCs/>
          <w:color w:val="auto"/>
          <w:u w:val="single"/>
        </w:rPr>
      </w:pPr>
    </w:p>
    <w:p w14:paraId="2863CB2A" w14:textId="38B1985C" w:rsidR="006654D4" w:rsidRPr="005F2442" w:rsidRDefault="005B2FD4" w:rsidP="000A5B9F">
      <w:pPr>
        <w:pStyle w:val="Default"/>
        <w:jc w:val="both"/>
        <w:rPr>
          <w:rFonts w:asciiTheme="minorHAnsi" w:hAnsiTheme="minorHAnsi" w:cstheme="minorHAnsi"/>
          <w:b/>
          <w:bCs/>
          <w:color w:val="auto"/>
        </w:rPr>
      </w:pPr>
      <w:r>
        <w:rPr>
          <w:rFonts w:asciiTheme="minorHAnsi" w:hAnsiTheme="minorHAnsi" w:cstheme="minorHAnsi"/>
          <w:b/>
          <w:bCs/>
          <w:color w:val="auto"/>
        </w:rPr>
        <w:lastRenderedPageBreak/>
        <w:t>5</w:t>
      </w:r>
      <w:r w:rsidR="00101C69" w:rsidRPr="005F2442">
        <w:rPr>
          <w:rFonts w:asciiTheme="minorHAnsi" w:hAnsiTheme="minorHAnsi" w:cstheme="minorHAnsi"/>
          <w:b/>
          <w:bCs/>
          <w:color w:val="auto"/>
        </w:rPr>
        <w:t>.</w:t>
      </w:r>
      <w:r w:rsidR="00DF488C">
        <w:rPr>
          <w:rFonts w:asciiTheme="minorHAnsi" w:hAnsiTheme="minorHAnsi" w:cstheme="minorHAnsi"/>
          <w:b/>
          <w:bCs/>
          <w:color w:val="auto"/>
        </w:rPr>
        <w:t>2</w:t>
      </w:r>
      <w:r w:rsidR="00101C69" w:rsidRPr="005F2442">
        <w:rPr>
          <w:rFonts w:asciiTheme="minorHAnsi" w:hAnsiTheme="minorHAnsi" w:cstheme="minorHAnsi"/>
          <w:b/>
          <w:bCs/>
          <w:color w:val="auto"/>
        </w:rPr>
        <w:t xml:space="preserve"> </w:t>
      </w:r>
      <w:r w:rsidR="00842570" w:rsidRPr="005F2442">
        <w:rPr>
          <w:rFonts w:asciiTheme="minorHAnsi" w:hAnsiTheme="minorHAnsi" w:cstheme="minorHAnsi"/>
          <w:b/>
          <w:bCs/>
          <w:color w:val="auto"/>
        </w:rPr>
        <w:t>LEGISLATION</w:t>
      </w:r>
    </w:p>
    <w:p w14:paraId="1FD0AF5C" w14:textId="77777777" w:rsidR="006654D4" w:rsidRPr="00284B1F" w:rsidRDefault="006654D4" w:rsidP="000A5B9F">
      <w:pPr>
        <w:pStyle w:val="Default"/>
        <w:jc w:val="both"/>
        <w:rPr>
          <w:rFonts w:asciiTheme="minorHAnsi" w:hAnsiTheme="minorHAnsi" w:cstheme="minorHAnsi"/>
          <w:color w:val="auto"/>
        </w:rPr>
      </w:pPr>
      <w:r w:rsidRPr="00284B1F">
        <w:rPr>
          <w:rFonts w:asciiTheme="minorHAnsi" w:hAnsiTheme="minorHAnsi" w:cstheme="minorHAnsi"/>
          <w:color w:val="auto"/>
        </w:rPr>
        <w:t xml:space="preserve">GOAL </w:t>
      </w:r>
    </w:p>
    <w:p w14:paraId="23E42E78" w14:textId="77777777" w:rsidR="00040277" w:rsidRPr="00284B1F" w:rsidRDefault="00040277" w:rsidP="000A5B9F">
      <w:pPr>
        <w:pStyle w:val="Default"/>
        <w:jc w:val="both"/>
        <w:rPr>
          <w:rFonts w:asciiTheme="minorHAnsi" w:hAnsiTheme="minorHAnsi" w:cstheme="minorHAnsi"/>
          <w:color w:val="auto"/>
        </w:rPr>
      </w:pPr>
    </w:p>
    <w:p w14:paraId="03D78777" w14:textId="38E1BD24" w:rsidR="006654D4" w:rsidRPr="00284B1F" w:rsidRDefault="0079567C" w:rsidP="000A5B9F">
      <w:pPr>
        <w:pStyle w:val="Default"/>
        <w:jc w:val="both"/>
        <w:rPr>
          <w:rFonts w:asciiTheme="minorHAnsi" w:hAnsiTheme="minorHAnsi" w:cstheme="minorHAnsi"/>
          <w:color w:val="auto"/>
        </w:rPr>
      </w:pPr>
      <w:r>
        <w:rPr>
          <w:rFonts w:asciiTheme="minorHAnsi" w:hAnsiTheme="minorHAnsi" w:cstheme="minorHAnsi"/>
          <w:color w:val="auto"/>
        </w:rPr>
        <w:t xml:space="preserve">Government are committed to upholding </w:t>
      </w:r>
      <w:r w:rsidR="006654D4" w:rsidRPr="00284B1F">
        <w:rPr>
          <w:rFonts w:asciiTheme="minorHAnsi" w:hAnsiTheme="minorHAnsi" w:cstheme="minorHAnsi"/>
          <w:color w:val="auto"/>
        </w:rPr>
        <w:t xml:space="preserve">the </w:t>
      </w:r>
      <w:r w:rsidR="002C711C">
        <w:rPr>
          <w:rFonts w:asciiTheme="minorHAnsi" w:hAnsiTheme="minorHAnsi" w:cstheme="minorHAnsi"/>
          <w:color w:val="auto"/>
        </w:rPr>
        <w:t xml:space="preserve">care, civil and human </w:t>
      </w:r>
      <w:r w:rsidR="006654D4" w:rsidRPr="00284B1F">
        <w:rPr>
          <w:rFonts w:asciiTheme="minorHAnsi" w:hAnsiTheme="minorHAnsi" w:cstheme="minorHAnsi"/>
          <w:color w:val="auto"/>
        </w:rPr>
        <w:t xml:space="preserve">rights of older persons. </w:t>
      </w:r>
    </w:p>
    <w:p w14:paraId="7E7499D9" w14:textId="77777777" w:rsidR="009576E3" w:rsidRPr="00284B1F" w:rsidRDefault="009576E3" w:rsidP="000A5B9F">
      <w:pPr>
        <w:pStyle w:val="Default"/>
        <w:jc w:val="both"/>
        <w:rPr>
          <w:rFonts w:asciiTheme="minorHAnsi" w:hAnsiTheme="minorHAnsi" w:cstheme="minorHAnsi"/>
          <w:color w:val="auto"/>
        </w:rPr>
      </w:pPr>
    </w:p>
    <w:p w14:paraId="0CE4B7D0" w14:textId="77777777" w:rsidR="00CD4917" w:rsidRDefault="00CD4917" w:rsidP="00CD4917">
      <w:pPr>
        <w:pStyle w:val="Default"/>
        <w:jc w:val="both"/>
        <w:rPr>
          <w:rFonts w:asciiTheme="minorHAnsi" w:hAnsiTheme="minorHAnsi" w:cstheme="minorHAnsi"/>
          <w:color w:val="auto"/>
        </w:rPr>
      </w:pPr>
      <w:r>
        <w:rPr>
          <w:rFonts w:asciiTheme="minorHAnsi" w:hAnsiTheme="minorHAnsi" w:cstheme="minorHAnsi"/>
          <w:color w:val="auto"/>
        </w:rPr>
        <w:t>RESPONSIBLE MINISTRY</w:t>
      </w:r>
    </w:p>
    <w:p w14:paraId="090015EB" w14:textId="675B19A7" w:rsidR="00CD4917" w:rsidRDefault="00CD4917" w:rsidP="009576E3">
      <w:pPr>
        <w:pStyle w:val="Default"/>
        <w:jc w:val="both"/>
        <w:rPr>
          <w:rFonts w:asciiTheme="minorHAnsi" w:hAnsiTheme="minorHAnsi" w:cstheme="minorHAnsi"/>
          <w:i/>
          <w:iCs/>
          <w:color w:val="auto"/>
        </w:rPr>
      </w:pPr>
      <w:r>
        <w:rPr>
          <w:rFonts w:asciiTheme="minorHAnsi" w:hAnsiTheme="minorHAnsi" w:cstheme="minorHAnsi"/>
          <w:i/>
          <w:iCs/>
          <w:color w:val="auto"/>
        </w:rPr>
        <w:t xml:space="preserve">Attorney General’s Office </w:t>
      </w:r>
    </w:p>
    <w:p w14:paraId="2CF41368" w14:textId="78F55EAD" w:rsidR="00D236C7" w:rsidRDefault="00D236C7" w:rsidP="009576E3">
      <w:pPr>
        <w:pStyle w:val="Default"/>
        <w:jc w:val="both"/>
        <w:rPr>
          <w:rFonts w:asciiTheme="minorHAnsi" w:hAnsiTheme="minorHAnsi" w:cstheme="minorHAnsi"/>
          <w:i/>
          <w:iCs/>
          <w:color w:val="auto"/>
        </w:rPr>
      </w:pPr>
      <w:r>
        <w:rPr>
          <w:rFonts w:asciiTheme="minorHAnsi" w:hAnsiTheme="minorHAnsi" w:cstheme="minorHAnsi"/>
          <w:i/>
          <w:iCs/>
          <w:color w:val="auto"/>
        </w:rPr>
        <w:t>Ministry of Health and Social Services</w:t>
      </w:r>
    </w:p>
    <w:p w14:paraId="456EFAE4" w14:textId="77777777" w:rsidR="00CD4917" w:rsidRDefault="00CD4917" w:rsidP="009576E3">
      <w:pPr>
        <w:pStyle w:val="Default"/>
        <w:jc w:val="both"/>
        <w:rPr>
          <w:rFonts w:asciiTheme="minorHAnsi" w:hAnsiTheme="minorHAnsi" w:cstheme="minorHAnsi"/>
          <w:i/>
          <w:iCs/>
          <w:color w:val="auto"/>
        </w:rPr>
      </w:pPr>
    </w:p>
    <w:p w14:paraId="5A3F0DD2" w14:textId="40BD9E4E" w:rsidR="009576E3" w:rsidRPr="00284B1F" w:rsidRDefault="006654D4" w:rsidP="009576E3">
      <w:pPr>
        <w:pStyle w:val="Default"/>
        <w:jc w:val="both"/>
        <w:rPr>
          <w:rFonts w:asciiTheme="minorHAnsi" w:hAnsiTheme="minorHAnsi" w:cstheme="minorHAnsi"/>
          <w:color w:val="auto"/>
        </w:rPr>
      </w:pPr>
      <w:r w:rsidRPr="00284B1F">
        <w:rPr>
          <w:rFonts w:asciiTheme="minorHAnsi" w:hAnsiTheme="minorHAnsi" w:cstheme="minorHAnsi"/>
          <w:i/>
          <w:iCs/>
          <w:color w:val="auto"/>
        </w:rPr>
        <w:t xml:space="preserve">OBJECTIVES </w:t>
      </w:r>
    </w:p>
    <w:p w14:paraId="16890DE7" w14:textId="02431A52" w:rsidR="006654D4" w:rsidRDefault="00AF77A2" w:rsidP="00D734E2">
      <w:pPr>
        <w:pStyle w:val="Default"/>
        <w:numPr>
          <w:ilvl w:val="0"/>
          <w:numId w:val="15"/>
        </w:numPr>
        <w:jc w:val="both"/>
        <w:rPr>
          <w:rFonts w:asciiTheme="minorHAnsi" w:hAnsiTheme="minorHAnsi" w:cstheme="minorHAnsi"/>
          <w:color w:val="auto"/>
        </w:rPr>
      </w:pPr>
      <w:r w:rsidRPr="00FC3DD2">
        <w:rPr>
          <w:rFonts w:asciiTheme="minorHAnsi" w:hAnsiTheme="minorHAnsi" w:cstheme="minorHAnsi"/>
          <w:color w:val="auto"/>
        </w:rPr>
        <w:t>To d</w:t>
      </w:r>
      <w:r w:rsidR="006654D4" w:rsidRPr="00FC3DD2">
        <w:rPr>
          <w:rFonts w:asciiTheme="minorHAnsi" w:hAnsiTheme="minorHAnsi" w:cstheme="minorHAnsi"/>
          <w:color w:val="auto"/>
        </w:rPr>
        <w:t xml:space="preserve">evelop and implement laws to ensure protection of the rights of older </w:t>
      </w:r>
      <w:r w:rsidR="00FC3DD2" w:rsidRPr="00FC3DD2">
        <w:rPr>
          <w:rFonts w:asciiTheme="minorHAnsi" w:hAnsiTheme="minorHAnsi" w:cstheme="minorHAnsi"/>
          <w:color w:val="auto"/>
        </w:rPr>
        <w:t>persons against</w:t>
      </w:r>
      <w:r w:rsidR="005E77EE" w:rsidRPr="00FC3DD2">
        <w:rPr>
          <w:rFonts w:asciiTheme="minorHAnsi" w:hAnsiTheme="minorHAnsi" w:cstheme="minorHAnsi"/>
          <w:color w:val="auto"/>
        </w:rPr>
        <w:t xml:space="preserve"> abuse, violence and </w:t>
      </w:r>
      <w:r w:rsidR="006654D4" w:rsidRPr="00FC3DD2">
        <w:rPr>
          <w:rFonts w:asciiTheme="minorHAnsi" w:hAnsiTheme="minorHAnsi" w:cstheme="minorHAnsi"/>
          <w:color w:val="auto"/>
        </w:rPr>
        <w:t xml:space="preserve">discrimination to older persons  </w:t>
      </w:r>
    </w:p>
    <w:p w14:paraId="6355702A" w14:textId="19B5C8D2" w:rsidR="006527CC" w:rsidRDefault="00032EEF" w:rsidP="00D734E2">
      <w:pPr>
        <w:pStyle w:val="Default"/>
        <w:numPr>
          <w:ilvl w:val="0"/>
          <w:numId w:val="15"/>
        </w:numPr>
        <w:jc w:val="both"/>
        <w:rPr>
          <w:rFonts w:asciiTheme="minorHAnsi" w:hAnsiTheme="minorHAnsi" w:cstheme="minorHAnsi"/>
          <w:color w:val="auto"/>
        </w:rPr>
      </w:pPr>
      <w:r>
        <w:rPr>
          <w:rFonts w:asciiTheme="minorHAnsi" w:hAnsiTheme="minorHAnsi" w:cstheme="minorHAnsi"/>
          <w:color w:val="auto"/>
        </w:rPr>
        <w:t xml:space="preserve">Support Home Caring through considering a </w:t>
      </w:r>
      <w:r w:rsidR="002C711C">
        <w:rPr>
          <w:rFonts w:asciiTheme="minorHAnsi" w:hAnsiTheme="minorHAnsi" w:cstheme="minorHAnsi"/>
          <w:color w:val="auto"/>
        </w:rPr>
        <w:t xml:space="preserve">benefit </w:t>
      </w:r>
      <w:r>
        <w:rPr>
          <w:rFonts w:asciiTheme="minorHAnsi" w:hAnsiTheme="minorHAnsi" w:cstheme="minorHAnsi"/>
          <w:color w:val="auto"/>
        </w:rPr>
        <w:t xml:space="preserve">to help those </w:t>
      </w:r>
      <w:r w:rsidR="002C711C" w:rsidRPr="002C711C">
        <w:rPr>
          <w:rFonts w:asciiTheme="minorHAnsi" w:hAnsiTheme="minorHAnsi" w:cstheme="minorHAnsi"/>
          <w:color w:val="auto"/>
          <w:lang w:val="en-029"/>
        </w:rPr>
        <w:t>who are unable to work because they are regularly and substantially engaged in caring for a</w:t>
      </w:r>
      <w:r>
        <w:rPr>
          <w:rFonts w:asciiTheme="minorHAnsi" w:hAnsiTheme="minorHAnsi" w:cstheme="minorHAnsi"/>
          <w:color w:val="auto"/>
          <w:lang w:val="en-029"/>
        </w:rPr>
        <w:t xml:space="preserve">n older or </w:t>
      </w:r>
      <w:r w:rsidR="002C711C" w:rsidRPr="002C711C">
        <w:rPr>
          <w:rFonts w:asciiTheme="minorHAnsi" w:hAnsiTheme="minorHAnsi" w:cstheme="minorHAnsi"/>
          <w:color w:val="auto"/>
          <w:lang w:val="en-029"/>
        </w:rPr>
        <w:t>severely disabled perso</w:t>
      </w:r>
      <w:r w:rsidR="002C711C">
        <w:rPr>
          <w:rFonts w:asciiTheme="minorHAnsi" w:hAnsiTheme="minorHAnsi" w:cstheme="minorHAnsi"/>
          <w:color w:val="auto"/>
          <w:lang w:val="en-029"/>
        </w:rPr>
        <w:t>n</w:t>
      </w:r>
    </w:p>
    <w:p w14:paraId="06968449" w14:textId="3979C1A3" w:rsidR="006527CC" w:rsidRPr="006527CC" w:rsidRDefault="006527CC" w:rsidP="00D734E2">
      <w:pPr>
        <w:pStyle w:val="Default"/>
        <w:numPr>
          <w:ilvl w:val="0"/>
          <w:numId w:val="15"/>
        </w:numPr>
        <w:jc w:val="both"/>
        <w:rPr>
          <w:rFonts w:asciiTheme="minorHAnsi" w:hAnsiTheme="minorHAnsi" w:cstheme="minorHAnsi"/>
          <w:color w:val="auto"/>
        </w:rPr>
      </w:pPr>
      <w:r>
        <w:rPr>
          <w:rFonts w:asciiTheme="minorHAnsi" w:hAnsiTheme="minorHAnsi" w:cstheme="minorHAnsi"/>
          <w:color w:val="auto"/>
        </w:rPr>
        <w:t xml:space="preserve">Mental Capacity Deprivation of Liberty Safeguards to be considered </w:t>
      </w:r>
      <w:r w:rsidRPr="006527CC">
        <w:rPr>
          <w:rFonts w:asciiTheme="minorHAnsi" w:hAnsiTheme="minorHAnsi" w:cstheme="minorHAnsi"/>
          <w:color w:val="auto"/>
          <w:lang w:val="en-029"/>
        </w:rPr>
        <w:t>to make sure that people in care homes and hospitals are looked after in a way that does not inappropriately restrict their freedom.</w:t>
      </w:r>
    </w:p>
    <w:p w14:paraId="0F066AF3" w14:textId="62D08359" w:rsidR="006527CC" w:rsidRPr="00696687" w:rsidRDefault="006527CC" w:rsidP="00D734E2">
      <w:pPr>
        <w:pStyle w:val="Default"/>
        <w:numPr>
          <w:ilvl w:val="0"/>
          <w:numId w:val="15"/>
        </w:numPr>
        <w:jc w:val="both"/>
        <w:rPr>
          <w:rFonts w:asciiTheme="minorHAnsi" w:hAnsiTheme="minorHAnsi" w:cstheme="minorHAnsi"/>
          <w:color w:val="auto"/>
        </w:rPr>
      </w:pPr>
      <w:r>
        <w:rPr>
          <w:rFonts w:asciiTheme="minorHAnsi" w:hAnsiTheme="minorHAnsi" w:cstheme="minorHAnsi"/>
          <w:color w:val="auto"/>
          <w:lang w:val="en-029"/>
        </w:rPr>
        <w:t xml:space="preserve">Public Guardianship legislation to be considered to enable a guardian to </w:t>
      </w:r>
      <w:r w:rsidRPr="006527CC">
        <w:rPr>
          <w:rFonts w:asciiTheme="minorHAnsi" w:hAnsiTheme="minorHAnsi" w:cstheme="minorHAnsi"/>
          <w:color w:val="auto"/>
          <w:lang w:val="en-029"/>
        </w:rPr>
        <w:t xml:space="preserve">make decisions on </w:t>
      </w:r>
      <w:r>
        <w:rPr>
          <w:rFonts w:asciiTheme="minorHAnsi" w:hAnsiTheme="minorHAnsi" w:cstheme="minorHAnsi"/>
          <w:color w:val="auto"/>
          <w:lang w:val="en-029"/>
        </w:rPr>
        <w:t xml:space="preserve">behalf of </w:t>
      </w:r>
      <w:r w:rsidRPr="006527CC">
        <w:rPr>
          <w:rFonts w:asciiTheme="minorHAnsi" w:hAnsiTheme="minorHAnsi" w:cstheme="minorHAnsi"/>
          <w:color w:val="auto"/>
          <w:lang w:val="en-029"/>
        </w:rPr>
        <w:t>developmentally disabled adults, and older adults who have become incapacitated.</w:t>
      </w:r>
    </w:p>
    <w:p w14:paraId="0B2652FC" w14:textId="77777777" w:rsidR="00696687" w:rsidRPr="00FC3DD2" w:rsidRDefault="00696687" w:rsidP="00696687">
      <w:pPr>
        <w:pStyle w:val="Default"/>
        <w:ind w:left="720"/>
        <w:jc w:val="both"/>
        <w:rPr>
          <w:rFonts w:asciiTheme="minorHAnsi" w:hAnsiTheme="minorHAnsi" w:cstheme="minorHAnsi"/>
          <w:color w:val="auto"/>
        </w:rPr>
      </w:pPr>
    </w:p>
    <w:p w14:paraId="0607D8C2" w14:textId="6E038903" w:rsidR="00522593" w:rsidRDefault="005B2FD4" w:rsidP="00522593">
      <w:pPr>
        <w:pStyle w:val="Default"/>
        <w:jc w:val="both"/>
        <w:rPr>
          <w:rFonts w:asciiTheme="minorHAnsi" w:hAnsiTheme="minorHAnsi" w:cstheme="minorHAnsi"/>
          <w:b/>
          <w:color w:val="auto"/>
        </w:rPr>
      </w:pPr>
      <w:r>
        <w:rPr>
          <w:rFonts w:asciiTheme="minorHAnsi" w:hAnsiTheme="minorHAnsi" w:cstheme="minorHAnsi"/>
          <w:b/>
          <w:color w:val="auto"/>
        </w:rPr>
        <w:t>5</w:t>
      </w:r>
      <w:r w:rsidR="00522593" w:rsidRPr="00284B1F">
        <w:rPr>
          <w:rFonts w:asciiTheme="minorHAnsi" w:hAnsiTheme="minorHAnsi" w:cstheme="minorHAnsi"/>
          <w:b/>
          <w:color w:val="auto"/>
        </w:rPr>
        <w:t>.</w:t>
      </w:r>
      <w:r>
        <w:rPr>
          <w:rFonts w:asciiTheme="minorHAnsi" w:hAnsiTheme="minorHAnsi" w:cstheme="minorHAnsi"/>
          <w:b/>
          <w:color w:val="auto"/>
        </w:rPr>
        <w:t>3</w:t>
      </w:r>
      <w:r w:rsidR="00522593" w:rsidRPr="00284B1F">
        <w:rPr>
          <w:rFonts w:asciiTheme="minorHAnsi" w:hAnsiTheme="minorHAnsi" w:cstheme="minorHAnsi"/>
          <w:b/>
          <w:color w:val="auto"/>
        </w:rPr>
        <w:t xml:space="preserve"> S</w:t>
      </w:r>
      <w:r w:rsidR="002A3B67">
        <w:rPr>
          <w:rFonts w:asciiTheme="minorHAnsi" w:hAnsiTheme="minorHAnsi" w:cstheme="minorHAnsi"/>
          <w:b/>
          <w:color w:val="auto"/>
        </w:rPr>
        <w:t xml:space="preserve">OCIAL </w:t>
      </w:r>
      <w:r>
        <w:rPr>
          <w:rFonts w:asciiTheme="minorHAnsi" w:hAnsiTheme="minorHAnsi" w:cstheme="minorHAnsi"/>
          <w:b/>
          <w:color w:val="auto"/>
        </w:rPr>
        <w:t>ENVIRONMENT</w:t>
      </w:r>
    </w:p>
    <w:p w14:paraId="76134B70" w14:textId="77777777" w:rsidR="00522593" w:rsidRPr="00284B1F" w:rsidRDefault="00522593" w:rsidP="00522593">
      <w:pPr>
        <w:pStyle w:val="Default"/>
        <w:jc w:val="both"/>
        <w:rPr>
          <w:rFonts w:asciiTheme="minorHAnsi" w:hAnsiTheme="minorHAnsi" w:cstheme="minorHAnsi"/>
          <w:color w:val="auto"/>
        </w:rPr>
      </w:pPr>
      <w:r w:rsidRPr="00284B1F">
        <w:rPr>
          <w:rFonts w:asciiTheme="minorHAnsi" w:hAnsiTheme="minorHAnsi" w:cstheme="minorHAnsi"/>
          <w:color w:val="auto"/>
        </w:rPr>
        <w:t>GOAL</w:t>
      </w:r>
    </w:p>
    <w:p w14:paraId="7EBE359A" w14:textId="53C3E21F" w:rsidR="00004524" w:rsidRPr="00284B1F" w:rsidRDefault="007B2EF7" w:rsidP="00004524">
      <w:pPr>
        <w:pStyle w:val="Default"/>
        <w:jc w:val="both"/>
        <w:rPr>
          <w:rFonts w:asciiTheme="minorHAnsi" w:hAnsiTheme="minorHAnsi" w:cstheme="minorHAnsi"/>
          <w:color w:val="auto"/>
        </w:rPr>
      </w:pPr>
      <w:r>
        <w:rPr>
          <w:rFonts w:asciiTheme="minorHAnsi" w:hAnsiTheme="minorHAnsi" w:cstheme="minorHAnsi"/>
          <w:color w:val="auto"/>
        </w:rPr>
        <w:t xml:space="preserve">Government will </w:t>
      </w:r>
      <w:r w:rsidR="00004524" w:rsidRPr="00284B1F">
        <w:rPr>
          <w:rFonts w:asciiTheme="minorHAnsi" w:hAnsiTheme="minorHAnsi" w:cstheme="minorHAnsi"/>
          <w:color w:val="auto"/>
        </w:rPr>
        <w:t xml:space="preserve">promote a supportive environment which allows older persons to </w:t>
      </w:r>
      <w:r>
        <w:rPr>
          <w:rFonts w:asciiTheme="minorHAnsi" w:hAnsiTheme="minorHAnsi" w:cstheme="minorHAnsi"/>
          <w:color w:val="auto"/>
        </w:rPr>
        <w:t xml:space="preserve">fully </w:t>
      </w:r>
      <w:r w:rsidR="00004524" w:rsidRPr="00284B1F">
        <w:rPr>
          <w:rFonts w:asciiTheme="minorHAnsi" w:hAnsiTheme="minorHAnsi" w:cstheme="minorHAnsi"/>
          <w:color w:val="auto"/>
        </w:rPr>
        <w:t>participate in family affairs.</w:t>
      </w:r>
    </w:p>
    <w:p w14:paraId="621B511A" w14:textId="77777777" w:rsidR="00004524" w:rsidRPr="00284B1F" w:rsidRDefault="00004524" w:rsidP="00004524">
      <w:pPr>
        <w:pStyle w:val="Default"/>
        <w:jc w:val="both"/>
        <w:rPr>
          <w:rFonts w:asciiTheme="minorHAnsi" w:hAnsiTheme="minorHAnsi" w:cstheme="minorHAnsi"/>
          <w:color w:val="auto"/>
        </w:rPr>
      </w:pPr>
    </w:p>
    <w:p w14:paraId="365F5CC8" w14:textId="77777777" w:rsidR="006B08AB" w:rsidRDefault="006B08AB" w:rsidP="006B08AB">
      <w:pPr>
        <w:pStyle w:val="Default"/>
        <w:jc w:val="both"/>
        <w:rPr>
          <w:rFonts w:asciiTheme="minorHAnsi" w:hAnsiTheme="minorHAnsi" w:cstheme="minorHAnsi"/>
          <w:color w:val="auto"/>
        </w:rPr>
      </w:pPr>
      <w:r>
        <w:rPr>
          <w:rFonts w:asciiTheme="minorHAnsi" w:hAnsiTheme="minorHAnsi" w:cstheme="minorHAnsi"/>
          <w:color w:val="auto"/>
        </w:rPr>
        <w:t>RESPONSIBLE MINISTRY</w:t>
      </w:r>
    </w:p>
    <w:p w14:paraId="1EBAAECE" w14:textId="76E05567" w:rsidR="006B08AB" w:rsidRDefault="003E6AC4" w:rsidP="00004524">
      <w:pPr>
        <w:pStyle w:val="Default"/>
        <w:jc w:val="both"/>
        <w:rPr>
          <w:rFonts w:asciiTheme="minorHAnsi" w:hAnsiTheme="minorHAnsi" w:cstheme="minorHAnsi"/>
          <w:iCs/>
          <w:color w:val="auto"/>
        </w:rPr>
      </w:pPr>
      <w:r w:rsidRPr="003E6AC4">
        <w:rPr>
          <w:rFonts w:asciiTheme="minorHAnsi" w:hAnsiTheme="minorHAnsi" w:cstheme="minorHAnsi"/>
          <w:iCs/>
          <w:color w:val="auto"/>
        </w:rPr>
        <w:t>Ministry of Health and Social Services</w:t>
      </w:r>
    </w:p>
    <w:p w14:paraId="17394024" w14:textId="695B80D7" w:rsidR="00D236C7" w:rsidRDefault="00D236C7" w:rsidP="00004524">
      <w:pPr>
        <w:pStyle w:val="Default"/>
        <w:jc w:val="both"/>
        <w:rPr>
          <w:rFonts w:asciiTheme="minorHAnsi" w:hAnsiTheme="minorHAnsi" w:cstheme="minorHAnsi"/>
          <w:iCs/>
          <w:color w:val="auto"/>
        </w:rPr>
      </w:pPr>
      <w:r>
        <w:rPr>
          <w:rFonts w:asciiTheme="minorHAnsi" w:hAnsiTheme="minorHAnsi" w:cstheme="minorHAnsi"/>
          <w:iCs/>
          <w:color w:val="auto"/>
        </w:rPr>
        <w:t>NGOs</w:t>
      </w:r>
    </w:p>
    <w:p w14:paraId="766AB1DC" w14:textId="6A141965" w:rsidR="00D236C7" w:rsidRDefault="00D236C7" w:rsidP="00004524">
      <w:pPr>
        <w:pStyle w:val="Default"/>
        <w:jc w:val="both"/>
        <w:rPr>
          <w:rFonts w:asciiTheme="minorHAnsi" w:hAnsiTheme="minorHAnsi" w:cstheme="minorHAnsi"/>
          <w:iCs/>
          <w:color w:val="auto"/>
        </w:rPr>
      </w:pPr>
      <w:r>
        <w:rPr>
          <w:rFonts w:asciiTheme="minorHAnsi" w:hAnsiTheme="minorHAnsi" w:cstheme="minorHAnsi"/>
          <w:iCs/>
          <w:color w:val="auto"/>
        </w:rPr>
        <w:t>Ministry of Communication and Works</w:t>
      </w:r>
    </w:p>
    <w:p w14:paraId="201F1CFF" w14:textId="4F4EDE78" w:rsidR="00D236C7" w:rsidRPr="003E6AC4" w:rsidRDefault="00D236C7" w:rsidP="00004524">
      <w:pPr>
        <w:pStyle w:val="Default"/>
        <w:jc w:val="both"/>
        <w:rPr>
          <w:rFonts w:asciiTheme="minorHAnsi" w:hAnsiTheme="minorHAnsi" w:cstheme="minorHAnsi"/>
          <w:iCs/>
          <w:color w:val="auto"/>
        </w:rPr>
      </w:pPr>
      <w:r>
        <w:rPr>
          <w:rFonts w:asciiTheme="minorHAnsi" w:hAnsiTheme="minorHAnsi" w:cstheme="minorHAnsi"/>
          <w:iCs/>
          <w:color w:val="auto"/>
        </w:rPr>
        <w:t>Ministry of Housing</w:t>
      </w:r>
    </w:p>
    <w:p w14:paraId="7BEB59A0" w14:textId="77777777" w:rsidR="006B08AB" w:rsidRDefault="006B08AB" w:rsidP="00004524">
      <w:pPr>
        <w:pStyle w:val="Default"/>
        <w:jc w:val="both"/>
        <w:rPr>
          <w:rFonts w:asciiTheme="minorHAnsi" w:hAnsiTheme="minorHAnsi" w:cstheme="minorHAnsi"/>
          <w:i/>
          <w:iCs/>
          <w:color w:val="auto"/>
        </w:rPr>
      </w:pPr>
    </w:p>
    <w:p w14:paraId="4D032B89" w14:textId="72031937" w:rsidR="00004524" w:rsidRPr="00284B1F" w:rsidRDefault="00004524" w:rsidP="00004524">
      <w:pPr>
        <w:pStyle w:val="Default"/>
        <w:jc w:val="both"/>
        <w:rPr>
          <w:rFonts w:asciiTheme="minorHAnsi" w:hAnsiTheme="minorHAnsi" w:cstheme="minorHAnsi"/>
          <w:i/>
          <w:iCs/>
          <w:color w:val="auto"/>
        </w:rPr>
      </w:pPr>
      <w:r w:rsidRPr="00284B1F">
        <w:rPr>
          <w:rFonts w:asciiTheme="minorHAnsi" w:hAnsiTheme="minorHAnsi" w:cstheme="minorHAnsi"/>
          <w:i/>
          <w:iCs/>
          <w:color w:val="auto"/>
        </w:rPr>
        <w:t>OBJECTIVES</w:t>
      </w:r>
    </w:p>
    <w:p w14:paraId="0DA9FF7D" w14:textId="06C0E5A1" w:rsidR="00004524" w:rsidRPr="00284B1F" w:rsidRDefault="00F17C36" w:rsidP="00D734E2">
      <w:pPr>
        <w:pStyle w:val="Default"/>
        <w:numPr>
          <w:ilvl w:val="0"/>
          <w:numId w:val="6"/>
        </w:numPr>
        <w:jc w:val="both"/>
        <w:rPr>
          <w:rFonts w:asciiTheme="minorHAnsi" w:hAnsiTheme="minorHAnsi" w:cstheme="minorHAnsi"/>
          <w:color w:val="auto"/>
        </w:rPr>
      </w:pPr>
      <w:r>
        <w:rPr>
          <w:rFonts w:asciiTheme="minorHAnsi" w:hAnsiTheme="minorHAnsi" w:cstheme="minorHAnsi"/>
          <w:color w:val="auto"/>
        </w:rPr>
        <w:t>To d</w:t>
      </w:r>
      <w:r w:rsidR="00004524" w:rsidRPr="00284B1F">
        <w:rPr>
          <w:rFonts w:asciiTheme="minorHAnsi" w:hAnsiTheme="minorHAnsi" w:cstheme="minorHAnsi"/>
          <w:color w:val="auto"/>
        </w:rPr>
        <w:t xml:space="preserve">evelop a social support system for example assisted living </w:t>
      </w:r>
      <w:proofErr w:type="spellStart"/>
      <w:r w:rsidR="00004524" w:rsidRPr="00284B1F">
        <w:rPr>
          <w:rFonts w:asciiTheme="minorHAnsi" w:hAnsiTheme="minorHAnsi" w:cstheme="minorHAnsi"/>
          <w:color w:val="auto"/>
        </w:rPr>
        <w:t>programmes</w:t>
      </w:r>
      <w:proofErr w:type="spellEnd"/>
      <w:r w:rsidR="00004524" w:rsidRPr="00284B1F">
        <w:rPr>
          <w:rFonts w:asciiTheme="minorHAnsi" w:hAnsiTheme="minorHAnsi" w:cstheme="minorHAnsi"/>
          <w:color w:val="auto"/>
        </w:rPr>
        <w:t xml:space="preserve">, (both formal and informal), with a view to enhancing the ability of </w:t>
      </w:r>
      <w:proofErr w:type="spellStart"/>
      <w:r w:rsidR="00032EEF">
        <w:rPr>
          <w:rFonts w:asciiTheme="minorHAnsi" w:hAnsiTheme="minorHAnsi" w:cstheme="minorHAnsi"/>
          <w:color w:val="auto"/>
        </w:rPr>
        <w:t>carers</w:t>
      </w:r>
      <w:proofErr w:type="spellEnd"/>
      <w:r w:rsidR="00032EEF">
        <w:rPr>
          <w:rFonts w:asciiTheme="minorHAnsi" w:hAnsiTheme="minorHAnsi" w:cstheme="minorHAnsi"/>
          <w:color w:val="auto"/>
        </w:rPr>
        <w:t xml:space="preserve"> and </w:t>
      </w:r>
      <w:r w:rsidR="00004524" w:rsidRPr="00284B1F">
        <w:rPr>
          <w:rFonts w:asciiTheme="minorHAnsi" w:hAnsiTheme="minorHAnsi" w:cstheme="minorHAnsi"/>
          <w:color w:val="auto"/>
        </w:rPr>
        <w:t>relatives to take care of older persons within the</w:t>
      </w:r>
      <w:r w:rsidR="00032EEF">
        <w:rPr>
          <w:rFonts w:asciiTheme="minorHAnsi" w:hAnsiTheme="minorHAnsi" w:cstheme="minorHAnsi"/>
          <w:color w:val="auto"/>
        </w:rPr>
        <w:t>ir</w:t>
      </w:r>
      <w:r w:rsidR="00004524" w:rsidRPr="00284B1F">
        <w:rPr>
          <w:rFonts w:asciiTheme="minorHAnsi" w:hAnsiTheme="minorHAnsi" w:cstheme="minorHAnsi"/>
          <w:color w:val="auto"/>
        </w:rPr>
        <w:t xml:space="preserve"> family </w:t>
      </w:r>
    </w:p>
    <w:p w14:paraId="152809BA" w14:textId="4DBBBA2B" w:rsidR="001331EF" w:rsidRDefault="001331EF" w:rsidP="00D734E2">
      <w:pPr>
        <w:pStyle w:val="Default"/>
        <w:numPr>
          <w:ilvl w:val="0"/>
          <w:numId w:val="6"/>
        </w:numPr>
        <w:jc w:val="both"/>
        <w:rPr>
          <w:rFonts w:asciiTheme="minorHAnsi" w:hAnsiTheme="minorHAnsi" w:cstheme="minorHAnsi"/>
          <w:color w:val="auto"/>
        </w:rPr>
      </w:pPr>
      <w:r>
        <w:rPr>
          <w:rFonts w:asciiTheme="minorHAnsi" w:hAnsiTheme="minorHAnsi" w:cstheme="minorHAnsi"/>
          <w:color w:val="auto"/>
        </w:rPr>
        <w:t>To prevent all forms of elder abuse</w:t>
      </w:r>
    </w:p>
    <w:p w14:paraId="41151148" w14:textId="6044D1BE" w:rsidR="00483389" w:rsidRPr="00284B1F" w:rsidRDefault="00483389" w:rsidP="00D734E2">
      <w:pPr>
        <w:pStyle w:val="Default"/>
        <w:numPr>
          <w:ilvl w:val="0"/>
          <w:numId w:val="6"/>
        </w:numPr>
        <w:jc w:val="both"/>
        <w:rPr>
          <w:rFonts w:asciiTheme="minorHAnsi" w:hAnsiTheme="minorHAnsi" w:cstheme="minorHAnsi"/>
          <w:color w:val="auto"/>
        </w:rPr>
      </w:pPr>
      <w:r>
        <w:rPr>
          <w:rFonts w:asciiTheme="minorHAnsi" w:hAnsiTheme="minorHAnsi" w:cstheme="minorHAnsi"/>
          <w:color w:val="auto"/>
        </w:rPr>
        <w:t>To promote access to and training in the use of new technology</w:t>
      </w:r>
    </w:p>
    <w:p w14:paraId="1D05FF00" w14:textId="21217E70" w:rsidR="00004524" w:rsidRPr="00284B1F" w:rsidRDefault="00B842CE" w:rsidP="00D734E2">
      <w:pPr>
        <w:pStyle w:val="Default"/>
        <w:numPr>
          <w:ilvl w:val="0"/>
          <w:numId w:val="6"/>
        </w:numPr>
        <w:jc w:val="both"/>
        <w:rPr>
          <w:rFonts w:asciiTheme="minorHAnsi" w:hAnsiTheme="minorHAnsi" w:cstheme="minorHAnsi"/>
          <w:color w:val="auto"/>
        </w:rPr>
      </w:pPr>
      <w:r>
        <w:rPr>
          <w:rFonts w:asciiTheme="minorHAnsi" w:hAnsiTheme="minorHAnsi" w:cstheme="minorHAnsi"/>
          <w:color w:val="auto"/>
        </w:rPr>
        <w:t>To e</w:t>
      </w:r>
      <w:r w:rsidR="00004524" w:rsidRPr="00284B1F">
        <w:rPr>
          <w:rFonts w:asciiTheme="minorHAnsi" w:hAnsiTheme="minorHAnsi" w:cstheme="minorHAnsi"/>
          <w:color w:val="auto"/>
        </w:rPr>
        <w:t xml:space="preserve">nhance, through appropriate mechanisms, the self-reliance of older persons, and create conditions that promote quality of life to enable them to work and live independently in their own community as long as possible or desired </w:t>
      </w:r>
    </w:p>
    <w:p w14:paraId="4C70F386" w14:textId="3ADBDB8C" w:rsidR="00004524" w:rsidRPr="00284B1F" w:rsidRDefault="00B842CE" w:rsidP="00D734E2">
      <w:pPr>
        <w:pStyle w:val="Default"/>
        <w:numPr>
          <w:ilvl w:val="0"/>
          <w:numId w:val="6"/>
        </w:numPr>
        <w:jc w:val="both"/>
        <w:rPr>
          <w:rFonts w:asciiTheme="minorHAnsi" w:hAnsiTheme="minorHAnsi" w:cstheme="minorHAnsi"/>
          <w:color w:val="auto"/>
        </w:rPr>
      </w:pPr>
      <w:r>
        <w:rPr>
          <w:rFonts w:asciiTheme="minorHAnsi" w:hAnsiTheme="minorHAnsi" w:cstheme="minorHAnsi"/>
          <w:color w:val="auto"/>
        </w:rPr>
        <w:lastRenderedPageBreak/>
        <w:t>To g</w:t>
      </w:r>
      <w:r w:rsidR="00004524" w:rsidRPr="00284B1F">
        <w:rPr>
          <w:rFonts w:asciiTheme="minorHAnsi" w:hAnsiTheme="minorHAnsi" w:cstheme="minorHAnsi"/>
          <w:color w:val="auto"/>
        </w:rPr>
        <w:t xml:space="preserve">ive due recognition and encouragement for the valuable contribution that older persons have made to families and society </w:t>
      </w:r>
    </w:p>
    <w:p w14:paraId="787EBDA2" w14:textId="5E0A3595" w:rsidR="00032EEF" w:rsidRDefault="00B842CE" w:rsidP="00D734E2">
      <w:pPr>
        <w:pStyle w:val="Default"/>
        <w:numPr>
          <w:ilvl w:val="0"/>
          <w:numId w:val="14"/>
        </w:numPr>
        <w:jc w:val="both"/>
        <w:rPr>
          <w:rFonts w:asciiTheme="minorHAnsi" w:hAnsiTheme="minorHAnsi" w:cstheme="minorHAnsi"/>
          <w:color w:val="auto"/>
        </w:rPr>
      </w:pPr>
      <w:r w:rsidRPr="00032EEF">
        <w:rPr>
          <w:rFonts w:asciiTheme="minorHAnsi" w:hAnsiTheme="minorHAnsi" w:cstheme="minorHAnsi"/>
          <w:color w:val="auto"/>
        </w:rPr>
        <w:t>To s</w:t>
      </w:r>
      <w:r w:rsidR="00004524" w:rsidRPr="00032EEF">
        <w:rPr>
          <w:rFonts w:asciiTheme="minorHAnsi" w:hAnsiTheme="minorHAnsi" w:cstheme="minorHAnsi"/>
          <w:color w:val="auto"/>
        </w:rPr>
        <w:t xml:space="preserve">upport, develop and implement appropriate mechanisms to assist persons caring </w:t>
      </w:r>
      <w:r w:rsidR="00032EEF" w:rsidRPr="00032EEF">
        <w:rPr>
          <w:rFonts w:asciiTheme="minorHAnsi" w:hAnsiTheme="minorHAnsi" w:cstheme="minorHAnsi"/>
          <w:color w:val="auto"/>
        </w:rPr>
        <w:t>for dependent</w:t>
      </w:r>
      <w:r w:rsidR="00004524" w:rsidRPr="00032EEF">
        <w:rPr>
          <w:rFonts w:asciiTheme="minorHAnsi" w:hAnsiTheme="minorHAnsi" w:cstheme="minorHAnsi"/>
          <w:color w:val="auto"/>
        </w:rPr>
        <w:t xml:space="preserve"> older persons</w:t>
      </w:r>
      <w:r w:rsidR="00032EEF" w:rsidRPr="00032EEF">
        <w:rPr>
          <w:rFonts w:asciiTheme="minorHAnsi" w:hAnsiTheme="minorHAnsi" w:cstheme="minorHAnsi"/>
          <w:color w:val="auto"/>
        </w:rPr>
        <w:t xml:space="preserve"> and</w:t>
      </w:r>
      <w:r w:rsidR="00004524" w:rsidRPr="00032EEF">
        <w:rPr>
          <w:rFonts w:asciiTheme="minorHAnsi" w:hAnsiTheme="minorHAnsi" w:cstheme="minorHAnsi"/>
          <w:color w:val="auto"/>
        </w:rPr>
        <w:t xml:space="preserve"> disabled members</w:t>
      </w:r>
    </w:p>
    <w:p w14:paraId="20975B52" w14:textId="722A0AFE" w:rsidR="00AA7909" w:rsidRDefault="00AA7909" w:rsidP="00D734E2">
      <w:pPr>
        <w:pStyle w:val="Default"/>
        <w:numPr>
          <w:ilvl w:val="0"/>
          <w:numId w:val="10"/>
        </w:numPr>
        <w:jc w:val="both"/>
        <w:rPr>
          <w:rFonts w:asciiTheme="minorHAnsi" w:hAnsiTheme="minorHAnsi" w:cstheme="minorHAnsi"/>
          <w:color w:val="auto"/>
        </w:rPr>
      </w:pPr>
      <w:r w:rsidRPr="00FB6638">
        <w:rPr>
          <w:rFonts w:asciiTheme="minorHAnsi" w:hAnsiTheme="minorHAnsi" w:cstheme="minorHAnsi"/>
          <w:color w:val="auto"/>
        </w:rPr>
        <w:t xml:space="preserve">To encourage personal self-esteem and confidence </w:t>
      </w:r>
      <w:r w:rsidR="00032EEF">
        <w:rPr>
          <w:rFonts w:asciiTheme="minorHAnsi" w:hAnsiTheme="minorHAnsi" w:cstheme="minorHAnsi"/>
          <w:color w:val="auto"/>
        </w:rPr>
        <w:t xml:space="preserve">in older persons </w:t>
      </w:r>
      <w:r w:rsidRPr="00FB6638">
        <w:rPr>
          <w:rFonts w:asciiTheme="minorHAnsi" w:hAnsiTheme="minorHAnsi" w:cstheme="minorHAnsi"/>
          <w:color w:val="auto"/>
        </w:rPr>
        <w:t xml:space="preserve">and provide an avenue for personal development </w:t>
      </w:r>
      <w:r w:rsidR="00483389">
        <w:rPr>
          <w:rFonts w:asciiTheme="minorHAnsi" w:hAnsiTheme="minorHAnsi" w:cstheme="minorHAnsi"/>
          <w:color w:val="auto"/>
        </w:rPr>
        <w:t>and promote lifelong learning and reduce social exclusion</w:t>
      </w:r>
    </w:p>
    <w:p w14:paraId="2AC2A3EB" w14:textId="03E6E620" w:rsidR="00A70631" w:rsidRDefault="00A70631" w:rsidP="00D734E2">
      <w:pPr>
        <w:pStyle w:val="Default"/>
        <w:numPr>
          <w:ilvl w:val="0"/>
          <w:numId w:val="8"/>
        </w:numPr>
        <w:jc w:val="both"/>
        <w:rPr>
          <w:rFonts w:asciiTheme="minorHAnsi" w:hAnsiTheme="minorHAnsi" w:cstheme="minorHAnsi"/>
          <w:color w:val="auto"/>
        </w:rPr>
      </w:pPr>
      <w:r w:rsidRPr="00284B1F">
        <w:rPr>
          <w:rFonts w:asciiTheme="minorHAnsi" w:hAnsiTheme="minorHAnsi" w:cstheme="minorHAnsi"/>
          <w:color w:val="auto"/>
        </w:rPr>
        <w:t>To review the housing needs of older persons</w:t>
      </w:r>
      <w:r>
        <w:rPr>
          <w:rFonts w:asciiTheme="minorHAnsi" w:hAnsiTheme="minorHAnsi" w:cstheme="minorHAnsi"/>
          <w:color w:val="auto"/>
        </w:rPr>
        <w:t xml:space="preserve"> and e</w:t>
      </w:r>
      <w:r w:rsidRPr="00284B1F">
        <w:rPr>
          <w:rFonts w:asciiTheme="minorHAnsi" w:hAnsiTheme="minorHAnsi" w:cstheme="minorHAnsi"/>
          <w:color w:val="auto"/>
        </w:rPr>
        <w:t xml:space="preserve">stablish projections of need for housing and institutional care. </w:t>
      </w:r>
      <w:r>
        <w:rPr>
          <w:rFonts w:asciiTheme="minorHAnsi" w:hAnsiTheme="minorHAnsi" w:cstheme="minorHAnsi"/>
          <w:color w:val="auto"/>
        </w:rPr>
        <w:t xml:space="preserve">This will include establishing the </w:t>
      </w:r>
      <w:r w:rsidRPr="00284B1F">
        <w:rPr>
          <w:rFonts w:asciiTheme="minorHAnsi" w:hAnsiTheme="minorHAnsi" w:cstheme="minorHAnsi"/>
          <w:color w:val="auto"/>
        </w:rPr>
        <w:t>numbers of older persons living alone and forecast</w:t>
      </w:r>
      <w:r>
        <w:rPr>
          <w:rFonts w:asciiTheme="minorHAnsi" w:hAnsiTheme="minorHAnsi" w:cstheme="minorHAnsi"/>
          <w:color w:val="auto"/>
        </w:rPr>
        <w:t>ing</w:t>
      </w:r>
      <w:r w:rsidRPr="00284B1F">
        <w:rPr>
          <w:rFonts w:asciiTheme="minorHAnsi" w:hAnsiTheme="minorHAnsi" w:cstheme="minorHAnsi"/>
          <w:color w:val="auto"/>
        </w:rPr>
        <w:t xml:space="preserve"> </w:t>
      </w:r>
      <w:r>
        <w:rPr>
          <w:rFonts w:asciiTheme="minorHAnsi" w:hAnsiTheme="minorHAnsi" w:cstheme="minorHAnsi"/>
          <w:color w:val="auto"/>
        </w:rPr>
        <w:t>future need</w:t>
      </w:r>
      <w:r w:rsidRPr="00284B1F">
        <w:rPr>
          <w:rFonts w:asciiTheme="minorHAnsi" w:hAnsiTheme="minorHAnsi" w:cstheme="minorHAnsi"/>
          <w:color w:val="auto"/>
        </w:rPr>
        <w:t xml:space="preserve"> </w:t>
      </w:r>
    </w:p>
    <w:p w14:paraId="4C16FE57" w14:textId="2E251098" w:rsidR="0001619A" w:rsidRPr="0001619A" w:rsidRDefault="0001619A" w:rsidP="00D734E2">
      <w:pPr>
        <w:pStyle w:val="Default"/>
        <w:numPr>
          <w:ilvl w:val="0"/>
          <w:numId w:val="8"/>
        </w:numPr>
        <w:jc w:val="both"/>
        <w:rPr>
          <w:rFonts w:asciiTheme="minorHAnsi" w:hAnsiTheme="minorHAnsi" w:cstheme="minorHAnsi"/>
          <w:color w:val="auto"/>
        </w:rPr>
      </w:pPr>
      <w:r w:rsidRPr="0001619A">
        <w:rPr>
          <w:rFonts w:asciiTheme="minorHAnsi" w:hAnsiTheme="minorHAnsi" w:cstheme="minorHAnsi"/>
        </w:rPr>
        <w:t xml:space="preserve">Promote public awareness </w:t>
      </w:r>
      <w:proofErr w:type="spellStart"/>
      <w:r w:rsidRPr="0001619A">
        <w:rPr>
          <w:rFonts w:asciiTheme="minorHAnsi" w:hAnsiTheme="minorHAnsi" w:cstheme="minorHAnsi"/>
        </w:rPr>
        <w:t>programmes</w:t>
      </w:r>
      <w:proofErr w:type="spellEnd"/>
      <w:r w:rsidRPr="0001619A">
        <w:rPr>
          <w:rFonts w:asciiTheme="minorHAnsi" w:hAnsiTheme="minorHAnsi" w:cstheme="minorHAnsi"/>
        </w:rPr>
        <w:t xml:space="preserve"> to combat the stigma of mental illnesses </w:t>
      </w:r>
      <w:r w:rsidR="00032EEF">
        <w:rPr>
          <w:rFonts w:asciiTheme="minorHAnsi" w:hAnsiTheme="minorHAnsi" w:cstheme="minorHAnsi"/>
        </w:rPr>
        <w:t xml:space="preserve">in old age </w:t>
      </w:r>
      <w:r w:rsidRPr="0001619A">
        <w:rPr>
          <w:rFonts w:asciiTheme="minorHAnsi" w:hAnsiTheme="minorHAnsi" w:cstheme="minorHAnsi"/>
        </w:rPr>
        <w:t>especially Senility, Dementia and Alzheimer’s</w:t>
      </w:r>
    </w:p>
    <w:p w14:paraId="0C666B24" w14:textId="77777777" w:rsidR="00A70631" w:rsidRPr="00FB6638" w:rsidRDefault="00A70631" w:rsidP="00A70631">
      <w:pPr>
        <w:pStyle w:val="Default"/>
        <w:ind w:left="720"/>
        <w:jc w:val="both"/>
        <w:rPr>
          <w:rFonts w:asciiTheme="minorHAnsi" w:hAnsiTheme="minorHAnsi" w:cstheme="minorHAnsi"/>
          <w:color w:val="auto"/>
        </w:rPr>
      </w:pPr>
    </w:p>
    <w:p w14:paraId="3B3E8997" w14:textId="21742CF2" w:rsidR="00584306" w:rsidRPr="00B842CE" w:rsidRDefault="005B2FD4" w:rsidP="007E44E4">
      <w:pPr>
        <w:pStyle w:val="Default"/>
        <w:jc w:val="both"/>
        <w:rPr>
          <w:rFonts w:asciiTheme="minorHAnsi" w:hAnsiTheme="minorHAnsi" w:cstheme="minorHAnsi"/>
          <w:color w:val="auto"/>
        </w:rPr>
      </w:pPr>
      <w:r>
        <w:rPr>
          <w:rFonts w:asciiTheme="minorHAnsi" w:hAnsiTheme="minorHAnsi" w:cstheme="minorHAnsi"/>
          <w:b/>
          <w:bCs/>
          <w:color w:val="auto"/>
        </w:rPr>
        <w:t>5</w:t>
      </w:r>
      <w:r w:rsidR="00584306" w:rsidRPr="00B842CE">
        <w:rPr>
          <w:rFonts w:asciiTheme="minorHAnsi" w:hAnsiTheme="minorHAnsi" w:cstheme="minorHAnsi"/>
          <w:b/>
          <w:bCs/>
          <w:color w:val="auto"/>
        </w:rPr>
        <w:t>.</w:t>
      </w:r>
      <w:r>
        <w:rPr>
          <w:rFonts w:asciiTheme="minorHAnsi" w:hAnsiTheme="minorHAnsi" w:cstheme="minorHAnsi"/>
          <w:b/>
          <w:bCs/>
          <w:color w:val="auto"/>
        </w:rPr>
        <w:t>4</w:t>
      </w:r>
      <w:r w:rsidR="00584306" w:rsidRPr="00B842CE">
        <w:rPr>
          <w:rFonts w:asciiTheme="minorHAnsi" w:hAnsiTheme="minorHAnsi" w:cstheme="minorHAnsi"/>
          <w:b/>
          <w:bCs/>
          <w:color w:val="auto"/>
        </w:rPr>
        <w:t xml:space="preserve"> HEALTH CARE </w:t>
      </w:r>
      <w:r w:rsidR="00584306" w:rsidRPr="00B842CE">
        <w:rPr>
          <w:rFonts w:asciiTheme="minorHAnsi" w:hAnsiTheme="minorHAnsi" w:cstheme="minorHAnsi"/>
          <w:color w:val="auto"/>
        </w:rPr>
        <w:t xml:space="preserve"> </w:t>
      </w:r>
    </w:p>
    <w:p w14:paraId="205CED3C" w14:textId="77777777" w:rsidR="00584306" w:rsidRPr="00F05B06" w:rsidRDefault="00584306" w:rsidP="00584306">
      <w:pPr>
        <w:pStyle w:val="Default"/>
        <w:jc w:val="both"/>
        <w:rPr>
          <w:rFonts w:asciiTheme="minorHAnsi" w:hAnsiTheme="minorHAnsi" w:cstheme="minorHAnsi"/>
          <w:color w:val="auto"/>
        </w:rPr>
      </w:pPr>
      <w:r w:rsidRPr="00284B1F">
        <w:rPr>
          <w:rFonts w:asciiTheme="minorHAnsi" w:hAnsiTheme="minorHAnsi" w:cstheme="minorHAnsi"/>
          <w:color w:val="auto"/>
        </w:rPr>
        <w:t>GOALS</w:t>
      </w:r>
      <w:r w:rsidRPr="00F05B06">
        <w:rPr>
          <w:rFonts w:asciiTheme="minorHAnsi" w:hAnsiTheme="minorHAnsi" w:cstheme="minorHAnsi"/>
          <w:color w:val="auto"/>
        </w:rPr>
        <w:t xml:space="preserve"> </w:t>
      </w:r>
    </w:p>
    <w:p w14:paraId="062FB76D" w14:textId="24098F82" w:rsidR="00584306" w:rsidRDefault="007B2EF7" w:rsidP="00D734E2">
      <w:pPr>
        <w:pStyle w:val="Default"/>
        <w:numPr>
          <w:ilvl w:val="0"/>
          <w:numId w:val="19"/>
        </w:numPr>
        <w:jc w:val="both"/>
        <w:rPr>
          <w:rFonts w:asciiTheme="minorHAnsi" w:hAnsiTheme="minorHAnsi" w:cstheme="minorHAnsi"/>
          <w:color w:val="auto"/>
        </w:rPr>
      </w:pPr>
      <w:r>
        <w:rPr>
          <w:rFonts w:asciiTheme="minorHAnsi" w:hAnsiTheme="minorHAnsi" w:cstheme="minorHAnsi"/>
          <w:color w:val="auto"/>
        </w:rPr>
        <w:t>Government t</w:t>
      </w:r>
      <w:r w:rsidR="00584306" w:rsidRPr="00F05B06">
        <w:rPr>
          <w:rFonts w:asciiTheme="minorHAnsi" w:hAnsiTheme="minorHAnsi" w:cstheme="minorHAnsi"/>
          <w:color w:val="auto"/>
        </w:rPr>
        <w:t xml:space="preserve">o enable older persons to live healthy lives through the implementation of health maintenance </w:t>
      </w:r>
      <w:proofErr w:type="spellStart"/>
      <w:r w:rsidR="00584306" w:rsidRPr="00F05B06">
        <w:rPr>
          <w:rFonts w:asciiTheme="minorHAnsi" w:hAnsiTheme="minorHAnsi" w:cstheme="minorHAnsi"/>
          <w:color w:val="auto"/>
        </w:rPr>
        <w:t>programmes</w:t>
      </w:r>
      <w:proofErr w:type="spellEnd"/>
      <w:r w:rsidR="00584306" w:rsidRPr="00F05B06">
        <w:rPr>
          <w:rFonts w:asciiTheme="minorHAnsi" w:hAnsiTheme="minorHAnsi" w:cstheme="minorHAnsi"/>
          <w:color w:val="auto"/>
        </w:rPr>
        <w:t xml:space="preserve"> which are accessible, affordable, equitable and sustainable. </w:t>
      </w:r>
    </w:p>
    <w:p w14:paraId="48052BBB" w14:textId="77777777" w:rsidR="00B842CE" w:rsidRPr="00F05B06" w:rsidRDefault="00B842CE" w:rsidP="00584306">
      <w:pPr>
        <w:pStyle w:val="Default"/>
        <w:jc w:val="both"/>
        <w:rPr>
          <w:rFonts w:asciiTheme="minorHAnsi" w:hAnsiTheme="minorHAnsi" w:cstheme="minorHAnsi"/>
          <w:color w:val="auto"/>
        </w:rPr>
      </w:pPr>
    </w:p>
    <w:p w14:paraId="2967D292" w14:textId="5D4025E6" w:rsidR="00584306" w:rsidRPr="00F05B06" w:rsidRDefault="007B2EF7" w:rsidP="00D734E2">
      <w:pPr>
        <w:pStyle w:val="Default"/>
        <w:numPr>
          <w:ilvl w:val="0"/>
          <w:numId w:val="19"/>
        </w:numPr>
        <w:jc w:val="both"/>
        <w:rPr>
          <w:rFonts w:asciiTheme="minorHAnsi" w:hAnsiTheme="minorHAnsi" w:cstheme="minorHAnsi"/>
          <w:color w:val="auto"/>
        </w:rPr>
      </w:pPr>
      <w:r>
        <w:rPr>
          <w:rFonts w:asciiTheme="minorHAnsi" w:hAnsiTheme="minorHAnsi" w:cstheme="minorHAnsi"/>
          <w:color w:val="auto"/>
        </w:rPr>
        <w:t>Government t</w:t>
      </w:r>
      <w:r w:rsidR="00584306" w:rsidRPr="00F05B06">
        <w:rPr>
          <w:rFonts w:asciiTheme="minorHAnsi" w:hAnsiTheme="minorHAnsi" w:cstheme="minorHAnsi"/>
          <w:color w:val="auto"/>
        </w:rPr>
        <w:t xml:space="preserve">o define standards of geriatric appropriate health services, monitor and evaluate access of older persons to necessary health services. </w:t>
      </w:r>
    </w:p>
    <w:p w14:paraId="0F05EFD4" w14:textId="77777777" w:rsidR="006C67B9" w:rsidRPr="00F05B06" w:rsidRDefault="006C67B9" w:rsidP="000A5B9F">
      <w:pPr>
        <w:pStyle w:val="Default"/>
        <w:jc w:val="both"/>
        <w:rPr>
          <w:rFonts w:asciiTheme="minorHAnsi" w:hAnsiTheme="minorHAnsi" w:cstheme="minorHAnsi"/>
          <w:color w:val="auto"/>
        </w:rPr>
      </w:pPr>
    </w:p>
    <w:p w14:paraId="68637A7A" w14:textId="77777777" w:rsidR="003E6AC4" w:rsidRDefault="003E6AC4" w:rsidP="003E6AC4">
      <w:pPr>
        <w:pStyle w:val="Default"/>
        <w:jc w:val="both"/>
        <w:rPr>
          <w:rFonts w:asciiTheme="minorHAnsi" w:hAnsiTheme="minorHAnsi" w:cstheme="minorHAnsi"/>
          <w:color w:val="auto"/>
        </w:rPr>
      </w:pPr>
      <w:r>
        <w:rPr>
          <w:rFonts w:asciiTheme="minorHAnsi" w:hAnsiTheme="minorHAnsi" w:cstheme="minorHAnsi"/>
          <w:color w:val="auto"/>
        </w:rPr>
        <w:t>RESPONSIBLE MINISTRY</w:t>
      </w:r>
    </w:p>
    <w:p w14:paraId="46B9AB97" w14:textId="762506F3" w:rsidR="003E6AC4" w:rsidRPr="003E6AC4" w:rsidRDefault="003E6AC4" w:rsidP="003E6AC4">
      <w:pPr>
        <w:pStyle w:val="Default"/>
        <w:jc w:val="both"/>
        <w:rPr>
          <w:rFonts w:asciiTheme="minorHAnsi" w:hAnsiTheme="minorHAnsi" w:cstheme="minorHAnsi"/>
          <w:iCs/>
          <w:color w:val="auto"/>
        </w:rPr>
      </w:pPr>
      <w:r w:rsidRPr="003E6AC4">
        <w:rPr>
          <w:rFonts w:asciiTheme="minorHAnsi" w:hAnsiTheme="minorHAnsi" w:cstheme="minorHAnsi"/>
          <w:iCs/>
          <w:color w:val="auto"/>
        </w:rPr>
        <w:t>Ministry of Health and Social Services</w:t>
      </w:r>
    </w:p>
    <w:p w14:paraId="1876E340" w14:textId="77777777" w:rsidR="003E6AC4" w:rsidRDefault="003E6AC4" w:rsidP="0069778D">
      <w:pPr>
        <w:pStyle w:val="Default"/>
        <w:jc w:val="both"/>
        <w:rPr>
          <w:rFonts w:asciiTheme="minorHAnsi" w:hAnsiTheme="minorHAnsi" w:cstheme="minorHAnsi"/>
          <w:i/>
          <w:iCs/>
          <w:color w:val="auto"/>
        </w:rPr>
      </w:pPr>
    </w:p>
    <w:p w14:paraId="71CE41BF" w14:textId="1CD68C6D" w:rsidR="0069778D" w:rsidRDefault="007E44E4" w:rsidP="0069778D">
      <w:pPr>
        <w:pStyle w:val="Default"/>
        <w:jc w:val="both"/>
        <w:rPr>
          <w:rFonts w:asciiTheme="minorHAnsi" w:hAnsiTheme="minorHAnsi" w:cstheme="minorHAnsi"/>
          <w:i/>
          <w:iCs/>
          <w:color w:val="auto"/>
        </w:rPr>
      </w:pPr>
      <w:r w:rsidRPr="00F05B06">
        <w:rPr>
          <w:rFonts w:asciiTheme="minorHAnsi" w:hAnsiTheme="minorHAnsi" w:cstheme="minorHAnsi"/>
          <w:i/>
          <w:iCs/>
          <w:color w:val="auto"/>
        </w:rPr>
        <w:t>O</w:t>
      </w:r>
      <w:r w:rsidR="006C67B9" w:rsidRPr="00F05B06">
        <w:rPr>
          <w:rFonts w:asciiTheme="minorHAnsi" w:hAnsiTheme="minorHAnsi" w:cstheme="minorHAnsi"/>
          <w:i/>
          <w:iCs/>
          <w:color w:val="auto"/>
        </w:rPr>
        <w:t xml:space="preserve">BJECTIVES </w:t>
      </w:r>
    </w:p>
    <w:p w14:paraId="063B337A" w14:textId="62F11B34" w:rsidR="0069778D" w:rsidRDefault="00500269" w:rsidP="00D734E2">
      <w:pPr>
        <w:pStyle w:val="Default"/>
        <w:numPr>
          <w:ilvl w:val="0"/>
          <w:numId w:val="9"/>
        </w:numPr>
        <w:jc w:val="both"/>
        <w:rPr>
          <w:rFonts w:asciiTheme="minorHAnsi" w:hAnsiTheme="minorHAnsi" w:cstheme="minorHAnsi"/>
          <w:color w:val="auto"/>
        </w:rPr>
      </w:pPr>
      <w:r>
        <w:rPr>
          <w:rFonts w:asciiTheme="minorHAnsi" w:hAnsiTheme="minorHAnsi" w:cstheme="minorHAnsi"/>
          <w:color w:val="auto"/>
        </w:rPr>
        <w:t>P</w:t>
      </w:r>
      <w:r w:rsidR="0069778D" w:rsidRPr="00284B1F">
        <w:rPr>
          <w:rFonts w:asciiTheme="minorHAnsi" w:hAnsiTheme="minorHAnsi" w:cstheme="minorHAnsi"/>
          <w:color w:val="auto"/>
        </w:rPr>
        <w:t>romot</w:t>
      </w:r>
      <w:r w:rsidR="006C67B9" w:rsidRPr="00284B1F">
        <w:rPr>
          <w:rFonts w:asciiTheme="minorHAnsi" w:hAnsiTheme="minorHAnsi" w:cstheme="minorHAnsi"/>
          <w:color w:val="auto"/>
        </w:rPr>
        <w:t>e Primary Health</w:t>
      </w:r>
      <w:r w:rsidR="00D2529A" w:rsidRPr="00284B1F">
        <w:rPr>
          <w:rFonts w:asciiTheme="minorHAnsi" w:hAnsiTheme="minorHAnsi" w:cstheme="minorHAnsi"/>
          <w:color w:val="auto"/>
        </w:rPr>
        <w:t xml:space="preserve"> care and </w:t>
      </w:r>
      <w:r>
        <w:rPr>
          <w:rFonts w:asciiTheme="minorHAnsi" w:hAnsiTheme="minorHAnsi" w:cstheme="minorHAnsi"/>
          <w:color w:val="auto"/>
        </w:rPr>
        <w:t xml:space="preserve">preventative </w:t>
      </w:r>
      <w:r w:rsidR="00D2529A" w:rsidRPr="00284B1F">
        <w:rPr>
          <w:rFonts w:asciiTheme="minorHAnsi" w:hAnsiTheme="minorHAnsi" w:cstheme="minorHAnsi"/>
          <w:color w:val="auto"/>
        </w:rPr>
        <w:t>Health Promotion</w:t>
      </w:r>
      <w:r w:rsidR="006C67B9" w:rsidRPr="00284B1F">
        <w:rPr>
          <w:rFonts w:asciiTheme="minorHAnsi" w:hAnsiTheme="minorHAnsi" w:cstheme="minorHAnsi"/>
          <w:color w:val="auto"/>
        </w:rPr>
        <w:t xml:space="preserve"> </w:t>
      </w:r>
      <w:proofErr w:type="spellStart"/>
      <w:r w:rsidR="006C67B9" w:rsidRPr="00284B1F">
        <w:rPr>
          <w:rFonts w:asciiTheme="minorHAnsi" w:hAnsiTheme="minorHAnsi" w:cstheme="minorHAnsi"/>
          <w:color w:val="auto"/>
        </w:rPr>
        <w:t>programmes</w:t>
      </w:r>
      <w:proofErr w:type="spellEnd"/>
      <w:r w:rsidR="006C67B9" w:rsidRPr="00284B1F">
        <w:rPr>
          <w:rFonts w:asciiTheme="minorHAnsi" w:hAnsiTheme="minorHAnsi" w:cstheme="minorHAnsi"/>
          <w:color w:val="auto"/>
        </w:rPr>
        <w:t xml:space="preserve"> that emph</w:t>
      </w:r>
      <w:r w:rsidR="00F420B3" w:rsidRPr="00284B1F">
        <w:rPr>
          <w:rFonts w:asciiTheme="minorHAnsi" w:hAnsiTheme="minorHAnsi" w:cstheme="minorHAnsi"/>
          <w:color w:val="auto"/>
        </w:rPr>
        <w:t>asize</w:t>
      </w:r>
      <w:r w:rsidR="0069778D" w:rsidRPr="00284B1F">
        <w:rPr>
          <w:rFonts w:asciiTheme="minorHAnsi" w:hAnsiTheme="minorHAnsi" w:cstheme="minorHAnsi"/>
          <w:color w:val="auto"/>
        </w:rPr>
        <w:t xml:space="preserve"> </w:t>
      </w:r>
      <w:r w:rsidR="002161E9">
        <w:rPr>
          <w:rFonts w:asciiTheme="minorHAnsi" w:hAnsiTheme="minorHAnsi" w:cstheme="minorHAnsi"/>
          <w:color w:val="auto"/>
        </w:rPr>
        <w:t xml:space="preserve">the </w:t>
      </w:r>
      <w:r w:rsidR="0069778D" w:rsidRPr="00284B1F">
        <w:rPr>
          <w:rFonts w:asciiTheme="minorHAnsi" w:hAnsiTheme="minorHAnsi" w:cstheme="minorHAnsi"/>
          <w:color w:val="auto"/>
        </w:rPr>
        <w:t xml:space="preserve">care of older persons </w:t>
      </w:r>
    </w:p>
    <w:p w14:paraId="2B263967" w14:textId="7C32D629" w:rsidR="00500269" w:rsidRPr="00284B1F" w:rsidRDefault="00500269" w:rsidP="00D734E2">
      <w:pPr>
        <w:pStyle w:val="Default"/>
        <w:numPr>
          <w:ilvl w:val="0"/>
          <w:numId w:val="9"/>
        </w:numPr>
        <w:jc w:val="both"/>
        <w:rPr>
          <w:rFonts w:asciiTheme="minorHAnsi" w:hAnsiTheme="minorHAnsi" w:cstheme="minorHAnsi"/>
          <w:color w:val="auto"/>
        </w:rPr>
      </w:pPr>
      <w:r>
        <w:rPr>
          <w:rFonts w:asciiTheme="minorHAnsi" w:hAnsiTheme="minorHAnsi" w:cstheme="minorHAnsi"/>
          <w:color w:val="auto"/>
        </w:rPr>
        <w:t>D</w:t>
      </w:r>
      <w:r w:rsidRPr="00284B1F">
        <w:rPr>
          <w:rFonts w:asciiTheme="minorHAnsi" w:hAnsiTheme="minorHAnsi" w:cstheme="minorHAnsi"/>
          <w:color w:val="auto"/>
        </w:rPr>
        <w:t xml:space="preserve">evelop and establish </w:t>
      </w:r>
      <w:proofErr w:type="spellStart"/>
      <w:r w:rsidRPr="00284B1F">
        <w:rPr>
          <w:rFonts w:asciiTheme="minorHAnsi" w:hAnsiTheme="minorHAnsi" w:cstheme="minorHAnsi"/>
          <w:color w:val="auto"/>
        </w:rPr>
        <w:t>programmes</w:t>
      </w:r>
      <w:proofErr w:type="spellEnd"/>
      <w:r w:rsidRPr="00284B1F">
        <w:rPr>
          <w:rFonts w:asciiTheme="minorHAnsi" w:hAnsiTheme="minorHAnsi" w:cstheme="minorHAnsi"/>
          <w:color w:val="auto"/>
        </w:rPr>
        <w:t xml:space="preserve"> to rehabilitate older persons when recovering from</w:t>
      </w:r>
    </w:p>
    <w:p w14:paraId="7474FFBE" w14:textId="77777777" w:rsidR="00500269" w:rsidRDefault="00500269" w:rsidP="00500269">
      <w:pPr>
        <w:pStyle w:val="BodyText"/>
        <w:spacing w:line="240" w:lineRule="auto"/>
        <w:ind w:left="720"/>
        <w:jc w:val="both"/>
        <w:rPr>
          <w:rFonts w:asciiTheme="minorHAnsi" w:hAnsiTheme="minorHAnsi" w:cstheme="minorHAnsi"/>
          <w:sz w:val="24"/>
          <w:szCs w:val="24"/>
        </w:rPr>
      </w:pPr>
      <w:r w:rsidRPr="00284B1F">
        <w:rPr>
          <w:rFonts w:asciiTheme="minorHAnsi" w:hAnsiTheme="minorHAnsi" w:cstheme="minorHAnsi"/>
          <w:sz w:val="24"/>
          <w:szCs w:val="24"/>
        </w:rPr>
        <w:t>incapacitating illness, including those with disabilities e.g. strokes, amputations, so as to maintain their independence and level of functioning.</w:t>
      </w:r>
    </w:p>
    <w:p w14:paraId="1CDE239C" w14:textId="0C3911A6" w:rsidR="00500269" w:rsidRPr="00284B1F" w:rsidRDefault="00500269" w:rsidP="00D734E2">
      <w:pPr>
        <w:pStyle w:val="Default"/>
        <w:numPr>
          <w:ilvl w:val="0"/>
          <w:numId w:val="9"/>
        </w:numPr>
        <w:jc w:val="both"/>
        <w:rPr>
          <w:rFonts w:asciiTheme="minorHAnsi" w:hAnsiTheme="minorHAnsi" w:cstheme="minorHAnsi"/>
          <w:color w:val="auto"/>
        </w:rPr>
      </w:pPr>
      <w:r>
        <w:rPr>
          <w:rFonts w:asciiTheme="minorHAnsi" w:hAnsiTheme="minorHAnsi" w:cstheme="minorHAnsi"/>
          <w:color w:val="auto"/>
        </w:rPr>
        <w:t>F</w:t>
      </w:r>
      <w:r w:rsidRPr="00284B1F">
        <w:rPr>
          <w:rFonts w:asciiTheme="minorHAnsi" w:hAnsiTheme="minorHAnsi" w:cstheme="minorHAnsi"/>
          <w:color w:val="auto"/>
        </w:rPr>
        <w:t xml:space="preserve">acilitate in-service training for district and institutional workers in health care for older persons with special focus on identifying persons in the early stages of impairment and disabilities in order to take timely and appropriate action </w:t>
      </w:r>
    </w:p>
    <w:p w14:paraId="18C5573B" w14:textId="72312F96" w:rsidR="00500269" w:rsidRPr="00284B1F" w:rsidRDefault="00500269" w:rsidP="00D734E2">
      <w:pPr>
        <w:pStyle w:val="Default"/>
        <w:numPr>
          <w:ilvl w:val="0"/>
          <w:numId w:val="9"/>
        </w:numPr>
        <w:jc w:val="both"/>
        <w:rPr>
          <w:rFonts w:asciiTheme="minorHAnsi" w:hAnsiTheme="minorHAnsi" w:cstheme="minorHAnsi"/>
          <w:color w:val="auto"/>
        </w:rPr>
      </w:pPr>
      <w:r>
        <w:rPr>
          <w:rFonts w:asciiTheme="minorHAnsi" w:hAnsiTheme="minorHAnsi" w:cstheme="minorHAnsi"/>
          <w:color w:val="auto"/>
        </w:rPr>
        <w:t>D</w:t>
      </w:r>
      <w:r w:rsidRPr="00284B1F">
        <w:rPr>
          <w:rFonts w:asciiTheme="minorHAnsi" w:hAnsiTheme="minorHAnsi" w:cstheme="minorHAnsi"/>
          <w:color w:val="auto"/>
        </w:rPr>
        <w:t xml:space="preserve">evelop awareness </w:t>
      </w:r>
      <w:r>
        <w:rPr>
          <w:rFonts w:asciiTheme="minorHAnsi" w:hAnsiTheme="minorHAnsi" w:cstheme="minorHAnsi"/>
          <w:color w:val="auto"/>
        </w:rPr>
        <w:t xml:space="preserve">education </w:t>
      </w:r>
      <w:proofErr w:type="spellStart"/>
      <w:r w:rsidRPr="00284B1F">
        <w:rPr>
          <w:rFonts w:asciiTheme="minorHAnsi" w:hAnsiTheme="minorHAnsi" w:cstheme="minorHAnsi"/>
          <w:color w:val="auto"/>
        </w:rPr>
        <w:t>programmes</w:t>
      </w:r>
      <w:proofErr w:type="spellEnd"/>
      <w:r w:rsidRPr="00284B1F">
        <w:rPr>
          <w:rFonts w:asciiTheme="minorHAnsi" w:hAnsiTheme="minorHAnsi" w:cstheme="minorHAnsi"/>
          <w:color w:val="auto"/>
        </w:rPr>
        <w:t xml:space="preserve"> on “Healthy Ageing” for adults, and the older population with intent to adopt into the school curriculum, starting with the young and targeting all age groups in an effort to promote healthy ageing. </w:t>
      </w:r>
    </w:p>
    <w:p w14:paraId="5D2EE0DE" w14:textId="0AAA5FDC" w:rsidR="006B7DE3" w:rsidRDefault="00C72BC4" w:rsidP="00D734E2">
      <w:pPr>
        <w:pStyle w:val="Default"/>
        <w:numPr>
          <w:ilvl w:val="0"/>
          <w:numId w:val="7"/>
        </w:numPr>
        <w:jc w:val="both"/>
        <w:rPr>
          <w:rFonts w:asciiTheme="minorHAnsi" w:hAnsiTheme="minorHAnsi" w:cstheme="minorHAnsi"/>
          <w:color w:val="auto"/>
        </w:rPr>
      </w:pPr>
      <w:r w:rsidRPr="00C72BC4">
        <w:rPr>
          <w:rFonts w:asciiTheme="minorHAnsi" w:hAnsiTheme="minorHAnsi" w:cstheme="minorHAnsi"/>
          <w:color w:val="auto"/>
        </w:rPr>
        <w:t xml:space="preserve">Develop community outreach campaigns on sexual health and allied </w:t>
      </w:r>
      <w:proofErr w:type="spellStart"/>
      <w:r w:rsidRPr="00C72BC4">
        <w:rPr>
          <w:rFonts w:asciiTheme="minorHAnsi" w:hAnsiTheme="minorHAnsi" w:cstheme="minorHAnsi"/>
          <w:color w:val="auto"/>
        </w:rPr>
        <w:t>programmes</w:t>
      </w:r>
      <w:proofErr w:type="spellEnd"/>
      <w:r w:rsidRPr="00C72BC4">
        <w:rPr>
          <w:rFonts w:asciiTheme="minorHAnsi" w:hAnsiTheme="minorHAnsi" w:cstheme="minorHAnsi"/>
          <w:color w:val="auto"/>
        </w:rPr>
        <w:t xml:space="preserve"> specially targeted at older people</w:t>
      </w:r>
      <w:r w:rsidR="00B20BFE">
        <w:rPr>
          <w:rFonts w:asciiTheme="minorHAnsi" w:hAnsiTheme="minorHAnsi" w:cstheme="minorHAnsi"/>
          <w:color w:val="auto"/>
        </w:rPr>
        <w:t>. T</w:t>
      </w:r>
      <w:r w:rsidRPr="00C72BC4">
        <w:rPr>
          <w:rFonts w:asciiTheme="minorHAnsi" w:hAnsiTheme="minorHAnsi" w:cstheme="minorHAnsi"/>
          <w:color w:val="auto"/>
        </w:rPr>
        <w:t xml:space="preserve">o include teaching </w:t>
      </w:r>
      <w:r w:rsidR="006B7DE3" w:rsidRPr="00C72BC4">
        <w:rPr>
          <w:rFonts w:asciiTheme="minorHAnsi" w:hAnsiTheme="minorHAnsi" w:cstheme="minorHAnsi"/>
          <w:color w:val="auto"/>
        </w:rPr>
        <w:t>older persons about prevention and of sexually transmitted infections</w:t>
      </w:r>
    </w:p>
    <w:p w14:paraId="494BA6F9" w14:textId="77777777" w:rsidR="00B20BFE" w:rsidRPr="00F05B06" w:rsidRDefault="00B20BFE" w:rsidP="00D734E2">
      <w:pPr>
        <w:pStyle w:val="BodyText"/>
        <w:numPr>
          <w:ilvl w:val="0"/>
          <w:numId w:val="7"/>
        </w:numPr>
        <w:spacing w:line="240" w:lineRule="auto"/>
        <w:jc w:val="both"/>
        <w:rPr>
          <w:rFonts w:asciiTheme="minorHAnsi" w:hAnsiTheme="minorHAnsi" w:cstheme="minorHAnsi"/>
          <w:sz w:val="24"/>
          <w:szCs w:val="24"/>
        </w:rPr>
      </w:pPr>
      <w:r>
        <w:rPr>
          <w:rFonts w:asciiTheme="minorHAnsi" w:hAnsiTheme="minorHAnsi" w:cstheme="minorHAnsi"/>
          <w:sz w:val="24"/>
          <w:szCs w:val="24"/>
        </w:rPr>
        <w:t>To m</w:t>
      </w:r>
      <w:r w:rsidRPr="00F05B06">
        <w:rPr>
          <w:rFonts w:asciiTheme="minorHAnsi" w:hAnsiTheme="minorHAnsi" w:cstheme="minorHAnsi"/>
          <w:sz w:val="24"/>
          <w:szCs w:val="24"/>
        </w:rPr>
        <w:t xml:space="preserve">inimize the effects of chronic debilitating disorders such as diabetes, hypertension, cancer, arthritis, cardiovascular disease, dementia and mental disorders and provide </w:t>
      </w:r>
      <w:r w:rsidRPr="00F05B06">
        <w:rPr>
          <w:rFonts w:asciiTheme="minorHAnsi" w:hAnsiTheme="minorHAnsi" w:cstheme="minorHAnsi"/>
          <w:sz w:val="24"/>
          <w:szCs w:val="24"/>
        </w:rPr>
        <w:lastRenderedPageBreak/>
        <w:t>assistance where possible to reduce the impact of issues such as blindness and hearing loss in older persons</w:t>
      </w:r>
    </w:p>
    <w:p w14:paraId="27FC61E0" w14:textId="48BEAAE3" w:rsidR="006C67B9" w:rsidRPr="00F05B06" w:rsidRDefault="000B74CA" w:rsidP="00D734E2">
      <w:pPr>
        <w:pStyle w:val="Default"/>
        <w:numPr>
          <w:ilvl w:val="0"/>
          <w:numId w:val="9"/>
        </w:numPr>
        <w:jc w:val="both"/>
        <w:rPr>
          <w:rFonts w:asciiTheme="minorHAnsi" w:hAnsiTheme="minorHAnsi" w:cstheme="minorHAnsi"/>
          <w:color w:val="auto"/>
        </w:rPr>
      </w:pPr>
      <w:r>
        <w:rPr>
          <w:rFonts w:asciiTheme="minorHAnsi" w:hAnsiTheme="minorHAnsi" w:cstheme="minorHAnsi"/>
          <w:color w:val="auto"/>
        </w:rPr>
        <w:t xml:space="preserve">Develop </w:t>
      </w:r>
      <w:r w:rsidR="006C67B9" w:rsidRPr="00F05B06">
        <w:rPr>
          <w:rFonts w:asciiTheme="minorHAnsi" w:hAnsiTheme="minorHAnsi" w:cstheme="minorHAnsi"/>
          <w:color w:val="auto"/>
        </w:rPr>
        <w:t xml:space="preserve">Nursing Home Regulations and establish and maintain a </w:t>
      </w:r>
      <w:r>
        <w:rPr>
          <w:rFonts w:asciiTheme="minorHAnsi" w:hAnsiTheme="minorHAnsi" w:cstheme="minorHAnsi"/>
          <w:color w:val="auto"/>
        </w:rPr>
        <w:t xml:space="preserve">registration </w:t>
      </w:r>
      <w:r w:rsidR="006C67B9" w:rsidRPr="00F05B06">
        <w:rPr>
          <w:rFonts w:asciiTheme="minorHAnsi" w:hAnsiTheme="minorHAnsi" w:cstheme="minorHAnsi"/>
          <w:color w:val="auto"/>
        </w:rPr>
        <w:t xml:space="preserve">monitoring system </w:t>
      </w:r>
    </w:p>
    <w:p w14:paraId="020431AD" w14:textId="64DF6B42" w:rsidR="00BA54DC" w:rsidRPr="00F05B06" w:rsidRDefault="001D10BC" w:rsidP="00D734E2">
      <w:pPr>
        <w:pStyle w:val="BodyText"/>
        <w:numPr>
          <w:ilvl w:val="0"/>
          <w:numId w:val="9"/>
        </w:numPr>
        <w:spacing w:line="240" w:lineRule="auto"/>
        <w:jc w:val="both"/>
        <w:rPr>
          <w:rFonts w:asciiTheme="minorHAnsi" w:hAnsiTheme="minorHAnsi" w:cstheme="minorHAnsi"/>
          <w:sz w:val="24"/>
          <w:szCs w:val="24"/>
        </w:rPr>
      </w:pPr>
      <w:r>
        <w:rPr>
          <w:rFonts w:asciiTheme="minorHAnsi" w:hAnsiTheme="minorHAnsi" w:cstheme="minorHAnsi"/>
          <w:sz w:val="24"/>
          <w:szCs w:val="24"/>
        </w:rPr>
        <w:t>To p</w:t>
      </w:r>
      <w:r w:rsidR="00BA54DC" w:rsidRPr="00F05B06">
        <w:rPr>
          <w:rFonts w:asciiTheme="minorHAnsi" w:hAnsiTheme="minorHAnsi" w:cstheme="minorHAnsi"/>
          <w:sz w:val="24"/>
          <w:szCs w:val="24"/>
        </w:rPr>
        <w:t>rovide psychological and psychiatric services to those who are in need of them.</w:t>
      </w:r>
    </w:p>
    <w:p w14:paraId="75F273CD" w14:textId="3A556745" w:rsidR="00F420B3" w:rsidRDefault="001D10BC" w:rsidP="00D734E2">
      <w:pPr>
        <w:pStyle w:val="BodyText"/>
        <w:numPr>
          <w:ilvl w:val="0"/>
          <w:numId w:val="9"/>
        </w:numPr>
        <w:spacing w:line="240" w:lineRule="auto"/>
        <w:jc w:val="both"/>
        <w:rPr>
          <w:rFonts w:asciiTheme="minorHAnsi" w:hAnsiTheme="minorHAnsi" w:cstheme="minorHAnsi"/>
          <w:sz w:val="24"/>
          <w:szCs w:val="24"/>
        </w:rPr>
      </w:pPr>
      <w:r>
        <w:rPr>
          <w:rFonts w:asciiTheme="minorHAnsi" w:hAnsiTheme="minorHAnsi" w:cstheme="minorHAnsi"/>
          <w:sz w:val="24"/>
          <w:szCs w:val="24"/>
        </w:rPr>
        <w:t>To d</w:t>
      </w:r>
      <w:r w:rsidR="00F420B3" w:rsidRPr="00F05B06">
        <w:rPr>
          <w:rFonts w:asciiTheme="minorHAnsi" w:hAnsiTheme="minorHAnsi" w:cstheme="minorHAnsi"/>
          <w:sz w:val="24"/>
          <w:szCs w:val="24"/>
        </w:rPr>
        <w:t>evelop guidelines and processes for monitoring the health status of older people and implement a structure surveillance/monitoring system.</w:t>
      </w:r>
    </w:p>
    <w:p w14:paraId="2D1C0C2A" w14:textId="0D3F5932" w:rsidR="00465F9C" w:rsidRPr="00284B1F" w:rsidRDefault="00AA7909" w:rsidP="00D734E2">
      <w:pPr>
        <w:pStyle w:val="Default"/>
        <w:numPr>
          <w:ilvl w:val="0"/>
          <w:numId w:val="10"/>
        </w:numPr>
        <w:jc w:val="both"/>
        <w:rPr>
          <w:rFonts w:asciiTheme="minorHAnsi" w:hAnsiTheme="minorHAnsi" w:cstheme="minorHAnsi"/>
          <w:color w:val="auto"/>
        </w:rPr>
      </w:pPr>
      <w:r w:rsidRPr="00AA7909">
        <w:rPr>
          <w:rFonts w:asciiTheme="minorHAnsi" w:hAnsiTheme="minorHAnsi" w:cstheme="minorHAnsi"/>
          <w:color w:val="auto"/>
        </w:rPr>
        <w:t xml:space="preserve">To promote the development, implementation and evaluation of services rendered to older persons who are mentally challenged </w:t>
      </w:r>
      <w:r w:rsidR="00465F9C">
        <w:rPr>
          <w:rFonts w:asciiTheme="minorHAnsi" w:hAnsiTheme="minorHAnsi" w:cstheme="minorHAnsi"/>
          <w:color w:val="auto"/>
        </w:rPr>
        <w:t xml:space="preserve">including the provision of </w:t>
      </w:r>
      <w:r w:rsidR="00465F9C" w:rsidRPr="00284B1F">
        <w:rPr>
          <w:rFonts w:asciiTheme="minorHAnsi" w:hAnsiTheme="minorHAnsi" w:cstheme="minorHAnsi"/>
          <w:color w:val="auto"/>
        </w:rPr>
        <w:t xml:space="preserve">counselling for older persons </w:t>
      </w:r>
      <w:r w:rsidR="00465F9C">
        <w:rPr>
          <w:rFonts w:asciiTheme="minorHAnsi" w:hAnsiTheme="minorHAnsi" w:cstheme="minorHAnsi"/>
          <w:color w:val="auto"/>
        </w:rPr>
        <w:t xml:space="preserve">with mental ill health </w:t>
      </w:r>
    </w:p>
    <w:p w14:paraId="10E5EE6A" w14:textId="77777777" w:rsidR="00AA7909" w:rsidRPr="00284B1F" w:rsidRDefault="00AA7909" w:rsidP="00D734E2">
      <w:pPr>
        <w:pStyle w:val="Default"/>
        <w:numPr>
          <w:ilvl w:val="0"/>
          <w:numId w:val="10"/>
        </w:numPr>
        <w:jc w:val="both"/>
        <w:rPr>
          <w:rFonts w:asciiTheme="minorHAnsi" w:hAnsiTheme="minorHAnsi" w:cstheme="minorHAnsi"/>
          <w:color w:val="auto"/>
        </w:rPr>
      </w:pPr>
      <w:r>
        <w:rPr>
          <w:rFonts w:asciiTheme="minorHAnsi" w:hAnsiTheme="minorHAnsi" w:cstheme="minorHAnsi"/>
          <w:color w:val="auto"/>
        </w:rPr>
        <w:t>To p</w:t>
      </w:r>
      <w:r w:rsidRPr="00284B1F">
        <w:rPr>
          <w:rFonts w:asciiTheme="minorHAnsi" w:hAnsiTheme="minorHAnsi" w:cstheme="minorHAnsi"/>
          <w:color w:val="auto"/>
        </w:rPr>
        <w:t xml:space="preserve">romote public awareness </w:t>
      </w:r>
      <w:proofErr w:type="spellStart"/>
      <w:r w:rsidRPr="00284B1F">
        <w:rPr>
          <w:rFonts w:asciiTheme="minorHAnsi" w:hAnsiTheme="minorHAnsi" w:cstheme="minorHAnsi"/>
          <w:color w:val="auto"/>
        </w:rPr>
        <w:t>programmes</w:t>
      </w:r>
      <w:proofErr w:type="spellEnd"/>
      <w:r w:rsidRPr="00284B1F">
        <w:rPr>
          <w:rFonts w:asciiTheme="minorHAnsi" w:hAnsiTheme="minorHAnsi" w:cstheme="minorHAnsi"/>
          <w:color w:val="auto"/>
        </w:rPr>
        <w:t xml:space="preserve"> to combat the stigma of mental illnesses</w:t>
      </w:r>
    </w:p>
    <w:p w14:paraId="5FF810C7" w14:textId="77777777" w:rsidR="00AA7909" w:rsidRPr="00284B1F" w:rsidRDefault="00AA7909" w:rsidP="00AA7909">
      <w:pPr>
        <w:pStyle w:val="Default"/>
        <w:ind w:left="720"/>
        <w:jc w:val="both"/>
        <w:rPr>
          <w:rFonts w:asciiTheme="minorHAnsi" w:hAnsiTheme="minorHAnsi" w:cstheme="minorHAnsi"/>
          <w:color w:val="auto"/>
        </w:rPr>
      </w:pPr>
      <w:r w:rsidRPr="00284B1F">
        <w:rPr>
          <w:rFonts w:asciiTheme="minorHAnsi" w:hAnsiTheme="minorHAnsi" w:cstheme="minorHAnsi"/>
          <w:color w:val="auto"/>
        </w:rPr>
        <w:t xml:space="preserve">especially Senility, Dementia and Alzheimer’s </w:t>
      </w:r>
    </w:p>
    <w:p w14:paraId="032A6481" w14:textId="77777777" w:rsidR="00AA7909" w:rsidRDefault="00AA7909" w:rsidP="00D734E2">
      <w:pPr>
        <w:pStyle w:val="Default"/>
        <w:numPr>
          <w:ilvl w:val="0"/>
          <w:numId w:val="10"/>
        </w:numPr>
        <w:jc w:val="both"/>
        <w:rPr>
          <w:rFonts w:asciiTheme="minorHAnsi" w:hAnsiTheme="minorHAnsi" w:cstheme="minorHAnsi"/>
          <w:color w:val="auto"/>
        </w:rPr>
      </w:pPr>
      <w:r>
        <w:rPr>
          <w:rFonts w:asciiTheme="minorHAnsi" w:hAnsiTheme="minorHAnsi" w:cstheme="minorHAnsi"/>
          <w:color w:val="auto"/>
        </w:rPr>
        <w:t>To p</w:t>
      </w:r>
      <w:r w:rsidRPr="00284B1F">
        <w:rPr>
          <w:rFonts w:asciiTheme="minorHAnsi" w:hAnsiTheme="minorHAnsi" w:cstheme="minorHAnsi"/>
          <w:color w:val="auto"/>
        </w:rPr>
        <w:t xml:space="preserve">rovide </w:t>
      </w:r>
      <w:r>
        <w:rPr>
          <w:rFonts w:asciiTheme="minorHAnsi" w:hAnsiTheme="minorHAnsi" w:cstheme="minorHAnsi"/>
          <w:color w:val="auto"/>
        </w:rPr>
        <w:t xml:space="preserve">psycho-social support </w:t>
      </w:r>
      <w:r w:rsidRPr="00284B1F">
        <w:rPr>
          <w:rFonts w:asciiTheme="minorHAnsi" w:hAnsiTheme="minorHAnsi" w:cstheme="minorHAnsi"/>
          <w:color w:val="auto"/>
        </w:rPr>
        <w:t xml:space="preserve">for caregivers and guardians in the home, and in all institutions </w:t>
      </w:r>
    </w:p>
    <w:p w14:paraId="79678E1E" w14:textId="77777777" w:rsidR="00AA7909" w:rsidRPr="00F05B06" w:rsidRDefault="00AA7909" w:rsidP="00901E76">
      <w:pPr>
        <w:pStyle w:val="BodyText"/>
        <w:spacing w:line="240" w:lineRule="auto"/>
        <w:ind w:left="720"/>
        <w:jc w:val="both"/>
        <w:rPr>
          <w:rFonts w:asciiTheme="minorHAnsi" w:hAnsiTheme="minorHAnsi" w:cstheme="minorHAnsi"/>
          <w:sz w:val="24"/>
          <w:szCs w:val="24"/>
        </w:rPr>
      </w:pPr>
    </w:p>
    <w:p w14:paraId="042984E1" w14:textId="3E5DF031" w:rsidR="006C67B9" w:rsidRPr="00AD6312" w:rsidRDefault="005B2FD4" w:rsidP="000A5B9F">
      <w:pPr>
        <w:pStyle w:val="Default"/>
        <w:jc w:val="both"/>
        <w:rPr>
          <w:rFonts w:asciiTheme="minorHAnsi" w:hAnsiTheme="minorHAnsi" w:cstheme="minorHAnsi"/>
          <w:b/>
          <w:bCs/>
          <w:color w:val="auto"/>
        </w:rPr>
      </w:pPr>
      <w:r>
        <w:rPr>
          <w:rFonts w:asciiTheme="minorHAnsi" w:hAnsiTheme="minorHAnsi" w:cstheme="minorHAnsi"/>
          <w:b/>
          <w:bCs/>
          <w:color w:val="auto"/>
        </w:rPr>
        <w:t>5</w:t>
      </w:r>
      <w:r w:rsidR="00101C69" w:rsidRPr="00AD6312">
        <w:rPr>
          <w:rFonts w:asciiTheme="minorHAnsi" w:hAnsiTheme="minorHAnsi" w:cstheme="minorHAnsi"/>
          <w:b/>
          <w:bCs/>
          <w:color w:val="auto"/>
        </w:rPr>
        <w:t>.</w:t>
      </w:r>
      <w:r w:rsidR="00AD6312">
        <w:rPr>
          <w:rFonts w:asciiTheme="minorHAnsi" w:hAnsiTheme="minorHAnsi" w:cstheme="minorHAnsi"/>
          <w:b/>
          <w:bCs/>
          <w:color w:val="auto"/>
        </w:rPr>
        <w:t>5</w:t>
      </w:r>
      <w:r w:rsidR="00101C69" w:rsidRPr="00AD6312">
        <w:rPr>
          <w:rFonts w:asciiTheme="minorHAnsi" w:hAnsiTheme="minorHAnsi" w:cstheme="minorHAnsi"/>
          <w:b/>
          <w:bCs/>
          <w:color w:val="auto"/>
        </w:rPr>
        <w:t xml:space="preserve"> </w:t>
      </w:r>
      <w:r w:rsidR="006C67B9" w:rsidRPr="00AD6312">
        <w:rPr>
          <w:rFonts w:asciiTheme="minorHAnsi" w:hAnsiTheme="minorHAnsi" w:cstheme="minorHAnsi"/>
          <w:b/>
          <w:bCs/>
          <w:color w:val="auto"/>
        </w:rPr>
        <w:t xml:space="preserve">RESEARCH </w:t>
      </w:r>
    </w:p>
    <w:p w14:paraId="459B95C2" w14:textId="77777777" w:rsidR="006C67B9" w:rsidRPr="00284B1F" w:rsidRDefault="006C67B9" w:rsidP="000A5B9F">
      <w:pPr>
        <w:pStyle w:val="Default"/>
        <w:jc w:val="both"/>
        <w:rPr>
          <w:rFonts w:asciiTheme="minorHAnsi" w:hAnsiTheme="minorHAnsi" w:cstheme="minorHAnsi"/>
          <w:color w:val="auto"/>
        </w:rPr>
      </w:pPr>
      <w:r w:rsidRPr="00284B1F">
        <w:rPr>
          <w:rFonts w:asciiTheme="minorHAnsi" w:hAnsiTheme="minorHAnsi" w:cstheme="minorHAnsi"/>
          <w:color w:val="auto"/>
        </w:rPr>
        <w:t xml:space="preserve">GOALS </w:t>
      </w:r>
    </w:p>
    <w:p w14:paraId="5F068ACE" w14:textId="6035AA94" w:rsidR="006C67B9" w:rsidRPr="00284B1F" w:rsidRDefault="007B2EF7" w:rsidP="000A5B9F">
      <w:pPr>
        <w:pStyle w:val="Default"/>
        <w:jc w:val="both"/>
        <w:rPr>
          <w:rFonts w:asciiTheme="minorHAnsi" w:hAnsiTheme="minorHAnsi" w:cstheme="minorHAnsi"/>
          <w:color w:val="auto"/>
        </w:rPr>
      </w:pPr>
      <w:r>
        <w:rPr>
          <w:rFonts w:asciiTheme="minorHAnsi" w:hAnsiTheme="minorHAnsi" w:cstheme="minorHAnsi"/>
          <w:color w:val="auto"/>
        </w:rPr>
        <w:t>Government t</w:t>
      </w:r>
      <w:r w:rsidR="006C67B9" w:rsidRPr="00284B1F">
        <w:rPr>
          <w:rFonts w:asciiTheme="minorHAnsi" w:hAnsiTheme="minorHAnsi" w:cstheme="minorHAnsi"/>
          <w:color w:val="auto"/>
        </w:rPr>
        <w:t xml:space="preserve">o engage in ongoing research and systems development for the advancement of </w:t>
      </w:r>
    </w:p>
    <w:p w14:paraId="1907FABF" w14:textId="77777777" w:rsidR="006C67B9" w:rsidRPr="00284B1F" w:rsidRDefault="006C67B9" w:rsidP="000A5B9F">
      <w:pPr>
        <w:pStyle w:val="Default"/>
        <w:jc w:val="both"/>
        <w:rPr>
          <w:rFonts w:asciiTheme="minorHAnsi" w:hAnsiTheme="minorHAnsi" w:cstheme="minorHAnsi"/>
          <w:color w:val="auto"/>
        </w:rPr>
      </w:pPr>
      <w:r w:rsidRPr="00284B1F">
        <w:rPr>
          <w:rFonts w:asciiTheme="minorHAnsi" w:hAnsiTheme="minorHAnsi" w:cstheme="minorHAnsi"/>
          <w:color w:val="auto"/>
        </w:rPr>
        <w:t xml:space="preserve">issues affecting older persons. </w:t>
      </w:r>
    </w:p>
    <w:p w14:paraId="622B392B" w14:textId="77777777" w:rsidR="007600B4" w:rsidRDefault="007600B4" w:rsidP="000A5B9F">
      <w:pPr>
        <w:pStyle w:val="Default"/>
        <w:jc w:val="both"/>
        <w:rPr>
          <w:rFonts w:asciiTheme="minorHAnsi" w:hAnsiTheme="minorHAnsi" w:cstheme="minorHAnsi"/>
          <w:i/>
          <w:iCs/>
          <w:color w:val="auto"/>
        </w:rPr>
      </w:pPr>
    </w:p>
    <w:p w14:paraId="00ECF7AA" w14:textId="005E039E" w:rsidR="00DF488C" w:rsidRDefault="00DF488C" w:rsidP="000A5B9F">
      <w:pPr>
        <w:pStyle w:val="Default"/>
        <w:jc w:val="both"/>
        <w:rPr>
          <w:rFonts w:asciiTheme="minorHAnsi" w:hAnsiTheme="minorHAnsi" w:cstheme="minorHAnsi"/>
          <w:iCs/>
          <w:color w:val="auto"/>
        </w:rPr>
      </w:pPr>
      <w:r w:rsidRPr="00DF488C">
        <w:rPr>
          <w:rFonts w:asciiTheme="minorHAnsi" w:hAnsiTheme="minorHAnsi" w:cstheme="minorHAnsi"/>
          <w:iCs/>
          <w:color w:val="auto"/>
        </w:rPr>
        <w:t>RESPONSIBILITY</w:t>
      </w:r>
    </w:p>
    <w:p w14:paraId="31BD6F85" w14:textId="4B6C1C78" w:rsidR="00DF488C" w:rsidRPr="00DF488C" w:rsidRDefault="00DF488C" w:rsidP="000A5B9F">
      <w:pPr>
        <w:pStyle w:val="Default"/>
        <w:jc w:val="both"/>
        <w:rPr>
          <w:rFonts w:asciiTheme="minorHAnsi" w:hAnsiTheme="minorHAnsi" w:cstheme="minorHAnsi"/>
          <w:iCs/>
          <w:color w:val="auto"/>
        </w:rPr>
      </w:pPr>
      <w:r>
        <w:rPr>
          <w:rFonts w:asciiTheme="minorHAnsi" w:hAnsiTheme="minorHAnsi" w:cstheme="minorHAnsi"/>
          <w:iCs/>
          <w:color w:val="auto"/>
        </w:rPr>
        <w:t>GOVERNMENT OF MONTSERRAT</w:t>
      </w:r>
    </w:p>
    <w:p w14:paraId="2F3D00E9" w14:textId="77777777" w:rsidR="007600B4" w:rsidRPr="00284B1F" w:rsidRDefault="006C67B9" w:rsidP="007600B4">
      <w:pPr>
        <w:pStyle w:val="Default"/>
        <w:jc w:val="both"/>
        <w:rPr>
          <w:rFonts w:asciiTheme="minorHAnsi" w:hAnsiTheme="minorHAnsi" w:cstheme="minorHAnsi"/>
          <w:color w:val="auto"/>
        </w:rPr>
      </w:pPr>
      <w:r w:rsidRPr="00284B1F">
        <w:rPr>
          <w:rFonts w:asciiTheme="minorHAnsi" w:hAnsiTheme="minorHAnsi" w:cstheme="minorHAnsi"/>
          <w:i/>
          <w:iCs/>
          <w:color w:val="auto"/>
        </w:rPr>
        <w:t xml:space="preserve">OBJECTIVES </w:t>
      </w:r>
    </w:p>
    <w:p w14:paraId="5258BFC3" w14:textId="1240BFEA" w:rsidR="007600B4" w:rsidRPr="00284B1F" w:rsidRDefault="006C67B9" w:rsidP="00D734E2">
      <w:pPr>
        <w:pStyle w:val="Default"/>
        <w:numPr>
          <w:ilvl w:val="0"/>
          <w:numId w:val="11"/>
        </w:numPr>
        <w:jc w:val="both"/>
        <w:rPr>
          <w:rFonts w:asciiTheme="minorHAnsi" w:hAnsiTheme="minorHAnsi" w:cstheme="minorHAnsi"/>
          <w:color w:val="auto"/>
        </w:rPr>
      </w:pPr>
      <w:r w:rsidRPr="00284B1F">
        <w:rPr>
          <w:rFonts w:asciiTheme="minorHAnsi" w:hAnsiTheme="minorHAnsi" w:cstheme="minorHAnsi"/>
          <w:color w:val="auto"/>
        </w:rPr>
        <w:t xml:space="preserve">To identify gaps and deficiencies in </w:t>
      </w:r>
      <w:r w:rsidR="008C2228">
        <w:rPr>
          <w:rFonts w:asciiTheme="minorHAnsi" w:hAnsiTheme="minorHAnsi" w:cstheme="minorHAnsi"/>
          <w:color w:val="auto"/>
        </w:rPr>
        <w:t xml:space="preserve">health and </w:t>
      </w:r>
      <w:r w:rsidRPr="00284B1F">
        <w:rPr>
          <w:rFonts w:asciiTheme="minorHAnsi" w:hAnsiTheme="minorHAnsi" w:cstheme="minorHAnsi"/>
          <w:color w:val="auto"/>
        </w:rPr>
        <w:t>social service provision</w:t>
      </w:r>
      <w:r w:rsidR="007600B4" w:rsidRPr="00284B1F">
        <w:rPr>
          <w:rFonts w:asciiTheme="minorHAnsi" w:hAnsiTheme="minorHAnsi" w:cstheme="minorHAnsi"/>
          <w:color w:val="auto"/>
        </w:rPr>
        <w:t xml:space="preserve"> and advocacy for older persons</w:t>
      </w:r>
    </w:p>
    <w:p w14:paraId="67C64F1F" w14:textId="4C6A5214" w:rsidR="00D2529A" w:rsidRPr="008C2228" w:rsidRDefault="006C67B9" w:rsidP="00D734E2">
      <w:pPr>
        <w:pStyle w:val="Default"/>
        <w:numPr>
          <w:ilvl w:val="0"/>
          <w:numId w:val="11"/>
        </w:numPr>
        <w:jc w:val="both"/>
        <w:rPr>
          <w:rFonts w:asciiTheme="minorHAnsi" w:hAnsiTheme="minorHAnsi" w:cstheme="minorHAnsi"/>
          <w:color w:val="auto"/>
        </w:rPr>
      </w:pPr>
      <w:r w:rsidRPr="008C2228">
        <w:rPr>
          <w:rFonts w:asciiTheme="minorHAnsi" w:hAnsiTheme="minorHAnsi" w:cstheme="minorHAnsi"/>
          <w:color w:val="auto"/>
        </w:rPr>
        <w:t xml:space="preserve">To collect data on </w:t>
      </w:r>
      <w:r w:rsidR="008C2228" w:rsidRPr="008C2228">
        <w:rPr>
          <w:rFonts w:asciiTheme="minorHAnsi" w:hAnsiTheme="minorHAnsi" w:cstheme="minorHAnsi"/>
          <w:color w:val="auto"/>
        </w:rPr>
        <w:t xml:space="preserve">CARICOM </w:t>
      </w:r>
      <w:r w:rsidRPr="008C2228">
        <w:rPr>
          <w:rFonts w:asciiTheme="minorHAnsi" w:hAnsiTheme="minorHAnsi" w:cstheme="minorHAnsi"/>
          <w:color w:val="auto"/>
        </w:rPr>
        <w:t>current trends (locally, regionally, a</w:t>
      </w:r>
      <w:r w:rsidR="007600B4" w:rsidRPr="008C2228">
        <w:rPr>
          <w:rFonts w:asciiTheme="minorHAnsi" w:hAnsiTheme="minorHAnsi" w:cstheme="minorHAnsi"/>
          <w:color w:val="auto"/>
        </w:rPr>
        <w:t>nd internationally) in order to</w:t>
      </w:r>
      <w:r w:rsidR="008C2228">
        <w:rPr>
          <w:rFonts w:asciiTheme="minorHAnsi" w:hAnsiTheme="minorHAnsi" w:cstheme="minorHAnsi"/>
          <w:color w:val="auto"/>
        </w:rPr>
        <w:t xml:space="preserve"> </w:t>
      </w:r>
      <w:r w:rsidRPr="008C2228">
        <w:rPr>
          <w:rFonts w:asciiTheme="minorHAnsi" w:hAnsiTheme="minorHAnsi" w:cstheme="minorHAnsi"/>
          <w:color w:val="auto"/>
        </w:rPr>
        <w:t>inform poli</w:t>
      </w:r>
      <w:r w:rsidR="00D2529A" w:rsidRPr="008C2228">
        <w:rPr>
          <w:rFonts w:asciiTheme="minorHAnsi" w:hAnsiTheme="minorHAnsi" w:cstheme="minorHAnsi"/>
          <w:color w:val="auto"/>
        </w:rPr>
        <w:t>cy, decision making, and change</w:t>
      </w:r>
    </w:p>
    <w:p w14:paraId="3DD63540" w14:textId="137A570F" w:rsidR="0071647E" w:rsidRDefault="00AD6312" w:rsidP="00D734E2">
      <w:pPr>
        <w:pStyle w:val="Default"/>
        <w:numPr>
          <w:ilvl w:val="0"/>
          <w:numId w:val="16"/>
        </w:numPr>
        <w:jc w:val="both"/>
        <w:rPr>
          <w:rFonts w:asciiTheme="minorHAnsi" w:hAnsiTheme="minorHAnsi" w:cstheme="minorHAnsi"/>
          <w:color w:val="auto"/>
        </w:rPr>
      </w:pPr>
      <w:r>
        <w:rPr>
          <w:rFonts w:asciiTheme="minorHAnsi" w:hAnsiTheme="minorHAnsi" w:cstheme="minorHAnsi"/>
          <w:color w:val="auto"/>
        </w:rPr>
        <w:t>To p</w:t>
      </w:r>
      <w:r w:rsidR="0071647E" w:rsidRPr="00284B1F">
        <w:rPr>
          <w:rFonts w:asciiTheme="minorHAnsi" w:hAnsiTheme="minorHAnsi" w:cstheme="minorHAnsi"/>
          <w:color w:val="auto"/>
        </w:rPr>
        <w:t>romote and fund a public health research agenda to identify threats to the health of older persons.</w:t>
      </w:r>
    </w:p>
    <w:p w14:paraId="627E3813" w14:textId="77777777" w:rsidR="00B52D07" w:rsidRPr="0071647E" w:rsidRDefault="00B52D07" w:rsidP="00D734E2">
      <w:pPr>
        <w:pStyle w:val="Default"/>
        <w:numPr>
          <w:ilvl w:val="0"/>
          <w:numId w:val="13"/>
        </w:numPr>
        <w:jc w:val="both"/>
        <w:rPr>
          <w:rFonts w:asciiTheme="minorHAnsi" w:hAnsiTheme="minorHAnsi" w:cstheme="minorHAnsi"/>
          <w:color w:val="auto"/>
        </w:rPr>
      </w:pPr>
      <w:r w:rsidRPr="0071647E">
        <w:rPr>
          <w:rFonts w:asciiTheme="minorHAnsi" w:hAnsiTheme="minorHAnsi" w:cstheme="minorHAnsi"/>
          <w:color w:val="auto"/>
        </w:rPr>
        <w:t xml:space="preserve">To enhance the opportunities for further education and training in the area of Gerontology and Geriatrics.  </w:t>
      </w:r>
    </w:p>
    <w:p w14:paraId="1F3A2259" w14:textId="603E85B7" w:rsidR="00B52D07" w:rsidRDefault="00B52D07" w:rsidP="00D734E2">
      <w:pPr>
        <w:pStyle w:val="Default"/>
        <w:numPr>
          <w:ilvl w:val="0"/>
          <w:numId w:val="13"/>
        </w:numPr>
        <w:jc w:val="both"/>
        <w:rPr>
          <w:rFonts w:asciiTheme="minorHAnsi" w:hAnsiTheme="minorHAnsi" w:cstheme="minorHAnsi"/>
          <w:color w:val="auto"/>
        </w:rPr>
      </w:pPr>
      <w:r w:rsidRPr="0071647E">
        <w:rPr>
          <w:rFonts w:asciiTheme="minorHAnsi" w:hAnsiTheme="minorHAnsi" w:cstheme="minorHAnsi"/>
          <w:color w:val="auto"/>
        </w:rPr>
        <w:t>To</w:t>
      </w:r>
      <w:r>
        <w:rPr>
          <w:rFonts w:asciiTheme="minorHAnsi" w:hAnsiTheme="minorHAnsi" w:cstheme="minorHAnsi"/>
          <w:color w:val="auto"/>
        </w:rPr>
        <w:t xml:space="preserve"> maximize learning opportunities for all health, social care and </w:t>
      </w:r>
      <w:proofErr w:type="spellStart"/>
      <w:r>
        <w:rPr>
          <w:rFonts w:asciiTheme="minorHAnsi" w:hAnsiTheme="minorHAnsi" w:cstheme="minorHAnsi"/>
          <w:color w:val="auto"/>
        </w:rPr>
        <w:t>carers</w:t>
      </w:r>
      <w:proofErr w:type="spellEnd"/>
      <w:r>
        <w:rPr>
          <w:rFonts w:asciiTheme="minorHAnsi" w:hAnsiTheme="minorHAnsi" w:cstheme="minorHAnsi"/>
          <w:color w:val="auto"/>
        </w:rPr>
        <w:t xml:space="preserve"> who work with older persons</w:t>
      </w:r>
    </w:p>
    <w:p w14:paraId="599CA362" w14:textId="62A6932B" w:rsidR="00102D4E" w:rsidRDefault="00102D4E" w:rsidP="00102D4E">
      <w:pPr>
        <w:pStyle w:val="Default"/>
        <w:jc w:val="both"/>
        <w:rPr>
          <w:rFonts w:asciiTheme="minorHAnsi" w:hAnsiTheme="minorHAnsi" w:cstheme="minorHAnsi"/>
          <w:color w:val="auto"/>
        </w:rPr>
      </w:pPr>
    </w:p>
    <w:p w14:paraId="2B68C0C6" w14:textId="54BDCAB6" w:rsidR="00102D4E" w:rsidRPr="00102D4E" w:rsidRDefault="005B2FD4" w:rsidP="00102D4E">
      <w:pPr>
        <w:pStyle w:val="Default"/>
        <w:jc w:val="both"/>
        <w:rPr>
          <w:rFonts w:asciiTheme="minorHAnsi" w:hAnsiTheme="minorHAnsi" w:cstheme="minorHAnsi"/>
          <w:b/>
          <w:color w:val="auto"/>
          <w:sz w:val="28"/>
          <w:szCs w:val="28"/>
        </w:rPr>
      </w:pPr>
      <w:r>
        <w:rPr>
          <w:rFonts w:asciiTheme="minorHAnsi" w:hAnsiTheme="minorHAnsi" w:cstheme="minorHAnsi"/>
          <w:b/>
          <w:color w:val="auto"/>
          <w:sz w:val="28"/>
          <w:szCs w:val="28"/>
        </w:rPr>
        <w:t>5</w:t>
      </w:r>
      <w:r w:rsidR="00102D4E" w:rsidRPr="00102D4E">
        <w:rPr>
          <w:rFonts w:asciiTheme="minorHAnsi" w:hAnsiTheme="minorHAnsi" w:cstheme="minorHAnsi"/>
          <w:b/>
          <w:color w:val="auto"/>
          <w:sz w:val="28"/>
          <w:szCs w:val="28"/>
        </w:rPr>
        <w:t>.</w:t>
      </w:r>
      <w:r>
        <w:rPr>
          <w:rFonts w:asciiTheme="minorHAnsi" w:hAnsiTheme="minorHAnsi" w:cstheme="minorHAnsi"/>
          <w:b/>
          <w:color w:val="auto"/>
          <w:sz w:val="28"/>
          <w:szCs w:val="28"/>
        </w:rPr>
        <w:t>6</w:t>
      </w:r>
      <w:r w:rsidR="00102D4E" w:rsidRPr="00102D4E">
        <w:rPr>
          <w:rFonts w:asciiTheme="minorHAnsi" w:hAnsiTheme="minorHAnsi" w:cstheme="minorHAnsi"/>
          <w:b/>
          <w:color w:val="auto"/>
          <w:sz w:val="28"/>
          <w:szCs w:val="28"/>
        </w:rPr>
        <w:t xml:space="preserve"> Economic Security</w:t>
      </w:r>
    </w:p>
    <w:p w14:paraId="6C908525" w14:textId="554F45FE" w:rsidR="00102D4E" w:rsidRPr="00102D4E" w:rsidRDefault="00102D4E" w:rsidP="00102D4E">
      <w:pPr>
        <w:pStyle w:val="Default"/>
        <w:jc w:val="both"/>
        <w:rPr>
          <w:rFonts w:asciiTheme="minorHAnsi" w:hAnsiTheme="minorHAnsi" w:cstheme="minorHAnsi"/>
          <w:color w:val="auto"/>
          <w:sz w:val="28"/>
          <w:szCs w:val="28"/>
        </w:rPr>
      </w:pPr>
      <w:r w:rsidRPr="00102D4E">
        <w:rPr>
          <w:rFonts w:asciiTheme="minorHAnsi" w:hAnsiTheme="minorHAnsi" w:cstheme="minorHAnsi"/>
          <w:color w:val="auto"/>
          <w:sz w:val="28"/>
          <w:szCs w:val="28"/>
        </w:rPr>
        <w:t>Goals</w:t>
      </w:r>
    </w:p>
    <w:p w14:paraId="60EE4044" w14:textId="77777777" w:rsidR="00E836BC" w:rsidRDefault="00E836BC" w:rsidP="00E836BC">
      <w:pPr>
        <w:pStyle w:val="Default"/>
        <w:ind w:firstLine="720"/>
        <w:jc w:val="both"/>
        <w:rPr>
          <w:rFonts w:asciiTheme="minorHAnsi" w:hAnsiTheme="minorHAnsi" w:cstheme="minorHAnsi"/>
          <w:color w:val="auto"/>
        </w:rPr>
      </w:pPr>
      <w:r>
        <w:rPr>
          <w:rFonts w:asciiTheme="minorHAnsi" w:hAnsiTheme="minorHAnsi" w:cstheme="minorHAnsi"/>
          <w:color w:val="auto"/>
        </w:rPr>
        <w:t>1.</w:t>
      </w:r>
      <w:r>
        <w:rPr>
          <w:rFonts w:asciiTheme="minorHAnsi" w:hAnsiTheme="minorHAnsi" w:cstheme="minorHAnsi"/>
          <w:color w:val="auto"/>
        </w:rPr>
        <w:tab/>
      </w:r>
      <w:r w:rsidR="00102D4E">
        <w:rPr>
          <w:rFonts w:asciiTheme="minorHAnsi" w:hAnsiTheme="minorHAnsi" w:cstheme="minorHAnsi"/>
          <w:color w:val="auto"/>
        </w:rPr>
        <w:t xml:space="preserve">Government to </w:t>
      </w:r>
      <w:r>
        <w:rPr>
          <w:rFonts w:asciiTheme="minorHAnsi" w:hAnsiTheme="minorHAnsi" w:cstheme="minorHAnsi"/>
          <w:color w:val="auto"/>
        </w:rPr>
        <w:t xml:space="preserve">ensure that older people who wish to work have the right to do so </w:t>
      </w:r>
    </w:p>
    <w:p w14:paraId="0884D777" w14:textId="4CC10A9B" w:rsidR="00102D4E" w:rsidRDefault="00E836BC" w:rsidP="00E836BC">
      <w:pPr>
        <w:pStyle w:val="Default"/>
        <w:ind w:firstLine="720"/>
        <w:jc w:val="both"/>
        <w:rPr>
          <w:rFonts w:asciiTheme="minorHAnsi" w:hAnsiTheme="minorHAnsi" w:cstheme="minorHAnsi"/>
          <w:color w:val="auto"/>
        </w:rPr>
      </w:pPr>
      <w:r>
        <w:rPr>
          <w:rFonts w:asciiTheme="minorHAnsi" w:hAnsiTheme="minorHAnsi" w:cstheme="minorHAnsi"/>
          <w:color w:val="auto"/>
        </w:rPr>
        <w:tab/>
        <w:t>without barriers</w:t>
      </w:r>
    </w:p>
    <w:p w14:paraId="3C2CA9A9" w14:textId="77777777" w:rsidR="00E836BC" w:rsidRDefault="00E836BC" w:rsidP="00E836BC">
      <w:pPr>
        <w:pStyle w:val="Default"/>
        <w:ind w:firstLine="720"/>
        <w:jc w:val="both"/>
        <w:rPr>
          <w:rFonts w:asciiTheme="minorHAnsi" w:hAnsiTheme="minorHAnsi" w:cstheme="minorHAnsi"/>
          <w:color w:val="auto"/>
        </w:rPr>
      </w:pPr>
      <w:r>
        <w:rPr>
          <w:rFonts w:asciiTheme="minorHAnsi" w:hAnsiTheme="minorHAnsi" w:cstheme="minorHAnsi"/>
          <w:color w:val="auto"/>
        </w:rPr>
        <w:t>2.</w:t>
      </w:r>
      <w:r>
        <w:rPr>
          <w:rFonts w:asciiTheme="minorHAnsi" w:hAnsiTheme="minorHAnsi" w:cstheme="minorHAnsi"/>
          <w:color w:val="auto"/>
        </w:rPr>
        <w:tab/>
        <w:t xml:space="preserve">Government to promote economic security post 60-years of age through </w:t>
      </w:r>
    </w:p>
    <w:p w14:paraId="24C0CC54" w14:textId="73AA10C0" w:rsidR="00E836BC" w:rsidRDefault="00E836BC" w:rsidP="00E836BC">
      <w:pPr>
        <w:pStyle w:val="Default"/>
        <w:ind w:firstLine="720"/>
        <w:jc w:val="both"/>
        <w:rPr>
          <w:rFonts w:asciiTheme="minorHAnsi" w:hAnsiTheme="minorHAnsi" w:cstheme="minorHAnsi"/>
          <w:color w:val="auto"/>
        </w:rPr>
      </w:pPr>
      <w:r>
        <w:rPr>
          <w:rFonts w:asciiTheme="minorHAnsi" w:hAnsiTheme="minorHAnsi" w:cstheme="minorHAnsi"/>
          <w:color w:val="auto"/>
        </w:rPr>
        <w:tab/>
        <w:t>encouraging planning for retirement in all sectors of society</w:t>
      </w:r>
    </w:p>
    <w:p w14:paraId="2F9863D5" w14:textId="1FFA5295" w:rsidR="00E836BC" w:rsidRDefault="00E836BC" w:rsidP="00E836BC">
      <w:pPr>
        <w:pStyle w:val="Default"/>
        <w:ind w:firstLine="720"/>
        <w:jc w:val="both"/>
        <w:rPr>
          <w:rFonts w:asciiTheme="minorHAnsi" w:hAnsiTheme="minorHAnsi" w:cstheme="minorHAnsi"/>
          <w:color w:val="auto"/>
        </w:rPr>
      </w:pPr>
      <w:r>
        <w:rPr>
          <w:rFonts w:asciiTheme="minorHAnsi" w:hAnsiTheme="minorHAnsi" w:cstheme="minorHAnsi"/>
          <w:color w:val="auto"/>
        </w:rPr>
        <w:t>3.</w:t>
      </w:r>
      <w:r>
        <w:rPr>
          <w:rFonts w:asciiTheme="minorHAnsi" w:hAnsiTheme="minorHAnsi" w:cstheme="minorHAnsi"/>
          <w:color w:val="auto"/>
        </w:rPr>
        <w:tab/>
        <w:t xml:space="preserve">Government to instigate an urgent review of the Social Security Support Systems </w:t>
      </w:r>
    </w:p>
    <w:p w14:paraId="4E01E2BE" w14:textId="730F4787" w:rsidR="00E836BC" w:rsidRDefault="00E836BC" w:rsidP="00E836BC">
      <w:pPr>
        <w:pStyle w:val="Default"/>
        <w:ind w:firstLine="720"/>
        <w:jc w:val="both"/>
        <w:rPr>
          <w:rFonts w:asciiTheme="minorHAnsi" w:hAnsiTheme="minorHAnsi" w:cstheme="minorHAnsi"/>
          <w:color w:val="auto"/>
        </w:rPr>
      </w:pPr>
      <w:r>
        <w:rPr>
          <w:rFonts w:asciiTheme="minorHAnsi" w:hAnsiTheme="minorHAnsi" w:cstheme="minorHAnsi"/>
          <w:color w:val="auto"/>
        </w:rPr>
        <w:tab/>
        <w:t xml:space="preserve">in particular pensions, with a focus on the issue of non-contributory pensions and </w:t>
      </w:r>
    </w:p>
    <w:p w14:paraId="5E519799" w14:textId="1091CAD9" w:rsidR="00E836BC" w:rsidRDefault="00E836BC" w:rsidP="00E836BC">
      <w:pPr>
        <w:pStyle w:val="Default"/>
        <w:ind w:firstLine="720"/>
        <w:jc w:val="both"/>
        <w:rPr>
          <w:rFonts w:asciiTheme="minorHAnsi" w:hAnsiTheme="minorHAnsi" w:cstheme="minorHAnsi"/>
          <w:color w:val="auto"/>
        </w:rPr>
      </w:pPr>
      <w:r>
        <w:rPr>
          <w:rFonts w:asciiTheme="minorHAnsi" w:hAnsiTheme="minorHAnsi" w:cstheme="minorHAnsi"/>
          <w:color w:val="auto"/>
        </w:rPr>
        <w:tab/>
        <w:t>the pension deficit</w:t>
      </w:r>
    </w:p>
    <w:p w14:paraId="7ED656F8" w14:textId="77777777" w:rsidR="00DF488C" w:rsidRDefault="00DF488C" w:rsidP="00DF488C">
      <w:pPr>
        <w:pStyle w:val="Default"/>
        <w:jc w:val="both"/>
        <w:rPr>
          <w:rFonts w:asciiTheme="minorHAnsi" w:hAnsiTheme="minorHAnsi" w:cstheme="minorHAnsi"/>
          <w:color w:val="auto"/>
        </w:rPr>
      </w:pPr>
    </w:p>
    <w:p w14:paraId="726B5E3E" w14:textId="77777777" w:rsidR="00DF488C" w:rsidRDefault="00DF488C" w:rsidP="00DF488C">
      <w:pPr>
        <w:pStyle w:val="Default"/>
        <w:jc w:val="both"/>
        <w:rPr>
          <w:rFonts w:asciiTheme="minorHAnsi" w:hAnsiTheme="minorHAnsi" w:cstheme="minorHAnsi"/>
          <w:color w:val="auto"/>
        </w:rPr>
      </w:pPr>
      <w:r>
        <w:rPr>
          <w:rFonts w:asciiTheme="minorHAnsi" w:hAnsiTheme="minorHAnsi" w:cstheme="minorHAnsi"/>
          <w:color w:val="auto"/>
        </w:rPr>
        <w:t>RESPONSIBLE MINISTRY</w:t>
      </w:r>
    </w:p>
    <w:p w14:paraId="49498CD0" w14:textId="2540EA84" w:rsidR="00102D4E" w:rsidRDefault="00DF488C" w:rsidP="00102D4E">
      <w:pPr>
        <w:pStyle w:val="Default"/>
        <w:jc w:val="both"/>
        <w:rPr>
          <w:rFonts w:asciiTheme="minorHAnsi" w:hAnsiTheme="minorHAnsi" w:cstheme="minorHAnsi"/>
          <w:iCs/>
          <w:color w:val="auto"/>
        </w:rPr>
      </w:pPr>
      <w:r w:rsidRPr="003E6AC4">
        <w:rPr>
          <w:rFonts w:asciiTheme="minorHAnsi" w:hAnsiTheme="minorHAnsi" w:cstheme="minorHAnsi"/>
          <w:iCs/>
          <w:color w:val="auto"/>
        </w:rPr>
        <w:t xml:space="preserve">Ministry of </w:t>
      </w:r>
      <w:r>
        <w:rPr>
          <w:rFonts w:asciiTheme="minorHAnsi" w:hAnsiTheme="minorHAnsi" w:cstheme="minorHAnsi"/>
          <w:iCs/>
          <w:color w:val="auto"/>
        </w:rPr>
        <w:t>Finance and Economic Management</w:t>
      </w:r>
    </w:p>
    <w:p w14:paraId="46718B11" w14:textId="2AA4F40A" w:rsidR="00D236C7" w:rsidRDefault="00D236C7" w:rsidP="00102D4E">
      <w:pPr>
        <w:pStyle w:val="Default"/>
        <w:jc w:val="both"/>
        <w:rPr>
          <w:rFonts w:asciiTheme="minorHAnsi" w:hAnsiTheme="minorHAnsi" w:cstheme="minorHAnsi"/>
          <w:iCs/>
          <w:color w:val="auto"/>
        </w:rPr>
      </w:pPr>
      <w:r>
        <w:rPr>
          <w:rFonts w:asciiTheme="minorHAnsi" w:hAnsiTheme="minorHAnsi" w:cstheme="minorHAnsi"/>
          <w:iCs/>
          <w:color w:val="auto"/>
        </w:rPr>
        <w:t>Statistics Department</w:t>
      </w:r>
    </w:p>
    <w:p w14:paraId="1532EF17" w14:textId="01E70450" w:rsidR="00D236C7" w:rsidRDefault="00D236C7" w:rsidP="00102D4E">
      <w:pPr>
        <w:pStyle w:val="Default"/>
        <w:jc w:val="both"/>
        <w:rPr>
          <w:rFonts w:asciiTheme="minorHAnsi" w:hAnsiTheme="minorHAnsi" w:cstheme="minorHAnsi"/>
          <w:color w:val="auto"/>
        </w:rPr>
      </w:pPr>
      <w:r>
        <w:rPr>
          <w:rFonts w:asciiTheme="minorHAnsi" w:hAnsiTheme="minorHAnsi" w:cstheme="minorHAnsi"/>
          <w:iCs/>
          <w:color w:val="auto"/>
        </w:rPr>
        <w:t>Montserrat Social Security</w:t>
      </w:r>
    </w:p>
    <w:p w14:paraId="10EFE113" w14:textId="77777777" w:rsidR="00102D4E" w:rsidRPr="007930CE" w:rsidRDefault="00102D4E" w:rsidP="00102D4E">
      <w:pPr>
        <w:pStyle w:val="Default"/>
        <w:jc w:val="both"/>
        <w:rPr>
          <w:rFonts w:asciiTheme="minorHAnsi" w:hAnsiTheme="minorHAnsi" w:cstheme="minorHAnsi"/>
          <w:b/>
          <w:iCs/>
          <w:color w:val="auto"/>
        </w:rPr>
      </w:pPr>
      <w:r w:rsidRPr="007930CE">
        <w:rPr>
          <w:rFonts w:asciiTheme="minorHAnsi" w:hAnsiTheme="minorHAnsi" w:cstheme="minorHAnsi"/>
          <w:b/>
          <w:iCs/>
          <w:color w:val="auto"/>
        </w:rPr>
        <w:t>Objectives:</w:t>
      </w:r>
    </w:p>
    <w:p w14:paraId="5D9A44BB" w14:textId="77777777" w:rsidR="00102D4E" w:rsidRDefault="00102D4E" w:rsidP="00D734E2">
      <w:pPr>
        <w:pStyle w:val="Default"/>
        <w:numPr>
          <w:ilvl w:val="0"/>
          <w:numId w:val="11"/>
        </w:numPr>
        <w:jc w:val="both"/>
        <w:rPr>
          <w:rFonts w:asciiTheme="minorHAnsi" w:hAnsiTheme="minorHAnsi" w:cstheme="minorHAnsi"/>
          <w:color w:val="auto"/>
        </w:rPr>
      </w:pPr>
      <w:r>
        <w:rPr>
          <w:rFonts w:asciiTheme="minorHAnsi" w:hAnsiTheme="minorHAnsi" w:cstheme="minorHAnsi"/>
          <w:color w:val="auto"/>
        </w:rPr>
        <w:t xml:space="preserve">Consider plans for the development of a non-contributory pension </w:t>
      </w:r>
      <w:r w:rsidRPr="00284B1F">
        <w:rPr>
          <w:rFonts w:asciiTheme="minorHAnsi" w:hAnsiTheme="minorHAnsi" w:cstheme="minorHAnsi"/>
          <w:color w:val="auto"/>
        </w:rPr>
        <w:t>for older persons</w:t>
      </w:r>
    </w:p>
    <w:p w14:paraId="024BA7EF" w14:textId="77777777" w:rsidR="00102D4E" w:rsidRDefault="00102D4E" w:rsidP="00D734E2">
      <w:pPr>
        <w:pStyle w:val="Default"/>
        <w:numPr>
          <w:ilvl w:val="0"/>
          <w:numId w:val="11"/>
        </w:numPr>
        <w:jc w:val="both"/>
        <w:rPr>
          <w:rFonts w:asciiTheme="minorHAnsi" w:hAnsiTheme="minorHAnsi" w:cstheme="minorHAnsi"/>
          <w:color w:val="auto"/>
        </w:rPr>
      </w:pPr>
      <w:r>
        <w:rPr>
          <w:rFonts w:asciiTheme="minorHAnsi" w:hAnsiTheme="minorHAnsi" w:cstheme="minorHAnsi"/>
          <w:color w:val="auto"/>
        </w:rPr>
        <w:t xml:space="preserve">Take steps to reverse the current (and decades long) pension deficit whereby outlay exceeds contributions </w:t>
      </w:r>
    </w:p>
    <w:p w14:paraId="2B7621D0" w14:textId="2568F487" w:rsidR="00102D4E" w:rsidRDefault="00102D4E" w:rsidP="00D734E2">
      <w:pPr>
        <w:pStyle w:val="Default"/>
        <w:numPr>
          <w:ilvl w:val="0"/>
          <w:numId w:val="11"/>
        </w:numPr>
        <w:jc w:val="both"/>
        <w:rPr>
          <w:rFonts w:asciiTheme="minorHAnsi" w:hAnsiTheme="minorHAnsi" w:cstheme="minorHAnsi"/>
          <w:color w:val="auto"/>
        </w:rPr>
      </w:pPr>
      <w:r>
        <w:rPr>
          <w:rFonts w:asciiTheme="minorHAnsi" w:hAnsiTheme="minorHAnsi" w:cstheme="minorHAnsi"/>
          <w:color w:val="auto"/>
        </w:rPr>
        <w:t>C</w:t>
      </w:r>
      <w:r w:rsidRPr="008C2228">
        <w:rPr>
          <w:rFonts w:asciiTheme="minorHAnsi" w:hAnsiTheme="minorHAnsi" w:cstheme="minorHAnsi"/>
          <w:color w:val="auto"/>
        </w:rPr>
        <w:t xml:space="preserve">ollect data on </w:t>
      </w:r>
      <w:r>
        <w:rPr>
          <w:rFonts w:asciiTheme="minorHAnsi" w:hAnsiTheme="minorHAnsi" w:cstheme="minorHAnsi"/>
          <w:color w:val="auto"/>
        </w:rPr>
        <w:t xml:space="preserve">the working population of older persons on Montserrat </w:t>
      </w:r>
      <w:r w:rsidR="00E836BC">
        <w:rPr>
          <w:rFonts w:asciiTheme="minorHAnsi" w:hAnsiTheme="minorHAnsi" w:cstheme="minorHAnsi"/>
          <w:color w:val="auto"/>
        </w:rPr>
        <w:t xml:space="preserve">and demand/barriers </w:t>
      </w:r>
      <w:r w:rsidRPr="008C2228">
        <w:rPr>
          <w:rFonts w:asciiTheme="minorHAnsi" w:hAnsiTheme="minorHAnsi" w:cstheme="minorHAnsi"/>
          <w:color w:val="auto"/>
        </w:rPr>
        <w:t>in order to</w:t>
      </w:r>
      <w:r>
        <w:rPr>
          <w:rFonts w:asciiTheme="minorHAnsi" w:hAnsiTheme="minorHAnsi" w:cstheme="minorHAnsi"/>
          <w:color w:val="auto"/>
        </w:rPr>
        <w:t xml:space="preserve"> </w:t>
      </w:r>
      <w:r w:rsidRPr="008C2228">
        <w:rPr>
          <w:rFonts w:asciiTheme="minorHAnsi" w:hAnsiTheme="minorHAnsi" w:cstheme="minorHAnsi"/>
          <w:color w:val="auto"/>
        </w:rPr>
        <w:t>inform policy</w:t>
      </w:r>
    </w:p>
    <w:p w14:paraId="6DFC05EC" w14:textId="77777777" w:rsidR="00102D4E" w:rsidRDefault="00102D4E" w:rsidP="00D734E2">
      <w:pPr>
        <w:pStyle w:val="Default"/>
        <w:numPr>
          <w:ilvl w:val="0"/>
          <w:numId w:val="11"/>
        </w:numPr>
        <w:jc w:val="both"/>
        <w:rPr>
          <w:rFonts w:asciiTheme="minorHAnsi" w:hAnsiTheme="minorHAnsi" w:cstheme="minorHAnsi"/>
          <w:color w:val="auto"/>
        </w:rPr>
      </w:pPr>
      <w:r>
        <w:rPr>
          <w:rFonts w:asciiTheme="minorHAnsi" w:hAnsiTheme="minorHAnsi" w:cstheme="minorHAnsi"/>
          <w:color w:val="auto"/>
        </w:rPr>
        <w:t>Review and update the existing Social Protection policy for effectiveness and coverage of the elderly poor</w:t>
      </w:r>
    </w:p>
    <w:p w14:paraId="787C2C03" w14:textId="48C2E73F" w:rsidR="00102D4E" w:rsidRDefault="00102D4E" w:rsidP="00D734E2">
      <w:pPr>
        <w:pStyle w:val="Default"/>
        <w:numPr>
          <w:ilvl w:val="0"/>
          <w:numId w:val="11"/>
        </w:numPr>
        <w:jc w:val="both"/>
        <w:rPr>
          <w:rFonts w:asciiTheme="minorHAnsi" w:hAnsiTheme="minorHAnsi" w:cstheme="minorHAnsi"/>
          <w:color w:val="auto"/>
        </w:rPr>
      </w:pPr>
      <w:r>
        <w:rPr>
          <w:rFonts w:asciiTheme="minorHAnsi" w:hAnsiTheme="minorHAnsi" w:cstheme="minorHAnsi"/>
          <w:color w:val="auto"/>
        </w:rPr>
        <w:t xml:space="preserve">To </w:t>
      </w:r>
      <w:proofErr w:type="spellStart"/>
      <w:r>
        <w:rPr>
          <w:rFonts w:asciiTheme="minorHAnsi" w:hAnsiTheme="minorHAnsi" w:cstheme="minorHAnsi"/>
          <w:color w:val="auto"/>
        </w:rPr>
        <w:t>analyse</w:t>
      </w:r>
      <w:proofErr w:type="spellEnd"/>
      <w:r>
        <w:rPr>
          <w:rFonts w:asciiTheme="minorHAnsi" w:hAnsiTheme="minorHAnsi" w:cstheme="minorHAnsi"/>
          <w:color w:val="auto"/>
        </w:rPr>
        <w:t xml:space="preserve"> the long term financial implications of an aging population on the economic development of Montserrat </w:t>
      </w:r>
    </w:p>
    <w:p w14:paraId="782E42E9" w14:textId="2583D7D7" w:rsidR="00B7377C" w:rsidRPr="008C2228" w:rsidRDefault="003029E0" w:rsidP="00D734E2">
      <w:pPr>
        <w:pStyle w:val="Default"/>
        <w:numPr>
          <w:ilvl w:val="0"/>
          <w:numId w:val="11"/>
        </w:numPr>
        <w:jc w:val="both"/>
        <w:rPr>
          <w:rFonts w:asciiTheme="minorHAnsi" w:hAnsiTheme="minorHAnsi" w:cstheme="minorHAnsi"/>
          <w:color w:val="auto"/>
        </w:rPr>
      </w:pPr>
      <w:r>
        <w:rPr>
          <w:rFonts w:asciiTheme="minorHAnsi" w:hAnsiTheme="minorHAnsi" w:cstheme="minorHAnsi"/>
          <w:color w:val="auto"/>
        </w:rPr>
        <w:t>E</w:t>
      </w:r>
      <w:r w:rsidR="00B7377C">
        <w:rPr>
          <w:rFonts w:asciiTheme="minorHAnsi" w:hAnsiTheme="minorHAnsi" w:cstheme="minorHAnsi"/>
          <w:color w:val="auto"/>
        </w:rPr>
        <w:t>ncourage life-long learning</w:t>
      </w:r>
      <w:r w:rsidR="00CA590C">
        <w:rPr>
          <w:rFonts w:asciiTheme="minorHAnsi" w:hAnsiTheme="minorHAnsi" w:cstheme="minorHAnsi"/>
          <w:color w:val="auto"/>
        </w:rPr>
        <w:t xml:space="preserve">, </w:t>
      </w:r>
      <w:r w:rsidR="00B7377C">
        <w:rPr>
          <w:rFonts w:asciiTheme="minorHAnsi" w:hAnsiTheme="minorHAnsi" w:cstheme="minorHAnsi"/>
          <w:color w:val="auto"/>
        </w:rPr>
        <w:t xml:space="preserve">entrepreneurial </w:t>
      </w:r>
      <w:r w:rsidR="00CA590C">
        <w:rPr>
          <w:rFonts w:asciiTheme="minorHAnsi" w:hAnsiTheme="minorHAnsi" w:cstheme="minorHAnsi"/>
          <w:color w:val="auto"/>
        </w:rPr>
        <w:t xml:space="preserve">and </w:t>
      </w:r>
      <w:r w:rsidR="00B7377C">
        <w:rPr>
          <w:rFonts w:asciiTheme="minorHAnsi" w:hAnsiTheme="minorHAnsi" w:cstheme="minorHAnsi"/>
          <w:color w:val="auto"/>
        </w:rPr>
        <w:t xml:space="preserve">skills training in older persons to boost employability    </w:t>
      </w:r>
    </w:p>
    <w:p w14:paraId="4EB163E7" w14:textId="77777777" w:rsidR="00102D4E" w:rsidRDefault="00102D4E" w:rsidP="00102D4E">
      <w:pPr>
        <w:spacing w:after="0"/>
        <w:ind w:left="-57"/>
        <w:jc w:val="both"/>
        <w:rPr>
          <w:rFonts w:cstheme="minorHAnsi"/>
          <w:bCs/>
          <w:sz w:val="24"/>
          <w:szCs w:val="24"/>
        </w:rPr>
      </w:pPr>
    </w:p>
    <w:p w14:paraId="4C98AF5D" w14:textId="68BA5C1B" w:rsidR="00DF488C" w:rsidRDefault="00427F44" w:rsidP="00427F44">
      <w:pPr>
        <w:pStyle w:val="Default"/>
        <w:jc w:val="both"/>
        <w:rPr>
          <w:rFonts w:asciiTheme="minorHAnsi" w:hAnsiTheme="minorHAnsi" w:cstheme="minorHAnsi"/>
          <w:b/>
          <w:bCs/>
          <w:color w:val="auto"/>
        </w:rPr>
      </w:pPr>
      <w:r w:rsidRPr="00427F44">
        <w:rPr>
          <w:rFonts w:asciiTheme="minorHAnsi" w:hAnsiTheme="minorHAnsi" w:cstheme="minorHAnsi"/>
          <w:b/>
          <w:bCs/>
          <w:color w:val="auto"/>
        </w:rPr>
        <w:t>6.</w:t>
      </w:r>
      <w:r>
        <w:rPr>
          <w:rFonts w:asciiTheme="minorHAnsi" w:hAnsiTheme="minorHAnsi" w:cstheme="minorHAnsi"/>
          <w:b/>
          <w:bCs/>
          <w:color w:val="auto"/>
        </w:rPr>
        <w:t>0 MONITORING AND EVALUATION</w:t>
      </w:r>
    </w:p>
    <w:p w14:paraId="7F5BC25D" w14:textId="77777777" w:rsidR="00427F44" w:rsidRDefault="005B2FD4" w:rsidP="00877692">
      <w:pPr>
        <w:pStyle w:val="Default"/>
        <w:jc w:val="both"/>
        <w:rPr>
          <w:rFonts w:asciiTheme="minorHAnsi" w:hAnsiTheme="minorHAnsi" w:cstheme="minorHAnsi"/>
          <w:color w:val="auto"/>
        </w:rPr>
      </w:pPr>
      <w:r w:rsidRPr="00427F44">
        <w:rPr>
          <w:rFonts w:asciiTheme="minorHAnsi" w:hAnsiTheme="minorHAnsi" w:cstheme="minorHAnsi"/>
          <w:b/>
          <w:color w:val="auto"/>
        </w:rPr>
        <w:t>6</w:t>
      </w:r>
      <w:r w:rsidR="004C5791" w:rsidRPr="00427F44">
        <w:rPr>
          <w:rFonts w:asciiTheme="minorHAnsi" w:hAnsiTheme="minorHAnsi" w:cstheme="minorHAnsi"/>
          <w:b/>
          <w:color w:val="auto"/>
        </w:rPr>
        <w:t>.1</w:t>
      </w:r>
      <w:r w:rsidR="00427F44">
        <w:rPr>
          <w:rFonts w:asciiTheme="minorHAnsi" w:hAnsiTheme="minorHAnsi" w:cstheme="minorHAnsi"/>
          <w:color w:val="auto"/>
        </w:rPr>
        <w:t xml:space="preserve"> </w:t>
      </w:r>
      <w:r w:rsidR="00427F44" w:rsidRPr="00427F44">
        <w:rPr>
          <w:rFonts w:asciiTheme="minorHAnsi" w:hAnsiTheme="minorHAnsi" w:cstheme="minorHAnsi"/>
          <w:b/>
          <w:color w:val="auto"/>
        </w:rPr>
        <w:t>Monitoring and evaluation</w:t>
      </w:r>
    </w:p>
    <w:p w14:paraId="5A305C3E" w14:textId="6C2E5DF0" w:rsidR="00877692" w:rsidRPr="00877692" w:rsidRDefault="00877692" w:rsidP="00877692">
      <w:pPr>
        <w:pStyle w:val="Default"/>
        <w:jc w:val="both"/>
        <w:rPr>
          <w:rFonts w:asciiTheme="minorHAnsi" w:hAnsiTheme="minorHAnsi" w:cstheme="minorHAnsi"/>
          <w:color w:val="auto"/>
        </w:rPr>
      </w:pPr>
      <w:r w:rsidRPr="00877692">
        <w:rPr>
          <w:rFonts w:asciiTheme="minorHAnsi" w:hAnsiTheme="minorHAnsi" w:cstheme="minorHAnsi"/>
          <w:color w:val="auto"/>
        </w:rPr>
        <w:t>This policy provides for the development of a</w:t>
      </w:r>
      <w:r w:rsidR="004C5791">
        <w:rPr>
          <w:rFonts w:asciiTheme="minorHAnsi" w:hAnsiTheme="minorHAnsi" w:cstheme="minorHAnsi"/>
          <w:color w:val="auto"/>
        </w:rPr>
        <w:t xml:space="preserve">n Advisory Commission.  </w:t>
      </w:r>
      <w:r w:rsidR="004C5791" w:rsidRPr="00E86CD1">
        <w:rPr>
          <w:rFonts w:asciiTheme="minorHAnsi" w:hAnsiTheme="minorHAnsi" w:cstheme="minorHAnsi"/>
          <w:color w:val="auto"/>
        </w:rPr>
        <w:t xml:space="preserve">The overall goal of </w:t>
      </w:r>
      <w:r w:rsidR="004C5791">
        <w:rPr>
          <w:rFonts w:asciiTheme="minorHAnsi" w:hAnsiTheme="minorHAnsi" w:cstheme="minorHAnsi"/>
          <w:color w:val="auto"/>
        </w:rPr>
        <w:t xml:space="preserve">which </w:t>
      </w:r>
      <w:r w:rsidR="004C5791" w:rsidRPr="00E86CD1">
        <w:rPr>
          <w:rFonts w:asciiTheme="minorHAnsi" w:hAnsiTheme="minorHAnsi" w:cstheme="minorHAnsi"/>
          <w:color w:val="auto"/>
        </w:rPr>
        <w:t xml:space="preserve">is to ensure the promotion, implementation, monitoring and evaluation of the National Policy for Older Persons. </w:t>
      </w:r>
      <w:r w:rsidR="004C5791">
        <w:rPr>
          <w:rFonts w:asciiTheme="minorHAnsi" w:hAnsiTheme="minorHAnsi" w:cstheme="minorHAnsi"/>
          <w:color w:val="auto"/>
        </w:rPr>
        <w:t>The f</w:t>
      </w:r>
      <w:r w:rsidRPr="00877692">
        <w:rPr>
          <w:rFonts w:asciiTheme="minorHAnsi" w:hAnsiTheme="minorHAnsi" w:cstheme="minorHAnsi"/>
          <w:color w:val="auto"/>
        </w:rPr>
        <w:t xml:space="preserve">ramework will be </w:t>
      </w:r>
      <w:r w:rsidR="004C5791">
        <w:rPr>
          <w:rFonts w:asciiTheme="minorHAnsi" w:hAnsiTheme="minorHAnsi" w:cstheme="minorHAnsi"/>
          <w:color w:val="auto"/>
        </w:rPr>
        <w:t xml:space="preserve">developed </w:t>
      </w:r>
      <w:r w:rsidRPr="00877692">
        <w:rPr>
          <w:rFonts w:asciiTheme="minorHAnsi" w:hAnsiTheme="minorHAnsi" w:cstheme="minorHAnsi"/>
          <w:color w:val="auto"/>
        </w:rPr>
        <w:t xml:space="preserve">to track and document the initiation and progress of all the interventions outlined in the policy.  </w:t>
      </w:r>
    </w:p>
    <w:p w14:paraId="0C4FA87E" w14:textId="77777777" w:rsidR="00877692" w:rsidRPr="00877692" w:rsidRDefault="00877692" w:rsidP="00877692">
      <w:pPr>
        <w:pStyle w:val="Default"/>
        <w:jc w:val="both"/>
        <w:rPr>
          <w:rFonts w:asciiTheme="minorHAnsi" w:hAnsiTheme="minorHAnsi" w:cstheme="minorHAnsi"/>
          <w:color w:val="auto"/>
        </w:rPr>
      </w:pPr>
      <w:r w:rsidRPr="00877692">
        <w:rPr>
          <w:rFonts w:asciiTheme="minorHAnsi" w:hAnsiTheme="minorHAnsi" w:cstheme="minorHAnsi"/>
          <w:color w:val="auto"/>
        </w:rPr>
        <w:t xml:space="preserve"> </w:t>
      </w:r>
    </w:p>
    <w:p w14:paraId="66FFA7D0" w14:textId="5E943B8D" w:rsidR="00877692" w:rsidRPr="00877692" w:rsidRDefault="00877692" w:rsidP="00877692">
      <w:pPr>
        <w:pStyle w:val="Default"/>
        <w:jc w:val="both"/>
        <w:rPr>
          <w:rFonts w:asciiTheme="minorHAnsi" w:hAnsiTheme="minorHAnsi" w:cstheme="minorHAnsi"/>
          <w:color w:val="auto"/>
        </w:rPr>
      </w:pPr>
      <w:r w:rsidRPr="00877692">
        <w:rPr>
          <w:rFonts w:asciiTheme="minorHAnsi" w:hAnsiTheme="minorHAnsi" w:cstheme="minorHAnsi"/>
          <w:color w:val="auto"/>
        </w:rPr>
        <w:t xml:space="preserve">To ensure </w:t>
      </w:r>
      <w:r w:rsidR="004C5791">
        <w:rPr>
          <w:rFonts w:asciiTheme="minorHAnsi" w:hAnsiTheme="minorHAnsi" w:cstheme="minorHAnsi"/>
          <w:color w:val="auto"/>
        </w:rPr>
        <w:t xml:space="preserve">the </w:t>
      </w:r>
      <w:r w:rsidRPr="00877692">
        <w:rPr>
          <w:rFonts w:asciiTheme="minorHAnsi" w:hAnsiTheme="minorHAnsi" w:cstheme="minorHAnsi"/>
          <w:color w:val="auto"/>
        </w:rPr>
        <w:t xml:space="preserve">effective implementation of the Monitoring and Evaluation Framework, the Government shall in collaboration with relevant stakeholders: </w:t>
      </w:r>
    </w:p>
    <w:p w14:paraId="78D5BFAF" w14:textId="77777777" w:rsidR="00877692" w:rsidRPr="00877692" w:rsidRDefault="00877692" w:rsidP="00877692">
      <w:pPr>
        <w:pStyle w:val="Default"/>
        <w:jc w:val="both"/>
        <w:rPr>
          <w:rFonts w:asciiTheme="minorHAnsi" w:hAnsiTheme="minorHAnsi" w:cstheme="minorHAnsi"/>
          <w:color w:val="auto"/>
        </w:rPr>
      </w:pPr>
      <w:r w:rsidRPr="00877692">
        <w:rPr>
          <w:rFonts w:asciiTheme="minorHAnsi" w:hAnsiTheme="minorHAnsi" w:cstheme="minorHAnsi"/>
          <w:color w:val="auto"/>
        </w:rPr>
        <w:t xml:space="preserve"> </w:t>
      </w:r>
    </w:p>
    <w:p w14:paraId="3B2796B5" w14:textId="77777777" w:rsidR="00877692" w:rsidRDefault="00877692" w:rsidP="00D734E2">
      <w:pPr>
        <w:pStyle w:val="Default"/>
        <w:numPr>
          <w:ilvl w:val="0"/>
          <w:numId w:val="17"/>
        </w:numPr>
        <w:jc w:val="both"/>
        <w:rPr>
          <w:rFonts w:asciiTheme="minorHAnsi" w:hAnsiTheme="minorHAnsi" w:cstheme="minorHAnsi"/>
          <w:color w:val="auto"/>
        </w:rPr>
      </w:pPr>
      <w:r w:rsidRPr="00877692">
        <w:rPr>
          <w:rFonts w:asciiTheme="minorHAnsi" w:hAnsiTheme="minorHAnsi" w:cstheme="minorHAnsi"/>
          <w:color w:val="auto"/>
        </w:rPr>
        <w:t xml:space="preserve">Establish and operationalize a Management Information System (MIS) to document the performance of </w:t>
      </w:r>
      <w:proofErr w:type="spellStart"/>
      <w:r w:rsidRPr="00877692">
        <w:rPr>
          <w:rFonts w:asciiTheme="minorHAnsi" w:hAnsiTheme="minorHAnsi" w:cstheme="minorHAnsi"/>
          <w:color w:val="auto"/>
        </w:rPr>
        <w:t>programmes</w:t>
      </w:r>
      <w:proofErr w:type="spellEnd"/>
      <w:r w:rsidRPr="00877692">
        <w:rPr>
          <w:rFonts w:asciiTheme="minorHAnsi" w:hAnsiTheme="minorHAnsi" w:cstheme="minorHAnsi"/>
          <w:color w:val="auto"/>
        </w:rPr>
        <w:t xml:space="preserve"> and provide information necessary for planning and decision making at all levels.</w:t>
      </w:r>
    </w:p>
    <w:p w14:paraId="78CD7A96" w14:textId="77777777" w:rsidR="00877692" w:rsidRDefault="00877692" w:rsidP="00D734E2">
      <w:pPr>
        <w:pStyle w:val="Default"/>
        <w:numPr>
          <w:ilvl w:val="0"/>
          <w:numId w:val="17"/>
        </w:numPr>
        <w:jc w:val="both"/>
        <w:rPr>
          <w:rFonts w:asciiTheme="minorHAnsi" w:hAnsiTheme="minorHAnsi" w:cstheme="minorHAnsi"/>
          <w:color w:val="auto"/>
        </w:rPr>
      </w:pPr>
      <w:r w:rsidRPr="00877692">
        <w:rPr>
          <w:rFonts w:asciiTheme="minorHAnsi" w:hAnsiTheme="minorHAnsi" w:cstheme="minorHAnsi"/>
          <w:color w:val="auto"/>
        </w:rPr>
        <w:t>Establish a communication strategy.</w:t>
      </w:r>
    </w:p>
    <w:p w14:paraId="7DE4CEB7" w14:textId="77777777" w:rsidR="00877692" w:rsidRPr="00877692" w:rsidRDefault="00877692" w:rsidP="00D734E2">
      <w:pPr>
        <w:pStyle w:val="Default"/>
        <w:numPr>
          <w:ilvl w:val="0"/>
          <w:numId w:val="17"/>
        </w:numPr>
        <w:jc w:val="both"/>
        <w:rPr>
          <w:rFonts w:asciiTheme="minorHAnsi" w:hAnsiTheme="minorHAnsi" w:cstheme="minorHAnsi"/>
          <w:color w:val="auto"/>
        </w:rPr>
      </w:pPr>
      <w:r w:rsidRPr="00877692">
        <w:rPr>
          <w:rFonts w:asciiTheme="minorHAnsi" w:hAnsiTheme="minorHAnsi" w:cstheme="minorHAnsi"/>
          <w:color w:val="auto"/>
        </w:rPr>
        <w:t xml:space="preserve">Conduct research, analyze and disseminate results to inform improvement of policy implementation.  </w:t>
      </w:r>
    </w:p>
    <w:p w14:paraId="4DDB36FE" w14:textId="77777777" w:rsidR="00877692" w:rsidRPr="00DD656C" w:rsidRDefault="00877692" w:rsidP="00DD656C">
      <w:pPr>
        <w:pStyle w:val="Default"/>
        <w:jc w:val="both"/>
        <w:rPr>
          <w:rFonts w:asciiTheme="minorHAnsi" w:hAnsiTheme="minorHAnsi" w:cstheme="minorHAnsi"/>
          <w:b/>
          <w:color w:val="auto"/>
        </w:rPr>
      </w:pPr>
    </w:p>
    <w:p w14:paraId="53AF86A0" w14:textId="122FD07D" w:rsidR="00DD656C" w:rsidRDefault="004C5791" w:rsidP="00DD656C">
      <w:pPr>
        <w:pStyle w:val="Default"/>
        <w:jc w:val="both"/>
        <w:rPr>
          <w:rFonts w:asciiTheme="minorHAnsi" w:hAnsiTheme="minorHAnsi" w:cstheme="minorHAnsi"/>
          <w:b/>
          <w:color w:val="auto"/>
        </w:rPr>
      </w:pPr>
      <w:r w:rsidRPr="00427F44">
        <w:rPr>
          <w:rFonts w:asciiTheme="minorHAnsi" w:hAnsiTheme="minorHAnsi" w:cstheme="minorHAnsi"/>
          <w:b/>
          <w:color w:val="auto"/>
        </w:rPr>
        <w:t>A</w:t>
      </w:r>
      <w:r w:rsidR="00427F44" w:rsidRPr="00427F44">
        <w:rPr>
          <w:rFonts w:asciiTheme="minorHAnsi" w:hAnsiTheme="minorHAnsi" w:cstheme="minorHAnsi"/>
          <w:b/>
          <w:color w:val="auto"/>
        </w:rPr>
        <w:t>dvisory Commission Objectives</w:t>
      </w:r>
      <w:r w:rsidR="00DD656C" w:rsidRPr="00427F44">
        <w:rPr>
          <w:rFonts w:asciiTheme="minorHAnsi" w:hAnsiTheme="minorHAnsi" w:cstheme="minorHAnsi"/>
          <w:b/>
          <w:color w:val="auto"/>
        </w:rPr>
        <w:t xml:space="preserve"> </w:t>
      </w:r>
    </w:p>
    <w:p w14:paraId="32AC3DA6" w14:textId="77777777" w:rsidR="00D236C7" w:rsidRDefault="00D236C7" w:rsidP="00D236C7">
      <w:pPr>
        <w:pStyle w:val="Default"/>
        <w:jc w:val="both"/>
        <w:rPr>
          <w:rFonts w:asciiTheme="minorHAnsi" w:hAnsiTheme="minorHAnsi" w:cstheme="minorHAnsi"/>
          <w:color w:val="auto"/>
        </w:rPr>
      </w:pPr>
    </w:p>
    <w:p w14:paraId="14C5C780" w14:textId="77777777" w:rsidR="00D236C7" w:rsidRDefault="00D236C7" w:rsidP="00D236C7">
      <w:pPr>
        <w:pStyle w:val="Default"/>
        <w:jc w:val="both"/>
        <w:rPr>
          <w:rFonts w:asciiTheme="minorHAnsi" w:hAnsiTheme="minorHAnsi" w:cstheme="minorHAnsi"/>
          <w:color w:val="auto"/>
        </w:rPr>
      </w:pPr>
      <w:r>
        <w:rPr>
          <w:rFonts w:asciiTheme="minorHAnsi" w:hAnsiTheme="minorHAnsi" w:cstheme="minorHAnsi"/>
          <w:color w:val="auto"/>
        </w:rPr>
        <w:t>RESPONSIBLE MINISTRY</w:t>
      </w:r>
    </w:p>
    <w:p w14:paraId="4F5E00E9" w14:textId="27E4FC11" w:rsidR="00D236C7" w:rsidRPr="00D236C7" w:rsidRDefault="00D236C7" w:rsidP="00DD656C">
      <w:pPr>
        <w:pStyle w:val="Default"/>
        <w:jc w:val="both"/>
        <w:rPr>
          <w:rFonts w:asciiTheme="minorHAnsi" w:hAnsiTheme="minorHAnsi" w:cstheme="minorHAnsi"/>
          <w:color w:val="auto"/>
        </w:rPr>
      </w:pPr>
      <w:r w:rsidRPr="00D236C7">
        <w:rPr>
          <w:rFonts w:asciiTheme="minorHAnsi" w:hAnsiTheme="minorHAnsi" w:cstheme="minorHAnsi"/>
          <w:color w:val="auto"/>
        </w:rPr>
        <w:t>ALL MINISTRIES</w:t>
      </w:r>
    </w:p>
    <w:p w14:paraId="0FCC9599" w14:textId="07D8709A" w:rsidR="00DD656C" w:rsidRPr="00DD656C" w:rsidRDefault="004C5791" w:rsidP="00D734E2">
      <w:pPr>
        <w:pStyle w:val="Default"/>
        <w:numPr>
          <w:ilvl w:val="0"/>
          <w:numId w:val="12"/>
        </w:numPr>
        <w:jc w:val="both"/>
        <w:rPr>
          <w:rFonts w:asciiTheme="minorHAnsi" w:hAnsiTheme="minorHAnsi" w:cstheme="minorHAnsi"/>
        </w:rPr>
      </w:pPr>
      <w:r>
        <w:rPr>
          <w:rFonts w:asciiTheme="minorHAnsi" w:hAnsiTheme="minorHAnsi" w:cstheme="minorHAnsi"/>
        </w:rPr>
        <w:t xml:space="preserve">To </w:t>
      </w:r>
      <w:r w:rsidR="00DD656C" w:rsidRPr="00DD656C">
        <w:rPr>
          <w:rFonts w:asciiTheme="minorHAnsi" w:hAnsiTheme="minorHAnsi" w:cstheme="minorHAnsi"/>
        </w:rPr>
        <w:t xml:space="preserve">report to the Ministry of Health and Social Services and shall comprise of seven (7) members appointed by the Ministry of Health and Social Services. </w:t>
      </w:r>
    </w:p>
    <w:p w14:paraId="3693D085" w14:textId="77777777" w:rsidR="00DD656C" w:rsidRPr="00DD656C" w:rsidRDefault="00DD656C" w:rsidP="00D734E2">
      <w:pPr>
        <w:pStyle w:val="Default"/>
        <w:numPr>
          <w:ilvl w:val="0"/>
          <w:numId w:val="12"/>
        </w:numPr>
        <w:jc w:val="both"/>
        <w:rPr>
          <w:rFonts w:asciiTheme="minorHAnsi" w:hAnsiTheme="minorHAnsi" w:cstheme="minorHAnsi"/>
          <w:color w:val="auto"/>
        </w:rPr>
      </w:pPr>
      <w:r w:rsidRPr="00DD656C">
        <w:rPr>
          <w:rFonts w:asciiTheme="minorHAnsi" w:hAnsiTheme="minorHAnsi" w:cstheme="minorHAnsi"/>
        </w:rPr>
        <w:t xml:space="preserve">Members shall serve for a period of two (2) years with the option to be re-appointed for another term of two (2) years. The Commission shall be comprised of members </w:t>
      </w:r>
      <w:r w:rsidRPr="00DD656C">
        <w:rPr>
          <w:rFonts w:asciiTheme="minorHAnsi" w:hAnsiTheme="minorHAnsi" w:cstheme="minorHAnsi"/>
        </w:rPr>
        <w:lastRenderedPageBreak/>
        <w:t>representing Government, non-governmental and private sector organizations. The Commission</w:t>
      </w:r>
      <w:r w:rsidRPr="00DD656C">
        <w:rPr>
          <w:rFonts w:asciiTheme="minorHAnsi" w:eastAsia="Times New Roman" w:hAnsiTheme="minorHAnsi" w:cstheme="minorHAnsi"/>
          <w:lang w:eastAsia="en-GB"/>
        </w:rPr>
        <w:t xml:space="preserve"> will foster the incorporation of new approaches in the care of the older person and the strengthening of communication between the different agencies and departments concerned with the aged.</w:t>
      </w:r>
      <w:r w:rsidRPr="00DD656C">
        <w:rPr>
          <w:rFonts w:asciiTheme="minorHAnsi" w:hAnsiTheme="minorHAnsi" w:cstheme="minorHAnsi"/>
          <w:color w:val="auto"/>
        </w:rPr>
        <w:t xml:space="preserve"> </w:t>
      </w:r>
    </w:p>
    <w:p w14:paraId="5FB35229" w14:textId="27FE7055" w:rsidR="00DD656C" w:rsidRPr="00DD656C" w:rsidRDefault="00DD656C" w:rsidP="00D734E2">
      <w:pPr>
        <w:pStyle w:val="ListParagraph"/>
        <w:numPr>
          <w:ilvl w:val="0"/>
          <w:numId w:val="12"/>
        </w:numPr>
        <w:spacing w:after="0" w:line="240" w:lineRule="auto"/>
        <w:jc w:val="both"/>
        <w:rPr>
          <w:rFonts w:eastAsia="Times New Roman" w:cstheme="minorHAnsi"/>
          <w:sz w:val="24"/>
          <w:szCs w:val="24"/>
          <w:lang w:eastAsia="en-GB"/>
        </w:rPr>
      </w:pPr>
      <w:r w:rsidRPr="00DD656C">
        <w:rPr>
          <w:rFonts w:cstheme="minorHAnsi"/>
          <w:sz w:val="24"/>
          <w:szCs w:val="24"/>
        </w:rPr>
        <w:t>Th</w:t>
      </w:r>
      <w:r w:rsidRPr="00DD656C">
        <w:rPr>
          <w:rFonts w:eastAsia="Times New Roman" w:cstheme="minorHAnsi"/>
          <w:sz w:val="24"/>
          <w:szCs w:val="24"/>
          <w:lang w:eastAsia="en-GB"/>
        </w:rPr>
        <w:t>e focal point for the Advisory Commi</w:t>
      </w:r>
      <w:r w:rsidR="004C5791">
        <w:rPr>
          <w:rFonts w:eastAsia="Times New Roman" w:cstheme="minorHAnsi"/>
          <w:sz w:val="24"/>
          <w:szCs w:val="24"/>
          <w:lang w:eastAsia="en-GB"/>
        </w:rPr>
        <w:t xml:space="preserve">ssion </w:t>
      </w:r>
      <w:r w:rsidRPr="00DD656C">
        <w:rPr>
          <w:rFonts w:eastAsia="Times New Roman" w:cstheme="minorHAnsi"/>
          <w:sz w:val="24"/>
          <w:szCs w:val="24"/>
          <w:lang w:eastAsia="en-GB"/>
        </w:rPr>
        <w:t>will be the Ministry of Health and Social Services.</w:t>
      </w:r>
    </w:p>
    <w:p w14:paraId="7D63D28C" w14:textId="77777777" w:rsidR="00DD656C" w:rsidRPr="00DD656C" w:rsidRDefault="00DD656C" w:rsidP="00D734E2">
      <w:pPr>
        <w:pStyle w:val="ListParagraph"/>
        <w:numPr>
          <w:ilvl w:val="0"/>
          <w:numId w:val="12"/>
        </w:numPr>
        <w:spacing w:after="0" w:line="240" w:lineRule="auto"/>
        <w:jc w:val="both"/>
        <w:rPr>
          <w:rFonts w:eastAsia="Times New Roman" w:cstheme="minorHAnsi"/>
          <w:sz w:val="24"/>
          <w:szCs w:val="24"/>
          <w:lang w:val="en-US" w:eastAsia="en-GB"/>
        </w:rPr>
      </w:pPr>
      <w:r w:rsidRPr="00DD656C">
        <w:rPr>
          <w:rFonts w:eastAsia="Times New Roman" w:cstheme="minorHAnsi"/>
          <w:sz w:val="24"/>
          <w:szCs w:val="24"/>
          <w:lang w:eastAsia="en-GB"/>
        </w:rPr>
        <w:t>From time to time it may be necessary to co-opt persons with specific expertise to assist in its functioning.</w:t>
      </w:r>
    </w:p>
    <w:p w14:paraId="79913506" w14:textId="77777777" w:rsidR="00DD656C" w:rsidRPr="00DD656C" w:rsidRDefault="00DD656C" w:rsidP="00D734E2">
      <w:pPr>
        <w:pStyle w:val="ListParagraph"/>
        <w:numPr>
          <w:ilvl w:val="0"/>
          <w:numId w:val="12"/>
        </w:numPr>
        <w:spacing w:after="0" w:line="240" w:lineRule="auto"/>
        <w:jc w:val="both"/>
        <w:rPr>
          <w:rFonts w:eastAsia="Times New Roman" w:cstheme="minorHAnsi"/>
          <w:sz w:val="24"/>
          <w:szCs w:val="24"/>
          <w:lang w:val="en-US" w:eastAsia="en-GB"/>
        </w:rPr>
      </w:pPr>
      <w:r w:rsidRPr="00DD656C">
        <w:rPr>
          <w:rFonts w:eastAsia="Times New Roman" w:cstheme="minorHAnsi"/>
          <w:sz w:val="24"/>
          <w:szCs w:val="24"/>
          <w:lang w:val="en-US" w:eastAsia="en-GB"/>
        </w:rPr>
        <w:t>It is recommended that the standing members of the Advisory Commission should be:</w:t>
      </w:r>
    </w:p>
    <w:p w14:paraId="52AC243C" w14:textId="77777777" w:rsidR="00DD656C" w:rsidRPr="00DD656C" w:rsidRDefault="00DD656C" w:rsidP="00C73ED8">
      <w:pPr>
        <w:spacing w:after="0" w:line="240" w:lineRule="auto"/>
        <w:ind w:left="360" w:hanging="418"/>
        <w:jc w:val="both"/>
        <w:rPr>
          <w:rFonts w:eastAsia="Times New Roman" w:cstheme="minorHAnsi"/>
          <w:sz w:val="24"/>
          <w:szCs w:val="24"/>
          <w:lang w:val="en-US" w:eastAsia="en-GB"/>
        </w:rPr>
      </w:pPr>
    </w:p>
    <w:p w14:paraId="30F6F1C8" w14:textId="77777777" w:rsidR="00DD656C" w:rsidRPr="00E86CD1" w:rsidRDefault="00DD656C" w:rsidP="00D734E2">
      <w:pPr>
        <w:numPr>
          <w:ilvl w:val="0"/>
          <w:numId w:val="2"/>
        </w:numPr>
        <w:spacing w:after="0" w:line="240" w:lineRule="auto"/>
        <w:jc w:val="both"/>
        <w:rPr>
          <w:rFonts w:eastAsia="Times New Roman" w:cstheme="minorHAnsi"/>
          <w:sz w:val="24"/>
          <w:szCs w:val="24"/>
          <w:lang w:val="en-US" w:eastAsia="en-GB"/>
        </w:rPr>
      </w:pPr>
      <w:r w:rsidRPr="00E86CD1">
        <w:rPr>
          <w:rFonts w:eastAsia="Times New Roman" w:cstheme="minorHAnsi"/>
          <w:sz w:val="24"/>
          <w:szCs w:val="24"/>
          <w:lang w:val="en-US" w:eastAsia="en-GB"/>
        </w:rPr>
        <w:t>Government – One representative from each of the following services, Social Services, Health Service, Health Promotion, Housing and Social Security.</w:t>
      </w:r>
    </w:p>
    <w:p w14:paraId="0CA65349" w14:textId="77777777" w:rsidR="00DD656C" w:rsidRPr="00E86CD1" w:rsidRDefault="00DD656C" w:rsidP="00D734E2">
      <w:pPr>
        <w:numPr>
          <w:ilvl w:val="0"/>
          <w:numId w:val="2"/>
        </w:numPr>
        <w:spacing w:after="0" w:line="240" w:lineRule="auto"/>
        <w:jc w:val="both"/>
        <w:rPr>
          <w:rFonts w:eastAsia="Times New Roman" w:cstheme="minorHAnsi"/>
          <w:sz w:val="24"/>
          <w:szCs w:val="24"/>
          <w:lang w:val="en-US" w:eastAsia="en-GB"/>
        </w:rPr>
      </w:pPr>
      <w:r w:rsidRPr="00E86CD1">
        <w:rPr>
          <w:rFonts w:eastAsia="Times New Roman" w:cstheme="minorHAnsi"/>
          <w:sz w:val="24"/>
          <w:szCs w:val="24"/>
          <w:lang w:val="en-US" w:eastAsia="en-GB"/>
        </w:rPr>
        <w:t>Non-Government Organizations –Montserrat Senior Citizens Association, Montserrat Red Cross, Christian Council and Meals on Wheels.</w:t>
      </w:r>
    </w:p>
    <w:p w14:paraId="63D5D1E3" w14:textId="77777777" w:rsidR="00DD656C" w:rsidRPr="00E86CD1" w:rsidRDefault="00DD656C" w:rsidP="00D734E2">
      <w:pPr>
        <w:numPr>
          <w:ilvl w:val="0"/>
          <w:numId w:val="2"/>
        </w:numPr>
        <w:spacing w:after="0" w:line="240" w:lineRule="auto"/>
        <w:jc w:val="both"/>
        <w:rPr>
          <w:rFonts w:eastAsia="Times New Roman" w:cstheme="minorHAnsi"/>
          <w:sz w:val="24"/>
          <w:szCs w:val="24"/>
          <w:lang w:val="en-US" w:eastAsia="en-GB"/>
        </w:rPr>
      </w:pPr>
      <w:r w:rsidRPr="00E86CD1">
        <w:rPr>
          <w:rFonts w:eastAsia="Times New Roman" w:cstheme="minorHAnsi"/>
          <w:sz w:val="24"/>
          <w:szCs w:val="24"/>
          <w:lang w:val="en-US" w:eastAsia="en-GB"/>
        </w:rPr>
        <w:t>Two Community Representatives from the Older Persons groups.</w:t>
      </w:r>
    </w:p>
    <w:p w14:paraId="1CE1DE6A" w14:textId="41636685" w:rsidR="00DD656C" w:rsidRDefault="00DD656C" w:rsidP="00D734E2">
      <w:pPr>
        <w:numPr>
          <w:ilvl w:val="0"/>
          <w:numId w:val="2"/>
        </w:numPr>
        <w:spacing w:after="0" w:line="240" w:lineRule="auto"/>
        <w:jc w:val="both"/>
        <w:rPr>
          <w:rFonts w:eastAsia="Times New Roman" w:cstheme="minorHAnsi"/>
          <w:sz w:val="24"/>
          <w:szCs w:val="24"/>
          <w:lang w:val="en-US" w:eastAsia="en-GB"/>
        </w:rPr>
      </w:pPr>
      <w:r w:rsidRPr="00E86CD1">
        <w:rPr>
          <w:rFonts w:eastAsia="Times New Roman" w:cstheme="minorHAnsi"/>
          <w:sz w:val="24"/>
          <w:szCs w:val="24"/>
          <w:lang w:val="en-US" w:eastAsia="en-GB"/>
        </w:rPr>
        <w:t>One representa</w:t>
      </w:r>
      <w:r w:rsidR="003C5FC3">
        <w:rPr>
          <w:rFonts w:eastAsia="Times New Roman" w:cstheme="minorHAnsi"/>
          <w:sz w:val="24"/>
          <w:szCs w:val="24"/>
          <w:lang w:val="en-US" w:eastAsia="en-GB"/>
        </w:rPr>
        <w:t>tive from the Private Sector</w:t>
      </w:r>
      <w:r w:rsidRPr="00E86CD1">
        <w:rPr>
          <w:rFonts w:eastAsia="Times New Roman" w:cstheme="minorHAnsi"/>
          <w:sz w:val="24"/>
          <w:szCs w:val="24"/>
          <w:lang w:val="en-US" w:eastAsia="en-GB"/>
        </w:rPr>
        <w:t xml:space="preserve">. </w:t>
      </w:r>
    </w:p>
    <w:p w14:paraId="1D60C2AD" w14:textId="1FB19B9A" w:rsidR="00D236C7" w:rsidRDefault="00D236C7" w:rsidP="00D236C7">
      <w:pPr>
        <w:spacing w:after="0" w:line="240" w:lineRule="auto"/>
        <w:jc w:val="both"/>
        <w:rPr>
          <w:rFonts w:eastAsia="Times New Roman" w:cstheme="minorHAnsi"/>
          <w:sz w:val="24"/>
          <w:szCs w:val="24"/>
          <w:lang w:val="en-US" w:eastAsia="en-GB"/>
        </w:rPr>
      </w:pPr>
    </w:p>
    <w:p w14:paraId="7BAB228E" w14:textId="53709D2D" w:rsidR="00D236C7" w:rsidRDefault="00D236C7" w:rsidP="00D236C7">
      <w:pPr>
        <w:spacing w:after="0" w:line="240" w:lineRule="auto"/>
        <w:jc w:val="both"/>
        <w:rPr>
          <w:rFonts w:eastAsia="Times New Roman" w:cstheme="minorHAnsi"/>
          <w:sz w:val="24"/>
          <w:szCs w:val="24"/>
          <w:lang w:val="en-US" w:eastAsia="en-GB"/>
        </w:rPr>
      </w:pPr>
    </w:p>
    <w:p w14:paraId="224AAC81" w14:textId="400C35BB" w:rsidR="00D236C7" w:rsidRDefault="00D236C7" w:rsidP="00D236C7">
      <w:pPr>
        <w:spacing w:after="0" w:line="240" w:lineRule="auto"/>
        <w:jc w:val="both"/>
        <w:rPr>
          <w:rFonts w:eastAsia="Times New Roman" w:cstheme="minorHAnsi"/>
          <w:sz w:val="24"/>
          <w:szCs w:val="24"/>
          <w:lang w:val="en-US" w:eastAsia="en-GB"/>
        </w:rPr>
      </w:pPr>
    </w:p>
    <w:p w14:paraId="2F762F16" w14:textId="4C6FFBF6" w:rsidR="00D236C7" w:rsidRDefault="00D236C7" w:rsidP="00D236C7">
      <w:pPr>
        <w:spacing w:after="0" w:line="240" w:lineRule="auto"/>
        <w:jc w:val="both"/>
        <w:rPr>
          <w:rFonts w:eastAsia="Times New Roman" w:cstheme="minorHAnsi"/>
          <w:sz w:val="24"/>
          <w:szCs w:val="24"/>
          <w:lang w:val="en-US" w:eastAsia="en-GB"/>
        </w:rPr>
      </w:pPr>
    </w:p>
    <w:p w14:paraId="7F21E468" w14:textId="5C96BA69" w:rsidR="00D236C7" w:rsidRDefault="00D236C7" w:rsidP="00D236C7">
      <w:pPr>
        <w:spacing w:after="0" w:line="240" w:lineRule="auto"/>
        <w:jc w:val="both"/>
        <w:rPr>
          <w:rFonts w:eastAsia="Times New Roman" w:cstheme="minorHAnsi"/>
          <w:sz w:val="24"/>
          <w:szCs w:val="24"/>
          <w:lang w:val="en-US" w:eastAsia="en-GB"/>
        </w:rPr>
      </w:pPr>
    </w:p>
    <w:p w14:paraId="1D7A3912" w14:textId="31E31311" w:rsidR="00D236C7" w:rsidRDefault="00D236C7" w:rsidP="00D236C7">
      <w:pPr>
        <w:spacing w:after="0" w:line="240" w:lineRule="auto"/>
        <w:jc w:val="both"/>
        <w:rPr>
          <w:rFonts w:eastAsia="Times New Roman" w:cstheme="minorHAnsi"/>
          <w:sz w:val="24"/>
          <w:szCs w:val="24"/>
          <w:lang w:val="en-US" w:eastAsia="en-GB"/>
        </w:rPr>
      </w:pPr>
    </w:p>
    <w:p w14:paraId="6F5F3675" w14:textId="127DABCA" w:rsidR="00D236C7" w:rsidRDefault="00D236C7" w:rsidP="00D236C7">
      <w:pPr>
        <w:spacing w:after="0" w:line="240" w:lineRule="auto"/>
        <w:jc w:val="both"/>
        <w:rPr>
          <w:rFonts w:eastAsia="Times New Roman" w:cstheme="minorHAnsi"/>
          <w:sz w:val="24"/>
          <w:szCs w:val="24"/>
          <w:lang w:val="en-US" w:eastAsia="en-GB"/>
        </w:rPr>
      </w:pPr>
    </w:p>
    <w:p w14:paraId="7A3422F2" w14:textId="136F84E3" w:rsidR="00D236C7" w:rsidRDefault="00D236C7" w:rsidP="00D236C7">
      <w:pPr>
        <w:spacing w:after="0" w:line="240" w:lineRule="auto"/>
        <w:jc w:val="both"/>
        <w:rPr>
          <w:rFonts w:eastAsia="Times New Roman" w:cstheme="minorHAnsi"/>
          <w:sz w:val="24"/>
          <w:szCs w:val="24"/>
          <w:lang w:val="en-US" w:eastAsia="en-GB"/>
        </w:rPr>
      </w:pPr>
    </w:p>
    <w:p w14:paraId="3849C02C" w14:textId="5795993C" w:rsidR="00D236C7" w:rsidRDefault="00D236C7" w:rsidP="00D236C7">
      <w:pPr>
        <w:spacing w:after="0" w:line="240" w:lineRule="auto"/>
        <w:jc w:val="both"/>
        <w:rPr>
          <w:rFonts w:eastAsia="Times New Roman" w:cstheme="minorHAnsi"/>
          <w:sz w:val="24"/>
          <w:szCs w:val="24"/>
          <w:lang w:val="en-US" w:eastAsia="en-GB"/>
        </w:rPr>
      </w:pPr>
    </w:p>
    <w:p w14:paraId="21247F12" w14:textId="639C2F44" w:rsidR="00D236C7" w:rsidRDefault="00D236C7" w:rsidP="00D236C7">
      <w:pPr>
        <w:spacing w:after="0" w:line="240" w:lineRule="auto"/>
        <w:jc w:val="both"/>
        <w:rPr>
          <w:rFonts w:eastAsia="Times New Roman" w:cstheme="minorHAnsi"/>
          <w:sz w:val="24"/>
          <w:szCs w:val="24"/>
          <w:lang w:val="en-US" w:eastAsia="en-GB"/>
        </w:rPr>
      </w:pPr>
    </w:p>
    <w:p w14:paraId="79CE1FF0" w14:textId="74D97987" w:rsidR="00D236C7" w:rsidRDefault="00D236C7" w:rsidP="00D236C7">
      <w:pPr>
        <w:spacing w:after="0" w:line="240" w:lineRule="auto"/>
        <w:jc w:val="both"/>
        <w:rPr>
          <w:rFonts w:eastAsia="Times New Roman" w:cstheme="minorHAnsi"/>
          <w:sz w:val="24"/>
          <w:szCs w:val="24"/>
          <w:lang w:val="en-US" w:eastAsia="en-GB"/>
        </w:rPr>
      </w:pPr>
    </w:p>
    <w:p w14:paraId="56181D96" w14:textId="187B90C5" w:rsidR="00D236C7" w:rsidRDefault="00D236C7" w:rsidP="00D236C7">
      <w:pPr>
        <w:spacing w:after="0" w:line="240" w:lineRule="auto"/>
        <w:jc w:val="both"/>
        <w:rPr>
          <w:rFonts w:eastAsia="Times New Roman" w:cstheme="minorHAnsi"/>
          <w:sz w:val="24"/>
          <w:szCs w:val="24"/>
          <w:lang w:val="en-US" w:eastAsia="en-GB"/>
        </w:rPr>
      </w:pPr>
    </w:p>
    <w:p w14:paraId="576DA00B" w14:textId="1F832FB4" w:rsidR="00D236C7" w:rsidRDefault="00D236C7" w:rsidP="00D236C7">
      <w:pPr>
        <w:spacing w:after="0" w:line="240" w:lineRule="auto"/>
        <w:jc w:val="both"/>
        <w:rPr>
          <w:rFonts w:eastAsia="Times New Roman" w:cstheme="minorHAnsi"/>
          <w:sz w:val="24"/>
          <w:szCs w:val="24"/>
          <w:lang w:val="en-US" w:eastAsia="en-GB"/>
        </w:rPr>
      </w:pPr>
    </w:p>
    <w:p w14:paraId="06C9DBBE" w14:textId="28C01DE7" w:rsidR="00D236C7" w:rsidRDefault="00D236C7" w:rsidP="00D236C7">
      <w:pPr>
        <w:spacing w:after="0" w:line="240" w:lineRule="auto"/>
        <w:jc w:val="both"/>
        <w:rPr>
          <w:rFonts w:eastAsia="Times New Roman" w:cstheme="minorHAnsi"/>
          <w:sz w:val="24"/>
          <w:szCs w:val="24"/>
          <w:lang w:val="en-US" w:eastAsia="en-GB"/>
        </w:rPr>
      </w:pPr>
    </w:p>
    <w:p w14:paraId="6D47FC09" w14:textId="523FA770" w:rsidR="00D236C7" w:rsidRDefault="00D236C7" w:rsidP="00D236C7">
      <w:pPr>
        <w:spacing w:after="0" w:line="240" w:lineRule="auto"/>
        <w:jc w:val="both"/>
        <w:rPr>
          <w:rFonts w:eastAsia="Times New Roman" w:cstheme="minorHAnsi"/>
          <w:sz w:val="24"/>
          <w:szCs w:val="24"/>
          <w:lang w:val="en-US" w:eastAsia="en-GB"/>
        </w:rPr>
      </w:pPr>
    </w:p>
    <w:p w14:paraId="6F07643A" w14:textId="3D654E46" w:rsidR="00D236C7" w:rsidRDefault="00D236C7" w:rsidP="00D236C7">
      <w:pPr>
        <w:spacing w:after="0" w:line="240" w:lineRule="auto"/>
        <w:jc w:val="both"/>
        <w:rPr>
          <w:rFonts w:eastAsia="Times New Roman" w:cstheme="minorHAnsi"/>
          <w:sz w:val="24"/>
          <w:szCs w:val="24"/>
          <w:lang w:val="en-US" w:eastAsia="en-GB"/>
        </w:rPr>
      </w:pPr>
    </w:p>
    <w:p w14:paraId="72789AD5" w14:textId="4587502F" w:rsidR="00D236C7" w:rsidRDefault="00D236C7" w:rsidP="00D236C7">
      <w:pPr>
        <w:spacing w:after="0" w:line="240" w:lineRule="auto"/>
        <w:jc w:val="both"/>
        <w:rPr>
          <w:rFonts w:eastAsia="Times New Roman" w:cstheme="minorHAnsi"/>
          <w:sz w:val="24"/>
          <w:szCs w:val="24"/>
          <w:lang w:val="en-US" w:eastAsia="en-GB"/>
        </w:rPr>
      </w:pPr>
    </w:p>
    <w:p w14:paraId="731BF177" w14:textId="5A3F1D10" w:rsidR="00D236C7" w:rsidRDefault="00D236C7" w:rsidP="00D236C7">
      <w:pPr>
        <w:spacing w:after="0" w:line="240" w:lineRule="auto"/>
        <w:jc w:val="both"/>
        <w:rPr>
          <w:rFonts w:eastAsia="Times New Roman" w:cstheme="minorHAnsi"/>
          <w:sz w:val="24"/>
          <w:szCs w:val="24"/>
          <w:lang w:val="en-US" w:eastAsia="en-GB"/>
        </w:rPr>
      </w:pPr>
    </w:p>
    <w:p w14:paraId="424ADE88" w14:textId="00480EF2" w:rsidR="00D236C7" w:rsidRDefault="00D236C7" w:rsidP="00D236C7">
      <w:pPr>
        <w:spacing w:after="0" w:line="240" w:lineRule="auto"/>
        <w:jc w:val="both"/>
        <w:rPr>
          <w:rFonts w:eastAsia="Times New Roman" w:cstheme="minorHAnsi"/>
          <w:sz w:val="24"/>
          <w:szCs w:val="24"/>
          <w:lang w:val="en-US" w:eastAsia="en-GB"/>
        </w:rPr>
      </w:pPr>
    </w:p>
    <w:p w14:paraId="67721987" w14:textId="58B3DA91" w:rsidR="00D236C7" w:rsidRDefault="00D236C7" w:rsidP="00D236C7">
      <w:pPr>
        <w:spacing w:after="0" w:line="240" w:lineRule="auto"/>
        <w:jc w:val="both"/>
        <w:rPr>
          <w:rFonts w:eastAsia="Times New Roman" w:cstheme="minorHAnsi"/>
          <w:sz w:val="24"/>
          <w:szCs w:val="24"/>
          <w:lang w:val="en-US" w:eastAsia="en-GB"/>
        </w:rPr>
      </w:pPr>
    </w:p>
    <w:p w14:paraId="06D4E158" w14:textId="6676B1E6" w:rsidR="00D236C7" w:rsidRDefault="00D236C7" w:rsidP="00D236C7">
      <w:pPr>
        <w:spacing w:after="0" w:line="240" w:lineRule="auto"/>
        <w:jc w:val="both"/>
        <w:rPr>
          <w:rFonts w:eastAsia="Times New Roman" w:cstheme="minorHAnsi"/>
          <w:sz w:val="24"/>
          <w:szCs w:val="24"/>
          <w:lang w:val="en-US" w:eastAsia="en-GB"/>
        </w:rPr>
      </w:pPr>
    </w:p>
    <w:p w14:paraId="7293BCE3" w14:textId="34C48DFB" w:rsidR="00D236C7" w:rsidRDefault="00D236C7" w:rsidP="00D236C7">
      <w:pPr>
        <w:spacing w:after="0" w:line="240" w:lineRule="auto"/>
        <w:jc w:val="both"/>
        <w:rPr>
          <w:rFonts w:eastAsia="Times New Roman" w:cstheme="minorHAnsi"/>
          <w:sz w:val="24"/>
          <w:szCs w:val="24"/>
          <w:lang w:val="en-US" w:eastAsia="en-GB"/>
        </w:rPr>
      </w:pPr>
    </w:p>
    <w:p w14:paraId="7387A2D5" w14:textId="26850961" w:rsidR="00D236C7" w:rsidRDefault="00D236C7" w:rsidP="00D236C7">
      <w:pPr>
        <w:spacing w:after="0" w:line="240" w:lineRule="auto"/>
        <w:jc w:val="both"/>
        <w:rPr>
          <w:rFonts w:eastAsia="Times New Roman" w:cstheme="minorHAnsi"/>
          <w:sz w:val="24"/>
          <w:szCs w:val="24"/>
          <w:lang w:val="en-US" w:eastAsia="en-GB"/>
        </w:rPr>
      </w:pPr>
    </w:p>
    <w:p w14:paraId="58C59904" w14:textId="76B5BB08" w:rsidR="00D236C7" w:rsidRDefault="00D236C7" w:rsidP="00D236C7">
      <w:pPr>
        <w:spacing w:after="0" w:line="240" w:lineRule="auto"/>
        <w:jc w:val="both"/>
        <w:rPr>
          <w:rFonts w:eastAsia="Times New Roman" w:cstheme="minorHAnsi"/>
          <w:sz w:val="24"/>
          <w:szCs w:val="24"/>
          <w:lang w:val="en-US" w:eastAsia="en-GB"/>
        </w:rPr>
      </w:pPr>
    </w:p>
    <w:p w14:paraId="34D5148C" w14:textId="722EBE1B" w:rsidR="00D236C7" w:rsidRDefault="00D236C7" w:rsidP="00D236C7">
      <w:pPr>
        <w:spacing w:after="0" w:line="240" w:lineRule="auto"/>
        <w:jc w:val="both"/>
        <w:rPr>
          <w:rFonts w:eastAsia="Times New Roman" w:cstheme="minorHAnsi"/>
          <w:sz w:val="24"/>
          <w:szCs w:val="24"/>
          <w:lang w:val="en-US" w:eastAsia="en-GB"/>
        </w:rPr>
      </w:pPr>
    </w:p>
    <w:p w14:paraId="064017B6" w14:textId="77178211" w:rsidR="00D236C7" w:rsidRDefault="00D236C7" w:rsidP="00D236C7">
      <w:pPr>
        <w:spacing w:after="0" w:line="240" w:lineRule="auto"/>
        <w:jc w:val="both"/>
        <w:rPr>
          <w:rFonts w:eastAsia="Times New Roman" w:cstheme="minorHAnsi"/>
          <w:sz w:val="24"/>
          <w:szCs w:val="24"/>
          <w:lang w:val="en-US" w:eastAsia="en-GB"/>
        </w:rPr>
      </w:pPr>
    </w:p>
    <w:p w14:paraId="5BE5C002" w14:textId="73421664" w:rsidR="00D236C7" w:rsidRDefault="00D236C7" w:rsidP="00D236C7">
      <w:pPr>
        <w:spacing w:after="0" w:line="240" w:lineRule="auto"/>
        <w:jc w:val="both"/>
        <w:rPr>
          <w:rFonts w:eastAsia="Times New Roman" w:cstheme="minorHAnsi"/>
          <w:sz w:val="24"/>
          <w:szCs w:val="24"/>
          <w:lang w:val="en-US" w:eastAsia="en-GB"/>
        </w:rPr>
      </w:pPr>
    </w:p>
    <w:p w14:paraId="4961F07D" w14:textId="74DE472C" w:rsidR="00D236C7" w:rsidRDefault="00D236C7" w:rsidP="00D236C7">
      <w:pPr>
        <w:spacing w:after="0" w:line="240" w:lineRule="auto"/>
        <w:jc w:val="both"/>
        <w:rPr>
          <w:rFonts w:eastAsia="Times New Roman" w:cstheme="minorHAnsi"/>
          <w:sz w:val="24"/>
          <w:szCs w:val="24"/>
          <w:lang w:val="en-US" w:eastAsia="en-GB"/>
        </w:rPr>
      </w:pPr>
    </w:p>
    <w:p w14:paraId="0E5D5A46" w14:textId="04E47BCF" w:rsidR="00D236C7" w:rsidRDefault="00D236C7" w:rsidP="00D236C7">
      <w:pPr>
        <w:spacing w:after="0" w:line="240" w:lineRule="auto"/>
        <w:jc w:val="both"/>
        <w:rPr>
          <w:rFonts w:eastAsia="Times New Roman" w:cstheme="minorHAnsi"/>
          <w:sz w:val="24"/>
          <w:szCs w:val="24"/>
          <w:lang w:val="en-US" w:eastAsia="en-GB"/>
        </w:rPr>
      </w:pPr>
    </w:p>
    <w:p w14:paraId="4C6E65E0" w14:textId="2F6C2C82" w:rsidR="00D236C7" w:rsidRDefault="00D236C7" w:rsidP="00D236C7">
      <w:pPr>
        <w:spacing w:after="0" w:line="240" w:lineRule="auto"/>
        <w:jc w:val="both"/>
        <w:rPr>
          <w:rFonts w:eastAsia="Times New Roman" w:cstheme="minorHAnsi"/>
          <w:sz w:val="24"/>
          <w:szCs w:val="24"/>
          <w:lang w:val="en-US" w:eastAsia="en-GB"/>
        </w:rPr>
      </w:pPr>
    </w:p>
    <w:p w14:paraId="63F448E6" w14:textId="2940F041" w:rsidR="00D236C7" w:rsidRDefault="00D236C7" w:rsidP="00D236C7">
      <w:pPr>
        <w:spacing w:after="0" w:line="240" w:lineRule="auto"/>
        <w:jc w:val="both"/>
        <w:rPr>
          <w:rFonts w:eastAsia="Times New Roman" w:cstheme="minorHAnsi"/>
          <w:sz w:val="24"/>
          <w:szCs w:val="24"/>
          <w:lang w:val="en-US" w:eastAsia="en-GB"/>
        </w:rPr>
      </w:pPr>
    </w:p>
    <w:p w14:paraId="3B4DA79C" w14:textId="469B2244" w:rsidR="00D236C7" w:rsidRDefault="00D236C7" w:rsidP="00D236C7">
      <w:pPr>
        <w:spacing w:after="0" w:line="240" w:lineRule="auto"/>
        <w:jc w:val="both"/>
        <w:rPr>
          <w:rFonts w:eastAsia="Times New Roman" w:cstheme="minorHAnsi"/>
          <w:sz w:val="24"/>
          <w:szCs w:val="24"/>
          <w:lang w:val="en-US" w:eastAsia="en-GB"/>
        </w:rPr>
      </w:pPr>
    </w:p>
    <w:p w14:paraId="487E71CE" w14:textId="02062457" w:rsidR="00D236C7" w:rsidRDefault="00D236C7" w:rsidP="00D236C7">
      <w:pPr>
        <w:spacing w:after="0" w:line="240" w:lineRule="auto"/>
        <w:jc w:val="both"/>
        <w:rPr>
          <w:rFonts w:eastAsia="Times New Roman" w:cstheme="minorHAnsi"/>
          <w:sz w:val="24"/>
          <w:szCs w:val="24"/>
          <w:lang w:val="en-US" w:eastAsia="en-GB"/>
        </w:rPr>
      </w:pPr>
    </w:p>
    <w:p w14:paraId="40ACC804" w14:textId="42F4F01E" w:rsidR="00D236C7" w:rsidRDefault="00D236C7" w:rsidP="00D236C7">
      <w:pPr>
        <w:spacing w:after="0" w:line="240" w:lineRule="auto"/>
        <w:jc w:val="both"/>
        <w:rPr>
          <w:rFonts w:eastAsia="Times New Roman" w:cstheme="minorHAnsi"/>
          <w:sz w:val="24"/>
          <w:szCs w:val="24"/>
          <w:lang w:val="en-US" w:eastAsia="en-GB"/>
        </w:rPr>
      </w:pPr>
    </w:p>
    <w:p w14:paraId="49AC7B40" w14:textId="5901865B" w:rsidR="00D236C7" w:rsidRDefault="00D236C7" w:rsidP="00D236C7">
      <w:pPr>
        <w:spacing w:after="0" w:line="240" w:lineRule="auto"/>
        <w:jc w:val="both"/>
        <w:rPr>
          <w:rFonts w:eastAsia="Times New Roman" w:cstheme="minorHAnsi"/>
          <w:sz w:val="24"/>
          <w:szCs w:val="24"/>
          <w:lang w:val="en-US" w:eastAsia="en-GB"/>
        </w:rPr>
      </w:pPr>
    </w:p>
    <w:p w14:paraId="2A8C3610" w14:textId="11CF31B0" w:rsidR="00D236C7" w:rsidRDefault="00D236C7" w:rsidP="00D236C7">
      <w:pPr>
        <w:spacing w:after="0" w:line="240" w:lineRule="auto"/>
        <w:jc w:val="both"/>
        <w:rPr>
          <w:rFonts w:eastAsia="Times New Roman" w:cstheme="minorHAnsi"/>
          <w:sz w:val="24"/>
          <w:szCs w:val="24"/>
          <w:lang w:val="en-US" w:eastAsia="en-GB"/>
        </w:rPr>
      </w:pPr>
    </w:p>
    <w:p w14:paraId="54B1F8FD" w14:textId="1467B0BD" w:rsidR="00D236C7" w:rsidRDefault="00D236C7" w:rsidP="00D236C7">
      <w:pPr>
        <w:spacing w:after="0" w:line="240" w:lineRule="auto"/>
        <w:jc w:val="both"/>
        <w:rPr>
          <w:rFonts w:eastAsia="Times New Roman" w:cstheme="minorHAnsi"/>
          <w:sz w:val="24"/>
          <w:szCs w:val="24"/>
          <w:lang w:val="en-US" w:eastAsia="en-GB"/>
        </w:rPr>
      </w:pPr>
    </w:p>
    <w:p w14:paraId="68F3FC6D" w14:textId="132DC031" w:rsidR="00D236C7" w:rsidRDefault="00D236C7" w:rsidP="00D236C7">
      <w:pPr>
        <w:spacing w:after="0" w:line="240" w:lineRule="auto"/>
        <w:jc w:val="both"/>
        <w:rPr>
          <w:rFonts w:eastAsia="Times New Roman" w:cstheme="minorHAnsi"/>
          <w:sz w:val="24"/>
          <w:szCs w:val="24"/>
          <w:lang w:val="en-US" w:eastAsia="en-GB"/>
        </w:rPr>
      </w:pPr>
    </w:p>
    <w:p w14:paraId="5D32C25C" w14:textId="7CA87569" w:rsidR="00D236C7" w:rsidRDefault="00D236C7" w:rsidP="00D236C7">
      <w:pPr>
        <w:spacing w:after="0" w:line="240" w:lineRule="auto"/>
        <w:jc w:val="both"/>
        <w:rPr>
          <w:rFonts w:eastAsia="Times New Roman" w:cstheme="minorHAnsi"/>
          <w:sz w:val="24"/>
          <w:szCs w:val="24"/>
          <w:lang w:val="en-US" w:eastAsia="en-GB"/>
        </w:rPr>
      </w:pPr>
    </w:p>
    <w:p w14:paraId="65AD455D" w14:textId="495302D9" w:rsidR="00D236C7" w:rsidRDefault="00D236C7" w:rsidP="00D236C7">
      <w:pPr>
        <w:spacing w:after="0" w:line="240" w:lineRule="auto"/>
        <w:jc w:val="both"/>
        <w:rPr>
          <w:rFonts w:eastAsia="Times New Roman" w:cstheme="minorHAnsi"/>
          <w:sz w:val="24"/>
          <w:szCs w:val="24"/>
          <w:lang w:val="en-US" w:eastAsia="en-GB"/>
        </w:rPr>
      </w:pPr>
    </w:p>
    <w:p w14:paraId="10A111C8" w14:textId="562222AA" w:rsidR="00D236C7" w:rsidRDefault="00D236C7" w:rsidP="00D236C7">
      <w:pPr>
        <w:spacing w:after="0" w:line="240" w:lineRule="auto"/>
        <w:jc w:val="both"/>
        <w:rPr>
          <w:rFonts w:eastAsia="Times New Roman" w:cstheme="minorHAnsi"/>
          <w:sz w:val="24"/>
          <w:szCs w:val="24"/>
          <w:lang w:val="en-US" w:eastAsia="en-GB"/>
        </w:rPr>
      </w:pPr>
    </w:p>
    <w:p w14:paraId="7698B310" w14:textId="2F673440" w:rsidR="00D236C7" w:rsidRDefault="00D236C7" w:rsidP="00D236C7">
      <w:pPr>
        <w:spacing w:after="0" w:line="240" w:lineRule="auto"/>
        <w:jc w:val="both"/>
        <w:rPr>
          <w:rFonts w:eastAsia="Times New Roman" w:cstheme="minorHAnsi"/>
          <w:sz w:val="24"/>
          <w:szCs w:val="24"/>
          <w:lang w:val="en-US" w:eastAsia="en-GB"/>
        </w:rPr>
      </w:pPr>
    </w:p>
    <w:p w14:paraId="254C510B" w14:textId="63479ED0" w:rsidR="00D236C7" w:rsidRDefault="00D236C7" w:rsidP="00D236C7">
      <w:pPr>
        <w:spacing w:after="0" w:line="240" w:lineRule="auto"/>
        <w:jc w:val="both"/>
        <w:rPr>
          <w:rFonts w:eastAsia="Times New Roman" w:cstheme="minorHAnsi"/>
          <w:sz w:val="24"/>
          <w:szCs w:val="24"/>
          <w:lang w:val="en-US" w:eastAsia="en-GB"/>
        </w:rPr>
      </w:pPr>
    </w:p>
    <w:p w14:paraId="4DA479CA" w14:textId="42D32778" w:rsidR="00D236C7" w:rsidRDefault="00D236C7" w:rsidP="00D236C7">
      <w:pPr>
        <w:spacing w:after="0" w:line="240" w:lineRule="auto"/>
        <w:jc w:val="both"/>
        <w:rPr>
          <w:rFonts w:eastAsia="Times New Roman" w:cstheme="minorHAnsi"/>
          <w:sz w:val="24"/>
          <w:szCs w:val="24"/>
          <w:lang w:val="en-US" w:eastAsia="en-GB"/>
        </w:rPr>
      </w:pPr>
    </w:p>
    <w:p w14:paraId="399E0814" w14:textId="432A2563" w:rsidR="00D236C7" w:rsidRDefault="00D236C7" w:rsidP="00D236C7">
      <w:pPr>
        <w:spacing w:after="0" w:line="240" w:lineRule="auto"/>
        <w:jc w:val="both"/>
        <w:rPr>
          <w:rFonts w:eastAsia="Times New Roman" w:cstheme="minorHAnsi"/>
          <w:sz w:val="24"/>
          <w:szCs w:val="24"/>
          <w:lang w:val="en-US" w:eastAsia="en-GB"/>
        </w:rPr>
      </w:pPr>
      <w:r>
        <w:rPr>
          <w:rFonts w:eastAsia="Times New Roman" w:cstheme="minorHAnsi"/>
          <w:sz w:val="24"/>
          <w:szCs w:val="24"/>
          <w:lang w:val="en-US" w:eastAsia="en-GB"/>
        </w:rPr>
        <w:t xml:space="preserve"> </w:t>
      </w:r>
    </w:p>
    <w:p w14:paraId="4F91B1B4" w14:textId="77777777" w:rsidR="00D236C7" w:rsidRDefault="00D236C7" w:rsidP="00D236C7">
      <w:pPr>
        <w:spacing w:after="0" w:line="240" w:lineRule="auto"/>
        <w:jc w:val="both"/>
        <w:rPr>
          <w:rFonts w:eastAsia="Times New Roman" w:cstheme="minorHAnsi"/>
          <w:sz w:val="24"/>
          <w:szCs w:val="24"/>
          <w:lang w:val="en-US" w:eastAsia="en-GB"/>
        </w:rPr>
      </w:pPr>
    </w:p>
    <w:p w14:paraId="5195F924" w14:textId="691D2521" w:rsidR="003C730E" w:rsidRDefault="003C730E" w:rsidP="00D236C7">
      <w:pPr>
        <w:spacing w:after="0" w:line="240" w:lineRule="auto"/>
        <w:jc w:val="both"/>
        <w:rPr>
          <w:rFonts w:eastAsia="Times New Roman" w:cstheme="minorHAnsi"/>
          <w:sz w:val="24"/>
          <w:szCs w:val="24"/>
          <w:lang w:val="en-US" w:eastAsia="en-GB"/>
        </w:rPr>
      </w:pPr>
    </w:p>
    <w:p w14:paraId="1E2649A4" w14:textId="781C934E" w:rsidR="003C730E" w:rsidRDefault="003C730E" w:rsidP="00D236C7">
      <w:pPr>
        <w:spacing w:after="0" w:line="240" w:lineRule="auto"/>
        <w:jc w:val="both"/>
        <w:rPr>
          <w:rFonts w:eastAsia="Times New Roman" w:cstheme="minorHAnsi"/>
          <w:sz w:val="24"/>
          <w:szCs w:val="24"/>
          <w:lang w:val="en-US" w:eastAsia="en-GB"/>
        </w:rPr>
      </w:pPr>
    </w:p>
    <w:p w14:paraId="7B4C2027" w14:textId="77777777" w:rsidR="003C730E" w:rsidRDefault="003C730E" w:rsidP="00D236C7">
      <w:pPr>
        <w:spacing w:after="0" w:line="240" w:lineRule="auto"/>
        <w:jc w:val="both"/>
        <w:rPr>
          <w:rFonts w:eastAsia="Times New Roman" w:cstheme="minorHAnsi"/>
          <w:sz w:val="24"/>
          <w:szCs w:val="24"/>
          <w:lang w:val="en-US" w:eastAsia="en-GB"/>
        </w:rPr>
      </w:pPr>
    </w:p>
    <w:p w14:paraId="65BC622C" w14:textId="255C7042" w:rsidR="00D236C7" w:rsidRDefault="003C730E" w:rsidP="003C730E">
      <w:pPr>
        <w:spacing w:after="0" w:line="240" w:lineRule="auto"/>
        <w:ind w:left="1440" w:firstLine="720"/>
        <w:jc w:val="both"/>
        <w:rPr>
          <w:rFonts w:eastAsia="Times New Roman" w:cstheme="minorHAnsi"/>
          <w:sz w:val="24"/>
          <w:szCs w:val="24"/>
          <w:lang w:val="en-US" w:eastAsia="en-GB"/>
        </w:rPr>
      </w:pPr>
      <w:r>
        <w:rPr>
          <w:rFonts w:eastAsia="Times New Roman" w:cstheme="minorHAnsi"/>
          <w:sz w:val="72"/>
          <w:szCs w:val="72"/>
          <w:lang w:val="en-US" w:eastAsia="en-GB"/>
        </w:rPr>
        <w:t xml:space="preserve">  </w:t>
      </w:r>
      <w:r w:rsidR="00D236C7" w:rsidRPr="00D236C7">
        <w:rPr>
          <w:rFonts w:eastAsia="Times New Roman" w:cstheme="minorHAnsi"/>
          <w:sz w:val="72"/>
          <w:szCs w:val="72"/>
          <w:lang w:val="en-US" w:eastAsia="en-GB"/>
        </w:rPr>
        <w:t>ACTION PLAN</w:t>
      </w:r>
    </w:p>
    <w:p w14:paraId="7634758B" w14:textId="27C038F1" w:rsidR="00D236C7" w:rsidRDefault="00D236C7" w:rsidP="00D236C7">
      <w:pPr>
        <w:spacing w:after="0" w:line="240" w:lineRule="auto"/>
        <w:jc w:val="both"/>
        <w:rPr>
          <w:rFonts w:eastAsia="Times New Roman" w:cstheme="minorHAnsi"/>
          <w:sz w:val="24"/>
          <w:szCs w:val="24"/>
          <w:lang w:val="en-US" w:eastAsia="en-GB"/>
        </w:rPr>
      </w:pPr>
    </w:p>
    <w:p w14:paraId="14552C54" w14:textId="042871BB" w:rsidR="00D236C7" w:rsidRDefault="00D236C7" w:rsidP="00D236C7">
      <w:pPr>
        <w:spacing w:after="0" w:line="240" w:lineRule="auto"/>
        <w:jc w:val="both"/>
        <w:rPr>
          <w:rFonts w:eastAsia="Times New Roman" w:cstheme="minorHAnsi"/>
          <w:sz w:val="24"/>
          <w:szCs w:val="24"/>
          <w:lang w:val="en-US" w:eastAsia="en-GB"/>
        </w:rPr>
      </w:pPr>
    </w:p>
    <w:p w14:paraId="1E9FC8BC" w14:textId="47ABCBA3" w:rsidR="00D236C7" w:rsidRDefault="00D236C7" w:rsidP="00D236C7">
      <w:pPr>
        <w:spacing w:after="0" w:line="240" w:lineRule="auto"/>
        <w:jc w:val="both"/>
        <w:rPr>
          <w:rFonts w:eastAsia="Times New Roman" w:cstheme="minorHAnsi"/>
          <w:sz w:val="24"/>
          <w:szCs w:val="24"/>
          <w:lang w:val="en-US" w:eastAsia="en-GB"/>
        </w:rPr>
      </w:pPr>
    </w:p>
    <w:p w14:paraId="24AFF832" w14:textId="0A9BD9AF" w:rsidR="00D236C7" w:rsidRDefault="00D236C7" w:rsidP="00D236C7">
      <w:pPr>
        <w:spacing w:after="0" w:line="240" w:lineRule="auto"/>
        <w:jc w:val="both"/>
        <w:rPr>
          <w:rFonts w:eastAsia="Times New Roman" w:cstheme="minorHAnsi"/>
          <w:sz w:val="24"/>
          <w:szCs w:val="24"/>
          <w:lang w:val="en-US" w:eastAsia="en-GB"/>
        </w:rPr>
      </w:pPr>
    </w:p>
    <w:p w14:paraId="17FABFE1" w14:textId="77777777" w:rsidR="00D236C7" w:rsidRPr="00F3506C" w:rsidRDefault="00D236C7" w:rsidP="00D236C7">
      <w:pPr>
        <w:spacing w:after="0" w:line="240" w:lineRule="auto"/>
        <w:jc w:val="both"/>
        <w:rPr>
          <w:rFonts w:eastAsia="Times New Roman" w:cstheme="minorHAnsi"/>
          <w:sz w:val="24"/>
          <w:szCs w:val="24"/>
          <w:lang w:val="en-US" w:eastAsia="en-GB"/>
        </w:rPr>
      </w:pPr>
    </w:p>
    <w:p w14:paraId="79CE247D" w14:textId="54B95819" w:rsidR="0018320C" w:rsidRDefault="006B3C1B" w:rsidP="006B3C1B">
      <w:pPr>
        <w:ind w:left="2160" w:firstLine="720"/>
        <w:jc w:val="both"/>
        <w:rPr>
          <w:b/>
          <w:sz w:val="40"/>
          <w:szCs w:val="40"/>
        </w:rPr>
      </w:pPr>
      <w:r>
        <w:rPr>
          <w:b/>
          <w:sz w:val="40"/>
          <w:szCs w:val="40"/>
        </w:rPr>
        <w:t xml:space="preserve">   </w:t>
      </w:r>
    </w:p>
    <w:p w14:paraId="6575A719" w14:textId="4ED07552" w:rsidR="004C5791" w:rsidRDefault="004C5791" w:rsidP="00696687">
      <w:pPr>
        <w:jc w:val="both"/>
        <w:rPr>
          <w:b/>
          <w:sz w:val="40"/>
          <w:szCs w:val="40"/>
        </w:rPr>
      </w:pPr>
    </w:p>
    <w:p w14:paraId="54F139DF" w14:textId="77777777" w:rsidR="00696687" w:rsidRDefault="00696687" w:rsidP="00696687">
      <w:pPr>
        <w:jc w:val="both"/>
        <w:rPr>
          <w:b/>
          <w:sz w:val="40"/>
          <w:szCs w:val="40"/>
        </w:rPr>
      </w:pPr>
    </w:p>
    <w:p w14:paraId="454606D0" w14:textId="77777777" w:rsidR="00696687" w:rsidRDefault="00696687" w:rsidP="00696687">
      <w:pPr>
        <w:jc w:val="both"/>
        <w:rPr>
          <w:b/>
          <w:sz w:val="40"/>
          <w:szCs w:val="40"/>
        </w:rPr>
      </w:pPr>
    </w:p>
    <w:p w14:paraId="2A803B7F" w14:textId="77777777" w:rsidR="00696687" w:rsidRDefault="00696687" w:rsidP="00696687">
      <w:pPr>
        <w:jc w:val="both"/>
        <w:rPr>
          <w:b/>
          <w:sz w:val="40"/>
          <w:szCs w:val="40"/>
        </w:rPr>
      </w:pPr>
    </w:p>
    <w:p w14:paraId="302BA8B5"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sectPr w:rsidR="00696687" w:rsidSect="002F2A67">
          <w:pgSz w:w="12240" w:h="15840"/>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pgNumType w:chapStyle="7"/>
          <w:cols w:space="720"/>
          <w:titlePg/>
          <w:docGrid w:linePitch="360"/>
        </w:sectPr>
      </w:pPr>
      <w:r>
        <w:rPr>
          <w:rFonts w:ascii="Calibri" w:hAnsi="Calibri" w:cs="Calibri"/>
          <w:b/>
          <w:bCs/>
          <w:color w:val="000000"/>
          <w:sz w:val="32"/>
          <w:szCs w:val="32"/>
          <w:lang w:val="en-US"/>
        </w:rPr>
        <w:tab/>
      </w:r>
      <w:r>
        <w:rPr>
          <w:rFonts w:ascii="Calibri" w:hAnsi="Calibri" w:cs="Calibri"/>
          <w:b/>
          <w:bCs/>
          <w:color w:val="000000"/>
          <w:sz w:val="32"/>
          <w:szCs w:val="32"/>
          <w:lang w:val="en-US"/>
        </w:rPr>
        <w:tab/>
      </w:r>
    </w:p>
    <w:p w14:paraId="312121AF" w14:textId="7F490A13"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r>
        <w:rPr>
          <w:rFonts w:ascii="Calibri" w:hAnsi="Calibri" w:cs="Calibri"/>
          <w:b/>
          <w:bCs/>
          <w:color w:val="000000"/>
          <w:sz w:val="32"/>
          <w:szCs w:val="32"/>
          <w:lang w:val="en-US"/>
        </w:rPr>
        <w:lastRenderedPageBreak/>
        <w:tab/>
      </w:r>
      <w:r>
        <w:rPr>
          <w:rFonts w:ascii="Calibri" w:hAnsi="Calibri" w:cs="Calibri"/>
          <w:b/>
          <w:bCs/>
          <w:color w:val="000000"/>
          <w:sz w:val="32"/>
          <w:szCs w:val="32"/>
          <w:lang w:val="en-US"/>
        </w:rPr>
        <w:tab/>
      </w:r>
      <w:r>
        <w:rPr>
          <w:rFonts w:ascii="Calibri" w:hAnsi="Calibri" w:cs="Calibri"/>
          <w:b/>
          <w:bCs/>
          <w:color w:val="000000"/>
          <w:sz w:val="32"/>
          <w:szCs w:val="32"/>
          <w:lang w:val="en-US"/>
        </w:rPr>
        <w:tab/>
      </w:r>
      <w:r>
        <w:rPr>
          <w:rFonts w:ascii="Calibri" w:hAnsi="Calibri" w:cs="Calibri"/>
          <w:b/>
          <w:bCs/>
          <w:color w:val="000000"/>
          <w:sz w:val="32"/>
          <w:szCs w:val="32"/>
          <w:lang w:val="en-US"/>
        </w:rPr>
        <w:tab/>
        <w:t xml:space="preserve">              </w:t>
      </w:r>
      <w:r w:rsidR="00E8657D">
        <w:rPr>
          <w:rFonts w:ascii="Calibri" w:hAnsi="Calibri" w:cs="Calibri"/>
          <w:b/>
          <w:bCs/>
          <w:color w:val="000000"/>
          <w:sz w:val="32"/>
          <w:szCs w:val="32"/>
          <w:lang w:val="en-US"/>
        </w:rPr>
        <w:t xml:space="preserve">                    </w:t>
      </w:r>
      <w:r>
        <w:rPr>
          <w:rFonts w:ascii="Calibri" w:hAnsi="Calibri" w:cs="Calibri"/>
          <w:b/>
          <w:bCs/>
          <w:color w:val="000000"/>
          <w:sz w:val="32"/>
          <w:szCs w:val="32"/>
          <w:lang w:val="en-US"/>
        </w:rPr>
        <w:t xml:space="preserve">ACTION PLAN </w:t>
      </w:r>
    </w:p>
    <w:p w14:paraId="5F1616EE" w14:textId="77777777" w:rsidR="00696687" w:rsidRPr="00112C39" w:rsidRDefault="00696687" w:rsidP="00696687">
      <w:pPr>
        <w:autoSpaceDE w:val="0"/>
        <w:autoSpaceDN w:val="0"/>
        <w:adjustRightInd w:val="0"/>
        <w:spacing w:after="0" w:line="240" w:lineRule="auto"/>
        <w:rPr>
          <w:rFonts w:ascii="Calibri" w:hAnsi="Calibri" w:cs="Calibri"/>
          <w:color w:val="000000"/>
          <w:sz w:val="32"/>
          <w:szCs w:val="32"/>
          <w:lang w:val="en-US"/>
        </w:rPr>
      </w:pPr>
      <w:r w:rsidRPr="00112C39">
        <w:rPr>
          <w:rFonts w:ascii="Calibri" w:hAnsi="Calibri" w:cs="Calibri"/>
          <w:b/>
          <w:bCs/>
          <w:color w:val="000000"/>
          <w:sz w:val="32"/>
          <w:szCs w:val="32"/>
          <w:lang w:val="en-US"/>
        </w:rPr>
        <w:t>PRIORITY AREA</w:t>
      </w:r>
      <w:r>
        <w:rPr>
          <w:rFonts w:ascii="Calibri" w:hAnsi="Calibri" w:cs="Calibri"/>
          <w:b/>
          <w:bCs/>
          <w:color w:val="000000"/>
          <w:sz w:val="32"/>
          <w:szCs w:val="32"/>
          <w:lang w:val="en-US"/>
        </w:rPr>
        <w:t xml:space="preserve"> 1</w:t>
      </w:r>
      <w:r w:rsidRPr="00112C39">
        <w:rPr>
          <w:rFonts w:ascii="Calibri" w:hAnsi="Calibri" w:cs="Calibri"/>
          <w:b/>
          <w:bCs/>
          <w:color w:val="000000"/>
          <w:sz w:val="32"/>
          <w:szCs w:val="32"/>
          <w:lang w:val="en-US"/>
        </w:rPr>
        <w:t xml:space="preserve">:  </w:t>
      </w:r>
      <w:r>
        <w:rPr>
          <w:rFonts w:ascii="Calibri" w:hAnsi="Calibri" w:cs="Calibri"/>
          <w:b/>
          <w:bCs/>
          <w:color w:val="000000"/>
          <w:sz w:val="32"/>
          <w:szCs w:val="32"/>
          <w:lang w:val="en-US"/>
        </w:rPr>
        <w:t>National Infrastructure</w:t>
      </w:r>
      <w:r w:rsidRPr="00112C39">
        <w:rPr>
          <w:rFonts w:ascii="Calibri" w:hAnsi="Calibri" w:cs="Calibri"/>
          <w:b/>
          <w:bCs/>
          <w:color w:val="000000"/>
          <w:sz w:val="32"/>
          <w:szCs w:val="32"/>
          <w:lang w:val="en-US"/>
        </w:rPr>
        <w:t xml:space="preserve"> </w:t>
      </w:r>
    </w:p>
    <w:p w14:paraId="6D7A98ED" w14:textId="77777777" w:rsidR="00696687" w:rsidRPr="00112C39" w:rsidRDefault="00696687" w:rsidP="00696687">
      <w:pPr>
        <w:autoSpaceDE w:val="0"/>
        <w:autoSpaceDN w:val="0"/>
        <w:adjustRightInd w:val="0"/>
        <w:spacing w:after="0" w:line="240" w:lineRule="auto"/>
        <w:rPr>
          <w:rFonts w:ascii="Calibri" w:hAnsi="Calibri" w:cs="Calibri"/>
          <w:color w:val="000000"/>
          <w:sz w:val="23"/>
          <w:szCs w:val="23"/>
          <w:lang w:val="en-US"/>
        </w:rPr>
      </w:pPr>
      <w:r w:rsidRPr="00112C39">
        <w:rPr>
          <w:rFonts w:ascii="Calibri" w:hAnsi="Calibri" w:cs="Calibri"/>
          <w:b/>
          <w:bCs/>
          <w:color w:val="000000"/>
          <w:sz w:val="23"/>
          <w:szCs w:val="23"/>
          <w:lang w:val="en-US"/>
        </w:rPr>
        <w:t>GOAL</w:t>
      </w:r>
      <w:r w:rsidRPr="00112C39">
        <w:rPr>
          <w:rFonts w:ascii="Calibri" w:hAnsi="Calibri" w:cs="Calibri"/>
          <w:b/>
          <w:bCs/>
          <w:color w:val="000000"/>
          <w:lang w:val="en-US"/>
        </w:rPr>
        <w:t xml:space="preserve">: </w:t>
      </w:r>
      <w:r w:rsidRPr="00112C39">
        <w:rPr>
          <w:rFonts w:ascii="Calibri" w:hAnsi="Calibri" w:cs="Calibri"/>
          <w:color w:val="000000"/>
          <w:sz w:val="23"/>
          <w:szCs w:val="23"/>
          <w:lang w:val="en-US"/>
        </w:rPr>
        <w:t>By 20</w:t>
      </w:r>
      <w:r>
        <w:rPr>
          <w:rFonts w:ascii="Calibri" w:hAnsi="Calibri" w:cs="Calibri"/>
          <w:color w:val="000000"/>
          <w:sz w:val="23"/>
          <w:szCs w:val="23"/>
          <w:lang w:val="en-US"/>
        </w:rPr>
        <w:t>26</w:t>
      </w:r>
      <w:r w:rsidRPr="00112C39">
        <w:rPr>
          <w:rFonts w:ascii="Calibri" w:hAnsi="Calibri" w:cs="Calibri"/>
          <w:color w:val="000000"/>
          <w:sz w:val="23"/>
          <w:szCs w:val="23"/>
          <w:lang w:val="en-US"/>
        </w:rPr>
        <w:t xml:space="preserve"> </w:t>
      </w:r>
      <w:r>
        <w:rPr>
          <w:rFonts w:ascii="Calibri" w:hAnsi="Calibri" w:cs="Calibri"/>
          <w:color w:val="000000"/>
          <w:sz w:val="23"/>
          <w:szCs w:val="23"/>
          <w:lang w:val="en-US"/>
        </w:rPr>
        <w:t xml:space="preserve">Montserrat </w:t>
      </w:r>
      <w:r w:rsidRPr="00112C39">
        <w:rPr>
          <w:rFonts w:ascii="Calibri" w:hAnsi="Calibri" w:cs="Calibri"/>
          <w:color w:val="000000"/>
          <w:sz w:val="23"/>
          <w:szCs w:val="23"/>
          <w:lang w:val="en-US"/>
        </w:rPr>
        <w:t xml:space="preserve">will </w:t>
      </w:r>
      <w:r>
        <w:rPr>
          <w:rFonts w:ascii="Calibri" w:hAnsi="Calibri" w:cs="Calibri"/>
          <w:color w:val="000000"/>
          <w:sz w:val="23"/>
          <w:szCs w:val="23"/>
          <w:lang w:val="en-US"/>
        </w:rPr>
        <w:t xml:space="preserve">ensure that new and existing buildings are made accessible to older persons </w:t>
      </w:r>
      <w:r w:rsidRPr="00112C39">
        <w:rPr>
          <w:rFonts w:ascii="Calibri" w:hAnsi="Calibri" w:cs="Calibri"/>
          <w:color w:val="000000"/>
          <w:sz w:val="23"/>
          <w:szCs w:val="23"/>
          <w:lang w:val="en-US"/>
        </w:rPr>
        <w:t xml:space="preserve"> </w:t>
      </w:r>
    </w:p>
    <w:tbl>
      <w:tblPr>
        <w:tblStyle w:val="TableGrid"/>
        <w:tblW w:w="0" w:type="auto"/>
        <w:tblLayout w:type="fixed"/>
        <w:tblLook w:val="04A0" w:firstRow="1" w:lastRow="0" w:firstColumn="1" w:lastColumn="0" w:noHBand="0" w:noVBand="1"/>
      </w:tblPr>
      <w:tblGrid>
        <w:gridCol w:w="1838"/>
        <w:gridCol w:w="1843"/>
        <w:gridCol w:w="2268"/>
        <w:gridCol w:w="1984"/>
        <w:gridCol w:w="1560"/>
        <w:gridCol w:w="1559"/>
        <w:gridCol w:w="1559"/>
      </w:tblGrid>
      <w:tr w:rsidR="00696687" w14:paraId="16A1FD4C" w14:textId="77777777" w:rsidTr="00720F90">
        <w:tc>
          <w:tcPr>
            <w:tcW w:w="1838" w:type="dxa"/>
            <w:shd w:val="clear" w:color="auto" w:fill="2F5496" w:themeFill="accent5" w:themeFillShade="BF"/>
          </w:tcPr>
          <w:p w14:paraId="1349AE97" w14:textId="77777777" w:rsidR="00696687" w:rsidRPr="000A1E24" w:rsidRDefault="00696687" w:rsidP="00720F90">
            <w:pPr>
              <w:spacing w:before="100" w:beforeAutospacing="1" w:after="100" w:afterAutospacing="1"/>
              <w:jc w:val="both"/>
              <w:rPr>
                <w:b/>
                <w:color w:val="FFFFFF" w:themeColor="background1"/>
                <w:sz w:val="13"/>
                <w:szCs w:val="13"/>
              </w:rPr>
            </w:pPr>
            <w:r w:rsidRPr="000A1E24">
              <w:rPr>
                <w:b/>
                <w:color w:val="FFFFFF" w:themeColor="background1"/>
                <w:sz w:val="13"/>
                <w:szCs w:val="13"/>
              </w:rPr>
              <w:t>Objectives</w:t>
            </w:r>
          </w:p>
          <w:p w14:paraId="0CBB9F51" w14:textId="77777777" w:rsidR="00696687" w:rsidRPr="000A1E24" w:rsidRDefault="00696687" w:rsidP="00720F90">
            <w:pPr>
              <w:spacing w:before="100" w:beforeAutospacing="1" w:after="100" w:afterAutospacing="1"/>
              <w:jc w:val="both"/>
              <w:rPr>
                <w:b/>
                <w:color w:val="FFFFFF" w:themeColor="background1"/>
              </w:rPr>
            </w:pPr>
          </w:p>
        </w:tc>
        <w:tc>
          <w:tcPr>
            <w:tcW w:w="1843" w:type="dxa"/>
            <w:shd w:val="clear" w:color="auto" w:fill="2F5496" w:themeFill="accent5" w:themeFillShade="BF"/>
          </w:tcPr>
          <w:p w14:paraId="14DB8C58" w14:textId="77777777" w:rsidR="00696687" w:rsidRPr="000A1E24" w:rsidRDefault="00696687" w:rsidP="00720F90">
            <w:pPr>
              <w:spacing w:before="100" w:beforeAutospacing="1" w:after="100" w:afterAutospacing="1"/>
              <w:jc w:val="both"/>
              <w:rPr>
                <w:b/>
                <w:color w:val="FFFFFF" w:themeColor="background1"/>
                <w:sz w:val="13"/>
                <w:szCs w:val="13"/>
              </w:rPr>
            </w:pPr>
            <w:r w:rsidRPr="000A1E24">
              <w:rPr>
                <w:b/>
                <w:color w:val="FFFFFF" w:themeColor="background1"/>
                <w:sz w:val="13"/>
                <w:szCs w:val="13"/>
              </w:rPr>
              <w:t>Performance Indicators</w:t>
            </w:r>
          </w:p>
          <w:p w14:paraId="45A3BBFF" w14:textId="77777777" w:rsidR="00696687" w:rsidRPr="000A1E24" w:rsidRDefault="00696687" w:rsidP="00720F90">
            <w:pPr>
              <w:rPr>
                <w:color w:val="FFFFFF" w:themeColor="background1"/>
              </w:rPr>
            </w:pPr>
          </w:p>
        </w:tc>
        <w:tc>
          <w:tcPr>
            <w:tcW w:w="2268" w:type="dxa"/>
            <w:shd w:val="clear" w:color="auto" w:fill="2F5496" w:themeFill="accent5" w:themeFillShade="BF"/>
          </w:tcPr>
          <w:p w14:paraId="35701009" w14:textId="77777777" w:rsidR="00696687" w:rsidRPr="000A1E24" w:rsidRDefault="00696687" w:rsidP="00720F90">
            <w:pPr>
              <w:spacing w:before="100" w:beforeAutospacing="1" w:after="100" w:afterAutospacing="1"/>
              <w:jc w:val="both"/>
              <w:rPr>
                <w:b/>
                <w:color w:val="FFFFFF" w:themeColor="background1"/>
                <w:sz w:val="13"/>
                <w:szCs w:val="13"/>
              </w:rPr>
            </w:pPr>
            <w:r w:rsidRPr="000A1E24">
              <w:rPr>
                <w:b/>
                <w:color w:val="FFFFFF" w:themeColor="background1"/>
                <w:sz w:val="13"/>
                <w:szCs w:val="13"/>
              </w:rPr>
              <w:t>Activities</w:t>
            </w:r>
          </w:p>
        </w:tc>
        <w:tc>
          <w:tcPr>
            <w:tcW w:w="1984" w:type="dxa"/>
            <w:shd w:val="clear" w:color="auto" w:fill="2F5496" w:themeFill="accent5" w:themeFillShade="BF"/>
          </w:tcPr>
          <w:p w14:paraId="2724006A" w14:textId="77777777" w:rsidR="00696687" w:rsidRPr="000A1E24" w:rsidRDefault="00696687" w:rsidP="00720F90">
            <w:pPr>
              <w:spacing w:before="100" w:beforeAutospacing="1" w:after="100" w:afterAutospacing="1"/>
              <w:jc w:val="both"/>
              <w:rPr>
                <w:b/>
                <w:color w:val="FFFFFF" w:themeColor="background1"/>
                <w:sz w:val="13"/>
                <w:szCs w:val="13"/>
              </w:rPr>
            </w:pPr>
            <w:r w:rsidRPr="000A1E24">
              <w:rPr>
                <w:b/>
                <w:color w:val="FFFFFF" w:themeColor="background1"/>
                <w:sz w:val="13"/>
                <w:szCs w:val="13"/>
              </w:rPr>
              <w:t>Lead responsibility</w:t>
            </w:r>
          </w:p>
        </w:tc>
        <w:tc>
          <w:tcPr>
            <w:tcW w:w="1560" w:type="dxa"/>
            <w:shd w:val="clear" w:color="auto" w:fill="2F5496" w:themeFill="accent5" w:themeFillShade="BF"/>
          </w:tcPr>
          <w:p w14:paraId="2B309F80" w14:textId="77777777" w:rsidR="00696687" w:rsidRPr="000A1E24" w:rsidRDefault="00696687" w:rsidP="00720F90">
            <w:pPr>
              <w:spacing w:before="100" w:beforeAutospacing="1" w:after="100" w:afterAutospacing="1"/>
              <w:jc w:val="both"/>
              <w:rPr>
                <w:b/>
                <w:color w:val="FFFFFF" w:themeColor="background1"/>
                <w:sz w:val="13"/>
                <w:szCs w:val="13"/>
              </w:rPr>
            </w:pPr>
            <w:r w:rsidRPr="000A1E24">
              <w:rPr>
                <w:b/>
                <w:color w:val="FFFFFF" w:themeColor="background1"/>
                <w:sz w:val="13"/>
                <w:szCs w:val="13"/>
              </w:rPr>
              <w:t xml:space="preserve">Time Frame  </w:t>
            </w:r>
          </w:p>
          <w:p w14:paraId="0363C5CC" w14:textId="77777777" w:rsidR="00696687" w:rsidRPr="000A1E24" w:rsidRDefault="00696687" w:rsidP="00720F90">
            <w:pPr>
              <w:rPr>
                <w:color w:val="FFFFFF" w:themeColor="background1"/>
              </w:rPr>
            </w:pPr>
          </w:p>
        </w:tc>
        <w:tc>
          <w:tcPr>
            <w:tcW w:w="1559" w:type="dxa"/>
            <w:shd w:val="clear" w:color="auto" w:fill="2F5496" w:themeFill="accent5" w:themeFillShade="BF"/>
          </w:tcPr>
          <w:p w14:paraId="25A7E3D9" w14:textId="77777777" w:rsidR="00696687" w:rsidRPr="000A1E24" w:rsidRDefault="00696687" w:rsidP="00720F90">
            <w:pPr>
              <w:spacing w:before="100" w:beforeAutospacing="1" w:after="100" w:afterAutospacing="1"/>
              <w:jc w:val="both"/>
              <w:rPr>
                <w:b/>
                <w:color w:val="FFFFFF" w:themeColor="background1"/>
                <w:sz w:val="13"/>
                <w:szCs w:val="13"/>
              </w:rPr>
            </w:pPr>
            <w:r w:rsidRPr="000A1E24">
              <w:rPr>
                <w:b/>
                <w:color w:val="FFFFFF" w:themeColor="background1"/>
                <w:sz w:val="13"/>
                <w:szCs w:val="13"/>
              </w:rPr>
              <w:t>Time Frame</w:t>
            </w:r>
          </w:p>
        </w:tc>
        <w:tc>
          <w:tcPr>
            <w:tcW w:w="1559" w:type="dxa"/>
            <w:shd w:val="clear" w:color="auto" w:fill="2F5496" w:themeFill="accent5" w:themeFillShade="BF"/>
          </w:tcPr>
          <w:p w14:paraId="34DCD346" w14:textId="77777777" w:rsidR="00696687" w:rsidRPr="000A1E24" w:rsidRDefault="00696687" w:rsidP="00720F90">
            <w:pPr>
              <w:spacing w:before="100" w:beforeAutospacing="1" w:after="100" w:afterAutospacing="1"/>
              <w:jc w:val="both"/>
              <w:rPr>
                <w:b/>
                <w:color w:val="FFFFFF" w:themeColor="background1"/>
                <w:sz w:val="13"/>
                <w:szCs w:val="13"/>
              </w:rPr>
            </w:pPr>
            <w:r w:rsidRPr="000A1E24">
              <w:rPr>
                <w:b/>
                <w:color w:val="FFFFFF" w:themeColor="background1"/>
                <w:sz w:val="13"/>
                <w:szCs w:val="13"/>
              </w:rPr>
              <w:t>Time Frame</w:t>
            </w:r>
          </w:p>
        </w:tc>
      </w:tr>
      <w:tr w:rsidR="00696687" w14:paraId="63599A98" w14:textId="77777777" w:rsidTr="00720F90">
        <w:tc>
          <w:tcPr>
            <w:tcW w:w="1838" w:type="dxa"/>
          </w:tcPr>
          <w:p w14:paraId="5F7F106B" w14:textId="77777777" w:rsidR="00696687" w:rsidRPr="00112C39" w:rsidRDefault="00696687" w:rsidP="00720F90">
            <w:pPr>
              <w:spacing w:before="100" w:beforeAutospacing="1" w:after="100" w:afterAutospacing="1"/>
              <w:jc w:val="both"/>
              <w:rPr>
                <w:b/>
                <w:sz w:val="13"/>
                <w:szCs w:val="13"/>
              </w:rPr>
            </w:pPr>
          </w:p>
        </w:tc>
        <w:tc>
          <w:tcPr>
            <w:tcW w:w="1843" w:type="dxa"/>
          </w:tcPr>
          <w:p w14:paraId="28A5C179" w14:textId="77777777" w:rsidR="00696687" w:rsidRDefault="00696687" w:rsidP="00720F90">
            <w:pPr>
              <w:spacing w:before="100" w:beforeAutospacing="1" w:after="100" w:afterAutospacing="1"/>
              <w:jc w:val="both"/>
              <w:rPr>
                <w:b/>
                <w:sz w:val="13"/>
                <w:szCs w:val="13"/>
              </w:rPr>
            </w:pPr>
          </w:p>
        </w:tc>
        <w:tc>
          <w:tcPr>
            <w:tcW w:w="2268" w:type="dxa"/>
          </w:tcPr>
          <w:p w14:paraId="79FC084F" w14:textId="77777777" w:rsidR="00696687" w:rsidRDefault="00696687" w:rsidP="00720F90">
            <w:pPr>
              <w:spacing w:before="100" w:beforeAutospacing="1" w:after="100" w:afterAutospacing="1"/>
              <w:jc w:val="both"/>
              <w:rPr>
                <w:b/>
                <w:sz w:val="13"/>
                <w:szCs w:val="13"/>
              </w:rPr>
            </w:pPr>
          </w:p>
        </w:tc>
        <w:tc>
          <w:tcPr>
            <w:tcW w:w="1984" w:type="dxa"/>
          </w:tcPr>
          <w:p w14:paraId="54D7B83B" w14:textId="77777777" w:rsidR="00696687" w:rsidRDefault="00696687" w:rsidP="00720F90">
            <w:pPr>
              <w:spacing w:before="100" w:beforeAutospacing="1" w:after="100" w:afterAutospacing="1"/>
              <w:jc w:val="both"/>
              <w:rPr>
                <w:b/>
                <w:sz w:val="13"/>
                <w:szCs w:val="13"/>
              </w:rPr>
            </w:pPr>
          </w:p>
        </w:tc>
        <w:tc>
          <w:tcPr>
            <w:tcW w:w="1560" w:type="dxa"/>
          </w:tcPr>
          <w:p w14:paraId="72C3A13F" w14:textId="1FD6D3C5" w:rsidR="00696687" w:rsidRDefault="00696687" w:rsidP="003C730E">
            <w:pPr>
              <w:spacing w:before="100" w:beforeAutospacing="1" w:after="100" w:afterAutospacing="1"/>
              <w:jc w:val="both"/>
              <w:rPr>
                <w:b/>
              </w:rPr>
            </w:pPr>
            <w:r>
              <w:rPr>
                <w:b/>
              </w:rPr>
              <w:t>202</w:t>
            </w:r>
            <w:r w:rsidR="003C730E">
              <w:rPr>
                <w:b/>
              </w:rPr>
              <w:t>2</w:t>
            </w:r>
            <w:r>
              <w:rPr>
                <w:b/>
              </w:rPr>
              <w:t xml:space="preserve"> - 202</w:t>
            </w:r>
            <w:r w:rsidR="003C730E">
              <w:rPr>
                <w:b/>
              </w:rPr>
              <w:t>3</w:t>
            </w:r>
          </w:p>
        </w:tc>
        <w:tc>
          <w:tcPr>
            <w:tcW w:w="1559" w:type="dxa"/>
          </w:tcPr>
          <w:p w14:paraId="560DEAB7" w14:textId="77777777" w:rsidR="00696687" w:rsidRDefault="00696687" w:rsidP="00720F90">
            <w:pPr>
              <w:spacing w:before="100" w:beforeAutospacing="1" w:after="100" w:afterAutospacing="1"/>
              <w:jc w:val="both"/>
              <w:rPr>
                <w:b/>
              </w:rPr>
            </w:pPr>
            <w:r>
              <w:rPr>
                <w:b/>
              </w:rPr>
              <w:t>2023 - 2024</w:t>
            </w:r>
          </w:p>
        </w:tc>
        <w:tc>
          <w:tcPr>
            <w:tcW w:w="1559" w:type="dxa"/>
          </w:tcPr>
          <w:p w14:paraId="6EF25FFF" w14:textId="420D7ADF" w:rsidR="00696687" w:rsidRDefault="00696687" w:rsidP="003C730E">
            <w:pPr>
              <w:spacing w:before="100" w:beforeAutospacing="1" w:after="100" w:afterAutospacing="1"/>
              <w:jc w:val="both"/>
              <w:rPr>
                <w:b/>
              </w:rPr>
            </w:pPr>
            <w:r>
              <w:rPr>
                <w:b/>
              </w:rPr>
              <w:t>202</w:t>
            </w:r>
            <w:r w:rsidR="003C730E">
              <w:rPr>
                <w:b/>
              </w:rPr>
              <w:t>4</w:t>
            </w:r>
            <w:r>
              <w:rPr>
                <w:b/>
              </w:rPr>
              <w:t xml:space="preserve"> -202</w:t>
            </w:r>
            <w:r w:rsidR="003C730E">
              <w:rPr>
                <w:b/>
              </w:rPr>
              <w:t>5</w:t>
            </w:r>
          </w:p>
        </w:tc>
      </w:tr>
      <w:tr w:rsidR="00696687" w14:paraId="350863E7" w14:textId="77777777" w:rsidTr="00720F90">
        <w:tc>
          <w:tcPr>
            <w:tcW w:w="1838" w:type="dxa"/>
          </w:tcPr>
          <w:p w14:paraId="2E32E39B" w14:textId="77777777" w:rsidR="00696687" w:rsidRDefault="00696687" w:rsidP="00720F90">
            <w:pPr>
              <w:spacing w:before="100" w:beforeAutospacing="1" w:after="100" w:afterAutospacing="1"/>
              <w:jc w:val="both"/>
              <w:rPr>
                <w:rFonts w:asciiTheme="minorHAnsi" w:hAnsiTheme="minorHAnsi" w:cstheme="minorHAnsi"/>
                <w:sz w:val="13"/>
                <w:szCs w:val="13"/>
              </w:rPr>
            </w:pPr>
            <w:r>
              <w:rPr>
                <w:rFonts w:asciiTheme="minorHAnsi" w:hAnsiTheme="minorHAnsi" w:cstheme="minorHAnsi"/>
                <w:sz w:val="13"/>
                <w:szCs w:val="13"/>
              </w:rPr>
              <w:t xml:space="preserve">To include in the Building Codes </w:t>
            </w:r>
            <w:r w:rsidRPr="005301AE">
              <w:rPr>
                <w:rFonts w:asciiTheme="minorHAnsi" w:hAnsiTheme="minorHAnsi" w:cstheme="minorHAnsi"/>
                <w:sz w:val="13"/>
                <w:szCs w:val="13"/>
              </w:rPr>
              <w:t xml:space="preserve">standards requiring the provision of safety ramps, rails and </w:t>
            </w:r>
            <w:r>
              <w:rPr>
                <w:rFonts w:asciiTheme="minorHAnsi" w:hAnsiTheme="minorHAnsi" w:cstheme="minorHAnsi"/>
                <w:sz w:val="13"/>
                <w:szCs w:val="13"/>
              </w:rPr>
              <w:t xml:space="preserve">warning devices </w:t>
            </w:r>
            <w:r w:rsidRPr="005301AE">
              <w:rPr>
                <w:rFonts w:asciiTheme="minorHAnsi" w:hAnsiTheme="minorHAnsi" w:cstheme="minorHAnsi"/>
                <w:sz w:val="13"/>
                <w:szCs w:val="13"/>
              </w:rPr>
              <w:t>in public buildings</w:t>
            </w:r>
            <w:r>
              <w:rPr>
                <w:rFonts w:asciiTheme="minorHAnsi" w:hAnsiTheme="minorHAnsi" w:cstheme="minorHAnsi"/>
                <w:sz w:val="13"/>
                <w:szCs w:val="13"/>
              </w:rPr>
              <w:t>.</w:t>
            </w:r>
          </w:p>
          <w:p w14:paraId="7F8C94DA" w14:textId="4AECAEA3" w:rsidR="007A143A" w:rsidRPr="00564116" w:rsidRDefault="007A143A" w:rsidP="00720F90">
            <w:pPr>
              <w:spacing w:before="100" w:beforeAutospacing="1" w:after="100" w:afterAutospacing="1"/>
              <w:jc w:val="both"/>
              <w:rPr>
                <w:b/>
                <w:sz w:val="13"/>
                <w:szCs w:val="13"/>
              </w:rPr>
            </w:pPr>
            <w:r>
              <w:rPr>
                <w:rFonts w:asciiTheme="minorHAnsi" w:hAnsiTheme="minorHAnsi" w:cstheme="minorHAnsi"/>
                <w:sz w:val="13"/>
                <w:szCs w:val="13"/>
              </w:rPr>
              <w:t xml:space="preserve">To ensure the seven universal design principles are included in the </w:t>
            </w:r>
            <w:r w:rsidR="003C730E">
              <w:rPr>
                <w:rFonts w:asciiTheme="minorHAnsi" w:hAnsiTheme="minorHAnsi" w:cstheme="minorHAnsi"/>
                <w:sz w:val="13"/>
                <w:szCs w:val="13"/>
              </w:rPr>
              <w:t>GOM</w:t>
            </w:r>
            <w:r>
              <w:rPr>
                <w:rFonts w:asciiTheme="minorHAnsi" w:hAnsiTheme="minorHAnsi" w:cstheme="minorHAnsi"/>
                <w:sz w:val="13"/>
                <w:szCs w:val="13"/>
              </w:rPr>
              <w:t xml:space="preserve"> building codes</w:t>
            </w:r>
          </w:p>
        </w:tc>
        <w:tc>
          <w:tcPr>
            <w:tcW w:w="1843" w:type="dxa"/>
          </w:tcPr>
          <w:p w14:paraId="4F377504" w14:textId="640031A6" w:rsidR="00696687" w:rsidRDefault="00696687" w:rsidP="00720F90">
            <w:pPr>
              <w:spacing w:before="100" w:beforeAutospacing="1" w:after="100" w:afterAutospacing="1"/>
              <w:jc w:val="both"/>
              <w:rPr>
                <w:bCs/>
                <w:sz w:val="13"/>
                <w:szCs w:val="13"/>
              </w:rPr>
            </w:pPr>
            <w:r w:rsidRPr="00DA1E21">
              <w:rPr>
                <w:bCs/>
                <w:sz w:val="13"/>
                <w:szCs w:val="13"/>
              </w:rPr>
              <w:t xml:space="preserve">Age design category added to criteria for award of planning approval to all who wish to secure </w:t>
            </w:r>
            <w:r w:rsidR="003C730E">
              <w:rPr>
                <w:bCs/>
                <w:sz w:val="13"/>
                <w:szCs w:val="13"/>
              </w:rPr>
              <w:t>GOM</w:t>
            </w:r>
            <w:r w:rsidRPr="00DA1E21">
              <w:rPr>
                <w:bCs/>
                <w:sz w:val="13"/>
                <w:szCs w:val="13"/>
              </w:rPr>
              <w:t xml:space="preserve"> public buildings contracts</w:t>
            </w:r>
          </w:p>
          <w:p w14:paraId="1D91042E" w14:textId="77777777" w:rsidR="00696687" w:rsidRPr="00DA1E21" w:rsidRDefault="00696687" w:rsidP="00720F90">
            <w:pPr>
              <w:spacing w:before="100" w:beforeAutospacing="1" w:after="100" w:afterAutospacing="1"/>
              <w:jc w:val="both"/>
              <w:rPr>
                <w:bCs/>
                <w:sz w:val="13"/>
                <w:szCs w:val="13"/>
              </w:rPr>
            </w:pPr>
            <w:r>
              <w:rPr>
                <w:bCs/>
                <w:sz w:val="13"/>
                <w:szCs w:val="13"/>
              </w:rPr>
              <w:t>All Building Codes adhered to</w:t>
            </w:r>
          </w:p>
        </w:tc>
        <w:tc>
          <w:tcPr>
            <w:tcW w:w="2268" w:type="dxa"/>
          </w:tcPr>
          <w:p w14:paraId="5F5A1780" w14:textId="77777777" w:rsidR="00696687" w:rsidRDefault="00696687" w:rsidP="00720F90">
            <w:pPr>
              <w:spacing w:before="100" w:beforeAutospacing="1" w:after="100" w:afterAutospacing="1"/>
              <w:jc w:val="both"/>
              <w:rPr>
                <w:bCs/>
                <w:sz w:val="13"/>
                <w:szCs w:val="13"/>
              </w:rPr>
            </w:pPr>
            <w:r w:rsidRPr="007261DE">
              <w:rPr>
                <w:bCs/>
                <w:sz w:val="13"/>
                <w:szCs w:val="13"/>
              </w:rPr>
              <w:t>Develop age design clause to insert in planning applications</w:t>
            </w:r>
          </w:p>
          <w:p w14:paraId="1E446B95" w14:textId="77777777" w:rsidR="00696687" w:rsidRDefault="00696687" w:rsidP="00720F90">
            <w:pPr>
              <w:spacing w:before="100" w:beforeAutospacing="1" w:after="100" w:afterAutospacing="1"/>
              <w:jc w:val="both"/>
              <w:rPr>
                <w:b/>
              </w:rPr>
            </w:pPr>
            <w:r w:rsidRPr="00E82113">
              <w:rPr>
                <w:bCs/>
                <w:sz w:val="13"/>
                <w:szCs w:val="13"/>
              </w:rPr>
              <w:t>Maintain up to date record of all building works and their compliance with the codes</w:t>
            </w:r>
          </w:p>
        </w:tc>
        <w:tc>
          <w:tcPr>
            <w:tcW w:w="1984" w:type="dxa"/>
          </w:tcPr>
          <w:p w14:paraId="41E0040D" w14:textId="46D671F5" w:rsidR="00696687" w:rsidRDefault="002453BD" w:rsidP="00720F90">
            <w:pPr>
              <w:spacing w:before="100" w:beforeAutospacing="1" w:after="100" w:afterAutospacing="1"/>
              <w:rPr>
                <w:bCs/>
                <w:sz w:val="13"/>
                <w:szCs w:val="13"/>
              </w:rPr>
            </w:pPr>
            <w:proofErr w:type="spellStart"/>
            <w:r>
              <w:rPr>
                <w:bCs/>
                <w:sz w:val="13"/>
                <w:szCs w:val="13"/>
              </w:rPr>
              <w:t>MoHSS</w:t>
            </w:r>
            <w:proofErr w:type="spellEnd"/>
          </w:p>
          <w:p w14:paraId="4A084728" w14:textId="73FF5626" w:rsidR="00696687" w:rsidRDefault="00696687" w:rsidP="00720F90">
            <w:pPr>
              <w:spacing w:before="100" w:beforeAutospacing="1" w:after="100" w:afterAutospacing="1"/>
              <w:rPr>
                <w:bCs/>
                <w:sz w:val="13"/>
                <w:szCs w:val="13"/>
              </w:rPr>
            </w:pPr>
            <w:r>
              <w:rPr>
                <w:bCs/>
                <w:sz w:val="13"/>
                <w:szCs w:val="13"/>
              </w:rPr>
              <w:t xml:space="preserve">Department of Physical </w:t>
            </w:r>
            <w:r w:rsidR="001E249A">
              <w:rPr>
                <w:bCs/>
                <w:sz w:val="13"/>
                <w:szCs w:val="13"/>
              </w:rPr>
              <w:t>P</w:t>
            </w:r>
            <w:r>
              <w:rPr>
                <w:bCs/>
                <w:sz w:val="13"/>
                <w:szCs w:val="13"/>
              </w:rPr>
              <w:t>lanning</w:t>
            </w:r>
          </w:p>
          <w:p w14:paraId="5D3A4B6F" w14:textId="77777777" w:rsidR="00696687" w:rsidRDefault="002453BD" w:rsidP="00720F90">
            <w:pPr>
              <w:spacing w:before="100" w:beforeAutospacing="1" w:after="100" w:afterAutospacing="1"/>
              <w:rPr>
                <w:bCs/>
                <w:sz w:val="13"/>
                <w:szCs w:val="13"/>
              </w:rPr>
            </w:pPr>
            <w:r>
              <w:rPr>
                <w:bCs/>
                <w:sz w:val="13"/>
                <w:szCs w:val="13"/>
              </w:rPr>
              <w:t>MALHE</w:t>
            </w:r>
          </w:p>
          <w:p w14:paraId="3A9E9A9B" w14:textId="742865F8" w:rsidR="003C730E" w:rsidRPr="007261DE" w:rsidRDefault="003C730E" w:rsidP="00720F90">
            <w:pPr>
              <w:spacing w:before="100" w:beforeAutospacing="1" w:after="100" w:afterAutospacing="1"/>
              <w:rPr>
                <w:bCs/>
                <w:sz w:val="13"/>
                <w:szCs w:val="13"/>
              </w:rPr>
            </w:pPr>
            <w:r>
              <w:rPr>
                <w:bCs/>
                <w:sz w:val="13"/>
                <w:szCs w:val="13"/>
              </w:rPr>
              <w:t>PWD</w:t>
            </w:r>
          </w:p>
        </w:tc>
        <w:tc>
          <w:tcPr>
            <w:tcW w:w="1560" w:type="dxa"/>
          </w:tcPr>
          <w:p w14:paraId="719DF450" w14:textId="77777777" w:rsidR="00696687" w:rsidRDefault="00696687" w:rsidP="00720F90">
            <w:pPr>
              <w:spacing w:before="100" w:beforeAutospacing="1" w:after="100" w:afterAutospacing="1"/>
              <w:jc w:val="both"/>
              <w:rPr>
                <w:b/>
              </w:rPr>
            </w:pPr>
            <w:r>
              <w:rPr>
                <w:b/>
              </w:rPr>
              <w:t>x</w:t>
            </w:r>
          </w:p>
          <w:p w14:paraId="53B29041" w14:textId="77777777" w:rsidR="00696687" w:rsidRPr="007261DE" w:rsidRDefault="00696687" w:rsidP="00720F90"/>
        </w:tc>
        <w:tc>
          <w:tcPr>
            <w:tcW w:w="1559" w:type="dxa"/>
          </w:tcPr>
          <w:p w14:paraId="0454FCBC" w14:textId="77777777" w:rsidR="00696687" w:rsidRDefault="00696687" w:rsidP="00720F90">
            <w:pPr>
              <w:spacing w:before="100" w:beforeAutospacing="1" w:after="100" w:afterAutospacing="1"/>
              <w:jc w:val="both"/>
              <w:rPr>
                <w:b/>
              </w:rPr>
            </w:pPr>
          </w:p>
        </w:tc>
        <w:tc>
          <w:tcPr>
            <w:tcW w:w="1559" w:type="dxa"/>
          </w:tcPr>
          <w:p w14:paraId="4B707A15" w14:textId="77777777" w:rsidR="00696687" w:rsidRDefault="00696687" w:rsidP="00720F90">
            <w:pPr>
              <w:spacing w:before="100" w:beforeAutospacing="1" w:after="100" w:afterAutospacing="1"/>
              <w:jc w:val="both"/>
              <w:rPr>
                <w:b/>
              </w:rPr>
            </w:pPr>
          </w:p>
        </w:tc>
      </w:tr>
      <w:tr w:rsidR="00696687" w14:paraId="51D321FE" w14:textId="77777777" w:rsidTr="00720F90">
        <w:tc>
          <w:tcPr>
            <w:tcW w:w="1838" w:type="dxa"/>
          </w:tcPr>
          <w:p w14:paraId="7B9D7D1C" w14:textId="77777777" w:rsidR="00696687" w:rsidRPr="00564116" w:rsidRDefault="00696687" w:rsidP="00720F90">
            <w:pPr>
              <w:spacing w:before="100" w:beforeAutospacing="1" w:after="100" w:afterAutospacing="1"/>
              <w:jc w:val="both"/>
              <w:rPr>
                <w:b/>
                <w:sz w:val="13"/>
                <w:szCs w:val="13"/>
              </w:rPr>
            </w:pPr>
            <w:r w:rsidRPr="00564116">
              <w:rPr>
                <w:rFonts w:asciiTheme="minorHAnsi" w:hAnsiTheme="minorHAnsi" w:cstheme="minorHAnsi"/>
                <w:sz w:val="13"/>
                <w:szCs w:val="13"/>
              </w:rPr>
              <w:t>To influence the development of large scale national projects whether public or private, which cater to the ease of accessibility of older persons and provide recreational space designed to include the needs of older persons and persons with a disabilit</w:t>
            </w:r>
            <w:r>
              <w:rPr>
                <w:rFonts w:asciiTheme="minorHAnsi" w:hAnsiTheme="minorHAnsi" w:cstheme="minorHAnsi"/>
                <w:sz w:val="13"/>
                <w:szCs w:val="13"/>
              </w:rPr>
              <w:t xml:space="preserve">y, for example; walking trails, </w:t>
            </w:r>
            <w:r w:rsidRPr="00564116">
              <w:rPr>
                <w:rFonts w:asciiTheme="minorHAnsi" w:hAnsiTheme="minorHAnsi" w:cstheme="minorHAnsi"/>
                <w:sz w:val="13"/>
                <w:szCs w:val="13"/>
              </w:rPr>
              <w:t>ramps for accessibility, hand rails and accessible toilets</w:t>
            </w:r>
          </w:p>
        </w:tc>
        <w:tc>
          <w:tcPr>
            <w:tcW w:w="1843" w:type="dxa"/>
          </w:tcPr>
          <w:p w14:paraId="63D58951" w14:textId="77777777" w:rsidR="00696687" w:rsidRPr="00A90C32" w:rsidRDefault="00696687" w:rsidP="00720F90">
            <w:pPr>
              <w:spacing w:before="100" w:beforeAutospacing="1" w:after="100" w:afterAutospacing="1"/>
              <w:jc w:val="both"/>
              <w:rPr>
                <w:bCs/>
                <w:sz w:val="13"/>
                <w:szCs w:val="13"/>
              </w:rPr>
            </w:pPr>
            <w:r w:rsidRPr="00A90C32">
              <w:rPr>
                <w:bCs/>
                <w:sz w:val="13"/>
                <w:szCs w:val="13"/>
              </w:rPr>
              <w:t>A</w:t>
            </w:r>
            <w:r>
              <w:rPr>
                <w:bCs/>
                <w:sz w:val="13"/>
                <w:szCs w:val="13"/>
              </w:rPr>
              <w:t xml:space="preserve">n </w:t>
            </w:r>
            <w:r w:rsidRPr="00A90C32">
              <w:rPr>
                <w:bCs/>
                <w:sz w:val="13"/>
                <w:szCs w:val="13"/>
              </w:rPr>
              <w:t>increase in the number of accessible facilities on Montserrat by 202</w:t>
            </w:r>
            <w:r>
              <w:rPr>
                <w:bCs/>
                <w:sz w:val="13"/>
                <w:szCs w:val="13"/>
              </w:rPr>
              <w:t>4</w:t>
            </w:r>
            <w:r w:rsidRPr="00A90C32">
              <w:rPr>
                <w:bCs/>
                <w:sz w:val="13"/>
                <w:szCs w:val="13"/>
              </w:rPr>
              <w:t xml:space="preserve"> </w:t>
            </w:r>
          </w:p>
        </w:tc>
        <w:tc>
          <w:tcPr>
            <w:tcW w:w="2268" w:type="dxa"/>
          </w:tcPr>
          <w:p w14:paraId="1201C2DE" w14:textId="77777777" w:rsidR="00696687" w:rsidRPr="00A90C32" w:rsidRDefault="00696687" w:rsidP="00720F90">
            <w:pPr>
              <w:spacing w:before="100" w:beforeAutospacing="1" w:after="100" w:afterAutospacing="1"/>
              <w:jc w:val="both"/>
              <w:rPr>
                <w:bCs/>
                <w:sz w:val="13"/>
                <w:szCs w:val="13"/>
              </w:rPr>
            </w:pPr>
            <w:r w:rsidRPr="00A90C32">
              <w:rPr>
                <w:bCs/>
                <w:sz w:val="13"/>
                <w:szCs w:val="13"/>
              </w:rPr>
              <w:t>Develop accessibility standards</w:t>
            </w:r>
          </w:p>
          <w:p w14:paraId="689D7B57" w14:textId="77777777" w:rsidR="00696687" w:rsidRDefault="00696687" w:rsidP="00720F90">
            <w:pPr>
              <w:spacing w:before="100" w:beforeAutospacing="1" w:after="100" w:afterAutospacing="1"/>
              <w:jc w:val="both"/>
              <w:rPr>
                <w:b/>
              </w:rPr>
            </w:pPr>
            <w:r w:rsidRPr="00A90C32">
              <w:rPr>
                <w:bCs/>
                <w:sz w:val="13"/>
                <w:szCs w:val="13"/>
              </w:rPr>
              <w:t>Review public projects across all Ministries for accessibility against standards</w:t>
            </w:r>
          </w:p>
        </w:tc>
        <w:tc>
          <w:tcPr>
            <w:tcW w:w="1984" w:type="dxa"/>
          </w:tcPr>
          <w:p w14:paraId="7C919763" w14:textId="77777777" w:rsidR="00696687" w:rsidRPr="00A90C32" w:rsidRDefault="00696687" w:rsidP="00720F90">
            <w:pPr>
              <w:spacing w:before="100" w:beforeAutospacing="1" w:after="100" w:afterAutospacing="1"/>
              <w:jc w:val="both"/>
              <w:rPr>
                <w:bCs/>
                <w:sz w:val="13"/>
                <w:szCs w:val="13"/>
              </w:rPr>
            </w:pPr>
            <w:r w:rsidRPr="00A90C32">
              <w:rPr>
                <w:bCs/>
                <w:sz w:val="13"/>
                <w:szCs w:val="13"/>
              </w:rPr>
              <w:t xml:space="preserve">PS’s for all </w:t>
            </w:r>
            <w:r>
              <w:rPr>
                <w:bCs/>
                <w:sz w:val="13"/>
                <w:szCs w:val="13"/>
              </w:rPr>
              <w:t xml:space="preserve">six </w:t>
            </w:r>
            <w:r w:rsidRPr="00A90C32">
              <w:rPr>
                <w:bCs/>
                <w:sz w:val="13"/>
                <w:szCs w:val="13"/>
              </w:rPr>
              <w:t>Ministries on Montserrat</w:t>
            </w:r>
            <w:r>
              <w:rPr>
                <w:bCs/>
                <w:sz w:val="13"/>
                <w:szCs w:val="13"/>
              </w:rPr>
              <w:t xml:space="preserve"> </w:t>
            </w:r>
          </w:p>
        </w:tc>
        <w:tc>
          <w:tcPr>
            <w:tcW w:w="1560" w:type="dxa"/>
          </w:tcPr>
          <w:p w14:paraId="7869A88C" w14:textId="77777777" w:rsidR="00696687" w:rsidRDefault="00696687" w:rsidP="00720F90">
            <w:pPr>
              <w:spacing w:before="100" w:beforeAutospacing="1" w:after="100" w:afterAutospacing="1"/>
              <w:jc w:val="both"/>
              <w:rPr>
                <w:b/>
              </w:rPr>
            </w:pPr>
          </w:p>
        </w:tc>
        <w:tc>
          <w:tcPr>
            <w:tcW w:w="1559" w:type="dxa"/>
          </w:tcPr>
          <w:p w14:paraId="0873FF2B" w14:textId="77777777" w:rsidR="00696687" w:rsidRDefault="00696687" w:rsidP="00720F90">
            <w:pPr>
              <w:spacing w:before="100" w:beforeAutospacing="1" w:after="100" w:afterAutospacing="1"/>
              <w:jc w:val="both"/>
              <w:rPr>
                <w:b/>
              </w:rPr>
            </w:pPr>
            <w:r>
              <w:rPr>
                <w:b/>
              </w:rPr>
              <w:t>x</w:t>
            </w:r>
          </w:p>
        </w:tc>
        <w:tc>
          <w:tcPr>
            <w:tcW w:w="1559" w:type="dxa"/>
          </w:tcPr>
          <w:p w14:paraId="6510D548" w14:textId="77777777" w:rsidR="00696687" w:rsidRDefault="00696687" w:rsidP="00720F90">
            <w:pPr>
              <w:spacing w:before="100" w:beforeAutospacing="1" w:after="100" w:afterAutospacing="1"/>
              <w:jc w:val="both"/>
              <w:rPr>
                <w:b/>
              </w:rPr>
            </w:pPr>
          </w:p>
        </w:tc>
      </w:tr>
      <w:tr w:rsidR="00696687" w14:paraId="2B3F3B91" w14:textId="77777777" w:rsidTr="00720F90">
        <w:tc>
          <w:tcPr>
            <w:tcW w:w="1838" w:type="dxa"/>
          </w:tcPr>
          <w:p w14:paraId="2BCBEA43" w14:textId="03692135" w:rsidR="00696687" w:rsidRPr="00564116" w:rsidRDefault="00696687" w:rsidP="00B726B7">
            <w:pPr>
              <w:spacing w:before="100" w:beforeAutospacing="1" w:after="100" w:afterAutospacing="1"/>
              <w:jc w:val="both"/>
              <w:rPr>
                <w:b/>
                <w:sz w:val="13"/>
                <w:szCs w:val="13"/>
              </w:rPr>
            </w:pPr>
            <w:r>
              <w:rPr>
                <w:rFonts w:asciiTheme="minorHAnsi" w:hAnsiTheme="minorHAnsi" w:cstheme="minorHAnsi"/>
                <w:sz w:val="13"/>
                <w:szCs w:val="13"/>
              </w:rPr>
              <w:t xml:space="preserve">To </w:t>
            </w:r>
            <w:r w:rsidR="00B726B7">
              <w:rPr>
                <w:rFonts w:asciiTheme="minorHAnsi" w:hAnsiTheme="minorHAnsi" w:cstheme="minorHAnsi"/>
                <w:sz w:val="13"/>
                <w:szCs w:val="13"/>
              </w:rPr>
              <w:t xml:space="preserve">adapt infrastructure </w:t>
            </w:r>
            <w:r w:rsidRPr="00564116">
              <w:rPr>
                <w:rFonts w:asciiTheme="minorHAnsi" w:hAnsiTheme="minorHAnsi" w:cstheme="minorHAnsi"/>
                <w:sz w:val="13"/>
                <w:szCs w:val="13"/>
              </w:rPr>
              <w:t xml:space="preserve">such as sidewalks, </w:t>
            </w:r>
            <w:r>
              <w:rPr>
                <w:rFonts w:asciiTheme="minorHAnsi" w:hAnsiTheme="minorHAnsi" w:cstheme="minorHAnsi"/>
                <w:sz w:val="13"/>
                <w:szCs w:val="13"/>
              </w:rPr>
              <w:t xml:space="preserve">and </w:t>
            </w:r>
            <w:r w:rsidRPr="00564116">
              <w:rPr>
                <w:rFonts w:asciiTheme="minorHAnsi" w:hAnsiTheme="minorHAnsi" w:cstheme="minorHAnsi"/>
                <w:sz w:val="13"/>
                <w:szCs w:val="13"/>
              </w:rPr>
              <w:t>publi</w:t>
            </w:r>
            <w:r>
              <w:rPr>
                <w:rFonts w:asciiTheme="minorHAnsi" w:hAnsiTheme="minorHAnsi" w:cstheme="minorHAnsi"/>
                <w:sz w:val="13"/>
                <w:szCs w:val="13"/>
              </w:rPr>
              <w:t>c transportation for the older person and disabled person (buses, boats)</w:t>
            </w:r>
            <w:r w:rsidRPr="00564116">
              <w:rPr>
                <w:rFonts w:asciiTheme="minorHAnsi" w:hAnsiTheme="minorHAnsi" w:cstheme="minorHAnsi"/>
                <w:sz w:val="13"/>
                <w:szCs w:val="13"/>
              </w:rPr>
              <w:t xml:space="preserve"> </w:t>
            </w:r>
          </w:p>
        </w:tc>
        <w:tc>
          <w:tcPr>
            <w:tcW w:w="1843" w:type="dxa"/>
          </w:tcPr>
          <w:p w14:paraId="48E6CFC6" w14:textId="712280A2" w:rsidR="00696687" w:rsidRPr="002435BC" w:rsidRDefault="00696687" w:rsidP="00B726B7">
            <w:pPr>
              <w:spacing w:before="100" w:beforeAutospacing="1" w:after="100" w:afterAutospacing="1"/>
              <w:jc w:val="both"/>
              <w:rPr>
                <w:bCs/>
                <w:sz w:val="13"/>
                <w:szCs w:val="13"/>
              </w:rPr>
            </w:pPr>
            <w:r w:rsidRPr="002435BC">
              <w:rPr>
                <w:bCs/>
                <w:sz w:val="13"/>
                <w:szCs w:val="13"/>
              </w:rPr>
              <w:t xml:space="preserve">Numbers of </w:t>
            </w:r>
            <w:r w:rsidR="00B726B7">
              <w:rPr>
                <w:bCs/>
                <w:sz w:val="13"/>
                <w:szCs w:val="13"/>
              </w:rPr>
              <w:t xml:space="preserve">adaptations </w:t>
            </w:r>
            <w:r>
              <w:rPr>
                <w:bCs/>
                <w:sz w:val="13"/>
                <w:szCs w:val="13"/>
              </w:rPr>
              <w:t xml:space="preserve">made </w:t>
            </w:r>
            <w:r w:rsidRPr="002435BC">
              <w:rPr>
                <w:bCs/>
                <w:sz w:val="13"/>
                <w:szCs w:val="13"/>
              </w:rPr>
              <w:t>by 2023</w:t>
            </w:r>
          </w:p>
        </w:tc>
        <w:tc>
          <w:tcPr>
            <w:tcW w:w="2268" w:type="dxa"/>
          </w:tcPr>
          <w:p w14:paraId="59BDCB0D" w14:textId="77777777" w:rsidR="00696687" w:rsidRPr="002435BC" w:rsidRDefault="00696687" w:rsidP="00720F90">
            <w:pPr>
              <w:spacing w:before="100" w:beforeAutospacing="1" w:after="100" w:afterAutospacing="1"/>
              <w:jc w:val="both"/>
              <w:rPr>
                <w:bCs/>
                <w:sz w:val="13"/>
                <w:szCs w:val="13"/>
              </w:rPr>
            </w:pPr>
            <w:r>
              <w:rPr>
                <w:bCs/>
                <w:sz w:val="13"/>
                <w:szCs w:val="13"/>
              </w:rPr>
              <w:t>Consult with financial Minister and relevant Permanent Secretaries</w:t>
            </w:r>
          </w:p>
        </w:tc>
        <w:tc>
          <w:tcPr>
            <w:tcW w:w="1984" w:type="dxa"/>
          </w:tcPr>
          <w:p w14:paraId="61238FAE" w14:textId="15E416E4" w:rsidR="00696687" w:rsidRDefault="002453BD" w:rsidP="00720F90">
            <w:pPr>
              <w:spacing w:before="100" w:beforeAutospacing="1" w:after="100" w:afterAutospacing="1"/>
              <w:jc w:val="both"/>
              <w:rPr>
                <w:bCs/>
                <w:sz w:val="13"/>
                <w:szCs w:val="13"/>
              </w:rPr>
            </w:pPr>
            <w:r>
              <w:rPr>
                <w:bCs/>
                <w:sz w:val="13"/>
                <w:szCs w:val="13"/>
              </w:rPr>
              <w:t>MALHE</w:t>
            </w:r>
          </w:p>
          <w:p w14:paraId="36B9E093" w14:textId="436F19E4" w:rsidR="00B726B7" w:rsidRDefault="00B726B7" w:rsidP="00720F90">
            <w:pPr>
              <w:spacing w:before="100" w:beforeAutospacing="1" w:after="100" w:afterAutospacing="1"/>
              <w:jc w:val="both"/>
              <w:rPr>
                <w:bCs/>
                <w:sz w:val="13"/>
                <w:szCs w:val="13"/>
              </w:rPr>
            </w:pPr>
            <w:r>
              <w:rPr>
                <w:bCs/>
                <w:sz w:val="13"/>
                <w:szCs w:val="13"/>
              </w:rPr>
              <w:t xml:space="preserve">Department of </w:t>
            </w:r>
            <w:r w:rsidR="002453BD">
              <w:rPr>
                <w:bCs/>
                <w:sz w:val="13"/>
                <w:szCs w:val="13"/>
              </w:rPr>
              <w:t>P</w:t>
            </w:r>
            <w:r>
              <w:rPr>
                <w:bCs/>
                <w:sz w:val="13"/>
                <w:szCs w:val="13"/>
              </w:rPr>
              <w:t>hysical Planning</w:t>
            </w:r>
          </w:p>
          <w:p w14:paraId="7A5730EB" w14:textId="6C3C136B" w:rsidR="00696687" w:rsidRPr="002435BC" w:rsidRDefault="002453BD" w:rsidP="00B726B7">
            <w:pPr>
              <w:spacing w:before="100" w:beforeAutospacing="1" w:after="100" w:afterAutospacing="1"/>
              <w:jc w:val="both"/>
              <w:rPr>
                <w:bCs/>
                <w:sz w:val="13"/>
                <w:szCs w:val="13"/>
              </w:rPr>
            </w:pPr>
            <w:proofErr w:type="spellStart"/>
            <w:r>
              <w:rPr>
                <w:bCs/>
                <w:sz w:val="13"/>
                <w:szCs w:val="13"/>
              </w:rPr>
              <w:t>MoFEM</w:t>
            </w:r>
            <w:proofErr w:type="spellEnd"/>
          </w:p>
        </w:tc>
        <w:tc>
          <w:tcPr>
            <w:tcW w:w="1560" w:type="dxa"/>
          </w:tcPr>
          <w:p w14:paraId="7DFCB090" w14:textId="77777777" w:rsidR="00696687" w:rsidRDefault="00696687" w:rsidP="00720F90">
            <w:pPr>
              <w:spacing w:before="100" w:beforeAutospacing="1" w:after="100" w:afterAutospacing="1"/>
              <w:jc w:val="both"/>
              <w:rPr>
                <w:b/>
              </w:rPr>
            </w:pPr>
          </w:p>
        </w:tc>
        <w:tc>
          <w:tcPr>
            <w:tcW w:w="1559" w:type="dxa"/>
          </w:tcPr>
          <w:p w14:paraId="620E74A1" w14:textId="77777777" w:rsidR="00696687" w:rsidRDefault="00696687" w:rsidP="00720F90">
            <w:pPr>
              <w:spacing w:before="100" w:beforeAutospacing="1" w:after="100" w:afterAutospacing="1"/>
              <w:jc w:val="both"/>
              <w:rPr>
                <w:b/>
              </w:rPr>
            </w:pPr>
            <w:r>
              <w:rPr>
                <w:b/>
              </w:rPr>
              <w:t>x</w:t>
            </w:r>
          </w:p>
        </w:tc>
        <w:tc>
          <w:tcPr>
            <w:tcW w:w="1559" w:type="dxa"/>
          </w:tcPr>
          <w:p w14:paraId="5F9D291E" w14:textId="77777777" w:rsidR="00696687" w:rsidRDefault="00696687" w:rsidP="00720F90">
            <w:pPr>
              <w:spacing w:before="100" w:beforeAutospacing="1" w:after="100" w:afterAutospacing="1"/>
              <w:jc w:val="both"/>
              <w:rPr>
                <w:b/>
              </w:rPr>
            </w:pPr>
          </w:p>
        </w:tc>
      </w:tr>
      <w:tr w:rsidR="00696687" w14:paraId="08F61273" w14:textId="77777777" w:rsidTr="00720F90">
        <w:tc>
          <w:tcPr>
            <w:tcW w:w="1838" w:type="dxa"/>
          </w:tcPr>
          <w:p w14:paraId="33DCF115" w14:textId="77777777" w:rsidR="00696687" w:rsidRPr="005301AE" w:rsidRDefault="00696687" w:rsidP="00720F90">
            <w:pPr>
              <w:spacing w:before="100" w:beforeAutospacing="1" w:after="100" w:afterAutospacing="1"/>
              <w:jc w:val="both"/>
              <w:rPr>
                <w:rFonts w:cstheme="minorHAnsi"/>
                <w:sz w:val="13"/>
                <w:szCs w:val="13"/>
              </w:rPr>
            </w:pPr>
            <w:r>
              <w:rPr>
                <w:rFonts w:asciiTheme="minorHAnsi" w:hAnsiTheme="minorHAnsi" w:cstheme="minorHAnsi"/>
                <w:sz w:val="13"/>
                <w:szCs w:val="13"/>
              </w:rPr>
              <w:t>I</w:t>
            </w:r>
            <w:r w:rsidRPr="005301AE">
              <w:rPr>
                <w:rFonts w:asciiTheme="minorHAnsi" w:hAnsiTheme="minorHAnsi" w:cstheme="minorHAnsi"/>
                <w:sz w:val="13"/>
                <w:szCs w:val="13"/>
              </w:rPr>
              <w:t>mplement separate access for better mobility of older and disabled persons at work, in public buildings, in particular where social and health services are provided</w:t>
            </w:r>
            <w:r>
              <w:rPr>
                <w:rFonts w:asciiTheme="minorHAnsi" w:hAnsiTheme="minorHAnsi" w:cstheme="minorHAnsi"/>
                <w:sz w:val="13"/>
                <w:szCs w:val="13"/>
              </w:rPr>
              <w:t>.</w:t>
            </w:r>
          </w:p>
        </w:tc>
        <w:tc>
          <w:tcPr>
            <w:tcW w:w="1843" w:type="dxa"/>
          </w:tcPr>
          <w:p w14:paraId="3E199071" w14:textId="77777777" w:rsidR="00696687" w:rsidRPr="000033C6" w:rsidRDefault="00696687" w:rsidP="00720F90">
            <w:pPr>
              <w:spacing w:before="100" w:beforeAutospacing="1" w:after="100" w:afterAutospacing="1"/>
              <w:jc w:val="both"/>
              <w:rPr>
                <w:sz w:val="16"/>
                <w:szCs w:val="16"/>
              </w:rPr>
            </w:pPr>
            <w:r>
              <w:rPr>
                <w:sz w:val="16"/>
                <w:szCs w:val="16"/>
              </w:rPr>
              <w:t>Access improved in public buildings as measured by visitor positive comments implemented by 2023</w:t>
            </w:r>
          </w:p>
        </w:tc>
        <w:tc>
          <w:tcPr>
            <w:tcW w:w="2268" w:type="dxa"/>
          </w:tcPr>
          <w:p w14:paraId="75C70269" w14:textId="77777777" w:rsidR="00696687" w:rsidRPr="00F955C0" w:rsidRDefault="00696687" w:rsidP="00720F90">
            <w:pPr>
              <w:spacing w:before="100" w:beforeAutospacing="1" w:after="100" w:afterAutospacing="1"/>
              <w:jc w:val="both"/>
              <w:rPr>
                <w:sz w:val="16"/>
                <w:szCs w:val="16"/>
              </w:rPr>
            </w:pPr>
            <w:r w:rsidRPr="00F955C0">
              <w:rPr>
                <w:sz w:val="16"/>
                <w:szCs w:val="16"/>
              </w:rPr>
              <w:t xml:space="preserve">Awareness </w:t>
            </w:r>
            <w:proofErr w:type="spellStart"/>
            <w:r w:rsidRPr="00F955C0">
              <w:rPr>
                <w:sz w:val="16"/>
                <w:szCs w:val="16"/>
              </w:rPr>
              <w:t>Programmes</w:t>
            </w:r>
            <w:proofErr w:type="spellEnd"/>
          </w:p>
        </w:tc>
        <w:tc>
          <w:tcPr>
            <w:tcW w:w="1984" w:type="dxa"/>
          </w:tcPr>
          <w:p w14:paraId="6EB45B4C" w14:textId="79523A81" w:rsidR="00696687" w:rsidRPr="002453BD" w:rsidRDefault="002453BD" w:rsidP="00720F90">
            <w:pPr>
              <w:spacing w:before="100" w:beforeAutospacing="1" w:after="100" w:afterAutospacing="1"/>
              <w:jc w:val="both"/>
              <w:rPr>
                <w:sz w:val="18"/>
                <w:szCs w:val="18"/>
              </w:rPr>
            </w:pPr>
            <w:r w:rsidRPr="002453BD">
              <w:rPr>
                <w:sz w:val="18"/>
                <w:szCs w:val="18"/>
              </w:rPr>
              <w:t>MALHE</w:t>
            </w:r>
          </w:p>
        </w:tc>
        <w:tc>
          <w:tcPr>
            <w:tcW w:w="1560" w:type="dxa"/>
          </w:tcPr>
          <w:p w14:paraId="181F54D8" w14:textId="77777777" w:rsidR="00696687" w:rsidRDefault="00696687" w:rsidP="00720F90">
            <w:pPr>
              <w:spacing w:before="100" w:beforeAutospacing="1" w:after="100" w:afterAutospacing="1"/>
              <w:jc w:val="both"/>
              <w:rPr>
                <w:b/>
              </w:rPr>
            </w:pPr>
            <w:r>
              <w:rPr>
                <w:b/>
              </w:rPr>
              <w:t>x</w:t>
            </w:r>
          </w:p>
        </w:tc>
        <w:tc>
          <w:tcPr>
            <w:tcW w:w="1559" w:type="dxa"/>
          </w:tcPr>
          <w:p w14:paraId="05069B0B" w14:textId="77777777" w:rsidR="00696687" w:rsidRDefault="00696687" w:rsidP="00720F90">
            <w:pPr>
              <w:spacing w:before="100" w:beforeAutospacing="1" w:after="100" w:afterAutospacing="1"/>
              <w:jc w:val="both"/>
              <w:rPr>
                <w:b/>
              </w:rPr>
            </w:pPr>
          </w:p>
        </w:tc>
        <w:tc>
          <w:tcPr>
            <w:tcW w:w="1559" w:type="dxa"/>
          </w:tcPr>
          <w:p w14:paraId="6976ADCA" w14:textId="77777777" w:rsidR="00696687" w:rsidRDefault="00696687" w:rsidP="00720F90">
            <w:pPr>
              <w:spacing w:before="100" w:beforeAutospacing="1" w:after="100" w:afterAutospacing="1"/>
              <w:jc w:val="both"/>
              <w:rPr>
                <w:b/>
              </w:rPr>
            </w:pPr>
          </w:p>
        </w:tc>
      </w:tr>
      <w:tr w:rsidR="00696687" w14:paraId="0D94BF7B" w14:textId="77777777" w:rsidTr="00720F90">
        <w:tc>
          <w:tcPr>
            <w:tcW w:w="1838" w:type="dxa"/>
          </w:tcPr>
          <w:p w14:paraId="632E871D" w14:textId="77777777" w:rsidR="00696687" w:rsidRPr="005301AE" w:rsidRDefault="00696687" w:rsidP="00720F90">
            <w:pPr>
              <w:spacing w:before="100" w:beforeAutospacing="1" w:after="100" w:afterAutospacing="1"/>
              <w:jc w:val="both"/>
              <w:rPr>
                <w:rFonts w:cstheme="minorHAnsi"/>
                <w:sz w:val="13"/>
                <w:szCs w:val="13"/>
              </w:rPr>
            </w:pPr>
            <w:r>
              <w:rPr>
                <w:rFonts w:asciiTheme="minorHAnsi" w:hAnsiTheme="minorHAnsi" w:cstheme="minorHAnsi"/>
                <w:sz w:val="13"/>
                <w:szCs w:val="13"/>
              </w:rPr>
              <w:t>Improve access to p</w:t>
            </w:r>
            <w:r w:rsidRPr="005301AE">
              <w:rPr>
                <w:rFonts w:asciiTheme="minorHAnsi" w:hAnsiTheme="minorHAnsi" w:cstheme="minorHAnsi"/>
                <w:sz w:val="13"/>
                <w:szCs w:val="13"/>
              </w:rPr>
              <w:t>ublic transportation by erecting ramps, rails and mobility aids</w:t>
            </w:r>
          </w:p>
        </w:tc>
        <w:tc>
          <w:tcPr>
            <w:tcW w:w="1843" w:type="dxa"/>
          </w:tcPr>
          <w:p w14:paraId="0B024C5D" w14:textId="77777777" w:rsidR="00696687" w:rsidRPr="000033C6" w:rsidRDefault="00696687" w:rsidP="00720F90">
            <w:pPr>
              <w:spacing w:before="100" w:beforeAutospacing="1" w:after="100" w:afterAutospacing="1"/>
              <w:jc w:val="both"/>
              <w:rPr>
                <w:sz w:val="16"/>
                <w:szCs w:val="16"/>
              </w:rPr>
            </w:pPr>
            <w:r w:rsidRPr="000033C6">
              <w:rPr>
                <w:sz w:val="16"/>
                <w:szCs w:val="16"/>
              </w:rPr>
              <w:t>Access i</w:t>
            </w:r>
            <w:r>
              <w:rPr>
                <w:sz w:val="16"/>
                <w:szCs w:val="16"/>
              </w:rPr>
              <w:t>mproved as measured through customer survey by 2024</w:t>
            </w:r>
          </w:p>
        </w:tc>
        <w:tc>
          <w:tcPr>
            <w:tcW w:w="2268" w:type="dxa"/>
          </w:tcPr>
          <w:p w14:paraId="723843AE" w14:textId="77777777" w:rsidR="00696687" w:rsidRDefault="00696687" w:rsidP="00720F90">
            <w:pPr>
              <w:spacing w:before="100" w:beforeAutospacing="1" w:after="100" w:afterAutospacing="1"/>
              <w:jc w:val="both"/>
              <w:rPr>
                <w:b/>
              </w:rPr>
            </w:pPr>
          </w:p>
        </w:tc>
        <w:tc>
          <w:tcPr>
            <w:tcW w:w="1984" w:type="dxa"/>
          </w:tcPr>
          <w:p w14:paraId="73895761" w14:textId="083528AF" w:rsidR="00696687" w:rsidRPr="002453BD" w:rsidRDefault="002453BD" w:rsidP="00720F90">
            <w:pPr>
              <w:spacing w:before="100" w:beforeAutospacing="1" w:after="100" w:afterAutospacing="1"/>
              <w:jc w:val="both"/>
              <w:rPr>
                <w:sz w:val="18"/>
                <w:szCs w:val="18"/>
              </w:rPr>
            </w:pPr>
            <w:r w:rsidRPr="002453BD">
              <w:rPr>
                <w:sz w:val="18"/>
                <w:szCs w:val="18"/>
              </w:rPr>
              <w:t>MAHLE</w:t>
            </w:r>
          </w:p>
        </w:tc>
        <w:tc>
          <w:tcPr>
            <w:tcW w:w="1560" w:type="dxa"/>
          </w:tcPr>
          <w:p w14:paraId="76EA171A" w14:textId="77777777" w:rsidR="00696687" w:rsidRDefault="00696687" w:rsidP="00720F90">
            <w:pPr>
              <w:spacing w:before="100" w:beforeAutospacing="1" w:after="100" w:afterAutospacing="1"/>
              <w:jc w:val="both"/>
              <w:rPr>
                <w:b/>
              </w:rPr>
            </w:pPr>
            <w:r>
              <w:rPr>
                <w:b/>
              </w:rPr>
              <w:t>x</w:t>
            </w:r>
          </w:p>
        </w:tc>
        <w:tc>
          <w:tcPr>
            <w:tcW w:w="1559" w:type="dxa"/>
          </w:tcPr>
          <w:p w14:paraId="0D852BD2" w14:textId="77777777" w:rsidR="00696687" w:rsidRDefault="00696687" w:rsidP="00720F90">
            <w:pPr>
              <w:spacing w:before="100" w:beforeAutospacing="1" w:after="100" w:afterAutospacing="1"/>
              <w:jc w:val="both"/>
              <w:rPr>
                <w:b/>
              </w:rPr>
            </w:pPr>
          </w:p>
        </w:tc>
        <w:tc>
          <w:tcPr>
            <w:tcW w:w="1559" w:type="dxa"/>
          </w:tcPr>
          <w:p w14:paraId="48EED601" w14:textId="77777777" w:rsidR="00696687" w:rsidRDefault="00696687" w:rsidP="00720F90">
            <w:pPr>
              <w:spacing w:before="100" w:beforeAutospacing="1" w:after="100" w:afterAutospacing="1"/>
              <w:jc w:val="both"/>
              <w:rPr>
                <w:b/>
              </w:rPr>
            </w:pPr>
          </w:p>
        </w:tc>
      </w:tr>
      <w:tr w:rsidR="00696687" w14:paraId="03574570" w14:textId="77777777" w:rsidTr="00720F90">
        <w:tc>
          <w:tcPr>
            <w:tcW w:w="1838" w:type="dxa"/>
          </w:tcPr>
          <w:p w14:paraId="1E82805E" w14:textId="77777777" w:rsidR="00696687" w:rsidRPr="005301AE" w:rsidRDefault="00696687" w:rsidP="00720F90">
            <w:pPr>
              <w:spacing w:before="100" w:beforeAutospacing="1" w:after="100" w:afterAutospacing="1"/>
              <w:jc w:val="both"/>
              <w:rPr>
                <w:rFonts w:cstheme="minorHAnsi"/>
                <w:sz w:val="13"/>
                <w:szCs w:val="13"/>
              </w:rPr>
            </w:pPr>
            <w:r w:rsidRPr="005301AE">
              <w:rPr>
                <w:rFonts w:asciiTheme="minorHAnsi" w:hAnsiTheme="minorHAnsi" w:cstheme="minorHAnsi"/>
                <w:sz w:val="13"/>
                <w:szCs w:val="13"/>
              </w:rPr>
              <w:t>Assist Older Persons living alone to make th</w:t>
            </w:r>
            <w:r>
              <w:rPr>
                <w:rFonts w:asciiTheme="minorHAnsi" w:hAnsiTheme="minorHAnsi" w:cstheme="minorHAnsi"/>
                <w:sz w:val="13"/>
                <w:szCs w:val="13"/>
              </w:rPr>
              <w:t>eir environment safe and secure</w:t>
            </w:r>
            <w:r w:rsidRPr="005301AE">
              <w:rPr>
                <w:rFonts w:asciiTheme="minorHAnsi" w:hAnsiTheme="minorHAnsi" w:cstheme="minorHAnsi"/>
                <w:sz w:val="13"/>
                <w:szCs w:val="13"/>
              </w:rPr>
              <w:t xml:space="preserve">. </w:t>
            </w:r>
          </w:p>
        </w:tc>
        <w:tc>
          <w:tcPr>
            <w:tcW w:w="1843" w:type="dxa"/>
          </w:tcPr>
          <w:p w14:paraId="0F834FD9" w14:textId="77777777" w:rsidR="00696687" w:rsidRPr="00E076D2" w:rsidRDefault="00696687" w:rsidP="00720F90">
            <w:pPr>
              <w:spacing w:before="100" w:beforeAutospacing="1" w:after="100" w:afterAutospacing="1"/>
              <w:rPr>
                <w:sz w:val="16"/>
                <w:szCs w:val="16"/>
              </w:rPr>
            </w:pPr>
            <w:r w:rsidRPr="00E076D2">
              <w:rPr>
                <w:sz w:val="16"/>
                <w:szCs w:val="16"/>
              </w:rPr>
              <w:t>The provision of, for example,  handrails, ramps, and other safety devices</w:t>
            </w:r>
          </w:p>
        </w:tc>
        <w:tc>
          <w:tcPr>
            <w:tcW w:w="2268" w:type="dxa"/>
          </w:tcPr>
          <w:p w14:paraId="3B9AE610" w14:textId="77777777" w:rsidR="00696687" w:rsidRPr="002453BD" w:rsidRDefault="00696687" w:rsidP="00720F90">
            <w:pPr>
              <w:spacing w:before="100" w:beforeAutospacing="1" w:after="100" w:afterAutospacing="1"/>
              <w:jc w:val="both"/>
            </w:pPr>
          </w:p>
        </w:tc>
        <w:tc>
          <w:tcPr>
            <w:tcW w:w="1984" w:type="dxa"/>
          </w:tcPr>
          <w:p w14:paraId="329DA03D" w14:textId="77777777" w:rsidR="00696687" w:rsidRDefault="002453BD" w:rsidP="00720F90">
            <w:pPr>
              <w:spacing w:before="100" w:beforeAutospacing="1" w:after="100" w:afterAutospacing="1"/>
              <w:jc w:val="both"/>
            </w:pPr>
            <w:r w:rsidRPr="002453BD">
              <w:t>MAHLE</w:t>
            </w:r>
          </w:p>
          <w:p w14:paraId="4078D06D" w14:textId="641921F8" w:rsidR="002453BD" w:rsidRPr="002453BD" w:rsidRDefault="002453BD" w:rsidP="00720F90">
            <w:pPr>
              <w:spacing w:before="100" w:beforeAutospacing="1" w:after="100" w:afterAutospacing="1"/>
              <w:jc w:val="both"/>
            </w:pPr>
            <w:proofErr w:type="spellStart"/>
            <w:r>
              <w:t>MoHSS</w:t>
            </w:r>
            <w:proofErr w:type="spellEnd"/>
          </w:p>
        </w:tc>
        <w:tc>
          <w:tcPr>
            <w:tcW w:w="1560" w:type="dxa"/>
          </w:tcPr>
          <w:p w14:paraId="75E0AC8D" w14:textId="77777777" w:rsidR="00696687" w:rsidRDefault="00696687" w:rsidP="00720F90">
            <w:pPr>
              <w:spacing w:before="100" w:beforeAutospacing="1" w:after="100" w:afterAutospacing="1"/>
              <w:jc w:val="both"/>
              <w:rPr>
                <w:b/>
              </w:rPr>
            </w:pPr>
          </w:p>
        </w:tc>
        <w:tc>
          <w:tcPr>
            <w:tcW w:w="1559" w:type="dxa"/>
          </w:tcPr>
          <w:p w14:paraId="47489DF3" w14:textId="77777777" w:rsidR="00696687" w:rsidRDefault="00696687" w:rsidP="00720F90">
            <w:pPr>
              <w:spacing w:before="100" w:beforeAutospacing="1" w:after="100" w:afterAutospacing="1"/>
              <w:jc w:val="both"/>
              <w:rPr>
                <w:b/>
              </w:rPr>
            </w:pPr>
            <w:r>
              <w:rPr>
                <w:b/>
              </w:rPr>
              <w:t>x</w:t>
            </w:r>
          </w:p>
        </w:tc>
        <w:tc>
          <w:tcPr>
            <w:tcW w:w="1559" w:type="dxa"/>
          </w:tcPr>
          <w:p w14:paraId="47E04F84" w14:textId="77777777" w:rsidR="00696687" w:rsidRDefault="00696687" w:rsidP="00720F90">
            <w:pPr>
              <w:spacing w:before="100" w:beforeAutospacing="1" w:after="100" w:afterAutospacing="1"/>
              <w:jc w:val="both"/>
              <w:rPr>
                <w:b/>
              </w:rPr>
            </w:pPr>
          </w:p>
        </w:tc>
      </w:tr>
      <w:tr w:rsidR="00696687" w14:paraId="63118656" w14:textId="77777777" w:rsidTr="00720F90">
        <w:tc>
          <w:tcPr>
            <w:tcW w:w="1838" w:type="dxa"/>
          </w:tcPr>
          <w:p w14:paraId="460F7BEE" w14:textId="77777777" w:rsidR="00696687" w:rsidRPr="005301AE" w:rsidRDefault="00696687" w:rsidP="00720F90">
            <w:pPr>
              <w:spacing w:before="100" w:beforeAutospacing="1" w:after="100" w:afterAutospacing="1"/>
              <w:jc w:val="both"/>
              <w:rPr>
                <w:rFonts w:cstheme="minorHAnsi"/>
                <w:sz w:val="13"/>
                <w:szCs w:val="13"/>
              </w:rPr>
            </w:pPr>
            <w:r>
              <w:rPr>
                <w:rFonts w:asciiTheme="minorHAnsi" w:hAnsiTheme="minorHAnsi" w:cstheme="minorHAnsi"/>
                <w:sz w:val="13"/>
                <w:szCs w:val="13"/>
              </w:rPr>
              <w:t>E</w:t>
            </w:r>
            <w:r w:rsidRPr="00F65D31">
              <w:rPr>
                <w:rFonts w:asciiTheme="minorHAnsi" w:hAnsiTheme="minorHAnsi" w:cstheme="minorHAnsi"/>
                <w:sz w:val="13"/>
                <w:szCs w:val="13"/>
              </w:rPr>
              <w:t xml:space="preserve">ncourage and assist older persons to remain in their </w:t>
            </w:r>
            <w:r w:rsidRPr="00F65D31">
              <w:rPr>
                <w:rFonts w:asciiTheme="minorHAnsi" w:hAnsiTheme="minorHAnsi" w:cstheme="minorHAnsi"/>
                <w:sz w:val="13"/>
                <w:szCs w:val="13"/>
              </w:rPr>
              <w:lastRenderedPageBreak/>
              <w:t>homes as long as it is possible and safe</w:t>
            </w:r>
          </w:p>
        </w:tc>
        <w:tc>
          <w:tcPr>
            <w:tcW w:w="1843" w:type="dxa"/>
          </w:tcPr>
          <w:p w14:paraId="5B1233AC" w14:textId="77777777" w:rsidR="00696687" w:rsidRPr="00E076D2" w:rsidRDefault="00696687" w:rsidP="00720F90">
            <w:pPr>
              <w:spacing w:before="100" w:beforeAutospacing="1" w:after="100" w:afterAutospacing="1"/>
              <w:rPr>
                <w:sz w:val="16"/>
                <w:szCs w:val="16"/>
              </w:rPr>
            </w:pPr>
            <w:r>
              <w:rPr>
                <w:sz w:val="16"/>
                <w:szCs w:val="16"/>
              </w:rPr>
              <w:lastRenderedPageBreak/>
              <w:t xml:space="preserve">Implementation of research designed to compare </w:t>
            </w:r>
            <w:r w:rsidRPr="007D798B">
              <w:rPr>
                <w:sz w:val="16"/>
                <w:szCs w:val="16"/>
              </w:rPr>
              <w:t xml:space="preserve">numbers in </w:t>
            </w:r>
            <w:r w:rsidRPr="007D798B">
              <w:rPr>
                <w:sz w:val="16"/>
                <w:szCs w:val="16"/>
              </w:rPr>
              <w:lastRenderedPageBreak/>
              <w:t>community with numbers in care homes between 2021 and 2023</w:t>
            </w:r>
          </w:p>
        </w:tc>
        <w:tc>
          <w:tcPr>
            <w:tcW w:w="2268" w:type="dxa"/>
          </w:tcPr>
          <w:p w14:paraId="645541FF" w14:textId="77777777" w:rsidR="00696687" w:rsidRDefault="00696687" w:rsidP="00720F90">
            <w:pPr>
              <w:spacing w:before="100" w:beforeAutospacing="1" w:after="100" w:afterAutospacing="1"/>
              <w:jc w:val="both"/>
              <w:rPr>
                <w:sz w:val="16"/>
                <w:szCs w:val="16"/>
              </w:rPr>
            </w:pPr>
            <w:r w:rsidRPr="007D798B">
              <w:rPr>
                <w:sz w:val="16"/>
                <w:szCs w:val="16"/>
              </w:rPr>
              <w:lastRenderedPageBreak/>
              <w:t xml:space="preserve">Design </w:t>
            </w:r>
            <w:r>
              <w:rPr>
                <w:sz w:val="16"/>
                <w:szCs w:val="16"/>
              </w:rPr>
              <w:t xml:space="preserve">research </w:t>
            </w:r>
            <w:r w:rsidRPr="007D798B">
              <w:rPr>
                <w:sz w:val="16"/>
                <w:szCs w:val="16"/>
              </w:rPr>
              <w:t xml:space="preserve">aimed at uncovering factors that assist </w:t>
            </w:r>
            <w:r w:rsidRPr="007D798B">
              <w:rPr>
                <w:sz w:val="16"/>
                <w:szCs w:val="16"/>
              </w:rPr>
              <w:lastRenderedPageBreak/>
              <w:t>older people to remain in own home</w:t>
            </w:r>
          </w:p>
          <w:p w14:paraId="35D1BEC9" w14:textId="77777777" w:rsidR="00696687" w:rsidRDefault="00696687" w:rsidP="00720F90">
            <w:pPr>
              <w:spacing w:before="100" w:beforeAutospacing="1" w:after="100" w:afterAutospacing="1"/>
              <w:jc w:val="both"/>
              <w:rPr>
                <w:b/>
              </w:rPr>
            </w:pPr>
            <w:proofErr w:type="spellStart"/>
            <w:r>
              <w:rPr>
                <w:sz w:val="16"/>
                <w:szCs w:val="16"/>
              </w:rPr>
              <w:t>Analyse</w:t>
            </w:r>
            <w:proofErr w:type="spellEnd"/>
            <w:r>
              <w:rPr>
                <w:sz w:val="16"/>
                <w:szCs w:val="16"/>
              </w:rPr>
              <w:t xml:space="preserve"> and implement results by 2025</w:t>
            </w:r>
          </w:p>
        </w:tc>
        <w:tc>
          <w:tcPr>
            <w:tcW w:w="1984" w:type="dxa"/>
          </w:tcPr>
          <w:p w14:paraId="4A90F51E" w14:textId="77777777" w:rsidR="00696687" w:rsidRDefault="00696687" w:rsidP="00720F90">
            <w:pPr>
              <w:spacing w:before="100" w:beforeAutospacing="1" w:after="100" w:afterAutospacing="1"/>
              <w:jc w:val="both"/>
              <w:rPr>
                <w:b/>
              </w:rPr>
            </w:pPr>
            <w:proofErr w:type="spellStart"/>
            <w:r w:rsidRPr="00F955C0">
              <w:rPr>
                <w:sz w:val="16"/>
                <w:szCs w:val="16"/>
              </w:rPr>
              <w:lastRenderedPageBreak/>
              <w:t>MoHSS</w:t>
            </w:r>
            <w:proofErr w:type="spellEnd"/>
          </w:p>
        </w:tc>
        <w:tc>
          <w:tcPr>
            <w:tcW w:w="1560" w:type="dxa"/>
          </w:tcPr>
          <w:p w14:paraId="36186068" w14:textId="77777777" w:rsidR="00696687" w:rsidRDefault="00696687" w:rsidP="00720F90">
            <w:pPr>
              <w:spacing w:before="100" w:beforeAutospacing="1" w:after="100" w:afterAutospacing="1"/>
              <w:jc w:val="both"/>
              <w:rPr>
                <w:b/>
              </w:rPr>
            </w:pPr>
          </w:p>
        </w:tc>
        <w:tc>
          <w:tcPr>
            <w:tcW w:w="1559" w:type="dxa"/>
          </w:tcPr>
          <w:p w14:paraId="60374DD2" w14:textId="77777777" w:rsidR="00696687" w:rsidRDefault="00696687" w:rsidP="00720F90">
            <w:pPr>
              <w:spacing w:before="100" w:beforeAutospacing="1" w:after="100" w:afterAutospacing="1"/>
              <w:jc w:val="both"/>
              <w:rPr>
                <w:b/>
              </w:rPr>
            </w:pPr>
          </w:p>
        </w:tc>
        <w:tc>
          <w:tcPr>
            <w:tcW w:w="1559" w:type="dxa"/>
          </w:tcPr>
          <w:p w14:paraId="44B15B8A" w14:textId="77777777" w:rsidR="00696687" w:rsidRDefault="00696687" w:rsidP="00720F90">
            <w:pPr>
              <w:spacing w:before="100" w:beforeAutospacing="1" w:after="100" w:afterAutospacing="1"/>
              <w:jc w:val="both"/>
              <w:rPr>
                <w:b/>
              </w:rPr>
            </w:pPr>
            <w:r>
              <w:rPr>
                <w:b/>
              </w:rPr>
              <w:t>x</w:t>
            </w:r>
          </w:p>
        </w:tc>
      </w:tr>
      <w:tr w:rsidR="00696687" w14:paraId="23C036A5" w14:textId="77777777" w:rsidTr="00720F90">
        <w:tc>
          <w:tcPr>
            <w:tcW w:w="1838" w:type="dxa"/>
          </w:tcPr>
          <w:p w14:paraId="325B7CD7" w14:textId="77777777" w:rsidR="00696687" w:rsidRPr="005301AE" w:rsidRDefault="00696687" w:rsidP="00720F90">
            <w:pPr>
              <w:spacing w:before="100" w:beforeAutospacing="1" w:after="100" w:afterAutospacing="1"/>
              <w:jc w:val="both"/>
              <w:rPr>
                <w:rFonts w:cstheme="minorHAnsi"/>
                <w:sz w:val="13"/>
                <w:szCs w:val="13"/>
              </w:rPr>
            </w:pPr>
            <w:r>
              <w:rPr>
                <w:rFonts w:asciiTheme="minorHAnsi" w:hAnsiTheme="minorHAnsi" w:cstheme="minorHAnsi"/>
                <w:sz w:val="13"/>
                <w:szCs w:val="13"/>
              </w:rPr>
              <w:t>P</w:t>
            </w:r>
            <w:r w:rsidRPr="00F65D31">
              <w:rPr>
                <w:rFonts w:asciiTheme="minorHAnsi" w:hAnsiTheme="minorHAnsi" w:cstheme="minorHAnsi"/>
                <w:sz w:val="13"/>
                <w:szCs w:val="13"/>
              </w:rPr>
              <w:t xml:space="preserve">romote alternative accommodation in a </w:t>
            </w:r>
            <w:r>
              <w:rPr>
                <w:rFonts w:asciiTheme="minorHAnsi" w:hAnsiTheme="minorHAnsi" w:cstheme="minorHAnsi"/>
                <w:sz w:val="13"/>
                <w:szCs w:val="13"/>
              </w:rPr>
              <w:t xml:space="preserve">residential </w:t>
            </w:r>
            <w:r w:rsidRPr="00F65D31">
              <w:rPr>
                <w:rFonts w:asciiTheme="minorHAnsi" w:hAnsiTheme="minorHAnsi" w:cstheme="minorHAnsi"/>
                <w:sz w:val="13"/>
                <w:szCs w:val="13"/>
              </w:rPr>
              <w:t>environment when</w:t>
            </w:r>
            <w:r>
              <w:rPr>
                <w:rFonts w:asciiTheme="minorHAnsi" w:hAnsiTheme="minorHAnsi" w:cstheme="minorHAnsi"/>
                <w:sz w:val="13"/>
                <w:szCs w:val="13"/>
              </w:rPr>
              <w:t xml:space="preserve"> an older person’s home </w:t>
            </w:r>
            <w:r w:rsidRPr="00F65D31">
              <w:rPr>
                <w:rFonts w:asciiTheme="minorHAnsi" w:hAnsiTheme="minorHAnsi" w:cstheme="minorHAnsi"/>
                <w:sz w:val="13"/>
                <w:szCs w:val="13"/>
              </w:rPr>
              <w:t>is no longer suitable</w:t>
            </w:r>
            <w:r>
              <w:rPr>
                <w:rFonts w:asciiTheme="minorHAnsi" w:hAnsiTheme="minorHAnsi" w:cstheme="minorHAnsi"/>
                <w:sz w:val="13"/>
                <w:szCs w:val="13"/>
              </w:rPr>
              <w:t xml:space="preserve"> for them</w:t>
            </w:r>
            <w:r w:rsidRPr="00F65D31">
              <w:rPr>
                <w:rFonts w:asciiTheme="minorHAnsi" w:hAnsiTheme="minorHAnsi" w:cstheme="minorHAnsi"/>
                <w:sz w:val="13"/>
                <w:szCs w:val="13"/>
              </w:rPr>
              <w:t xml:space="preserve"> </w:t>
            </w:r>
          </w:p>
        </w:tc>
        <w:tc>
          <w:tcPr>
            <w:tcW w:w="1843" w:type="dxa"/>
          </w:tcPr>
          <w:p w14:paraId="7AD117A6" w14:textId="77777777" w:rsidR="00696687" w:rsidRPr="00E076D2" w:rsidRDefault="00696687" w:rsidP="00720F90">
            <w:pPr>
              <w:spacing w:before="100" w:beforeAutospacing="1" w:after="100" w:afterAutospacing="1"/>
              <w:rPr>
                <w:sz w:val="16"/>
                <w:szCs w:val="16"/>
              </w:rPr>
            </w:pPr>
            <w:r w:rsidRPr="00015E65">
              <w:rPr>
                <w:sz w:val="16"/>
                <w:szCs w:val="16"/>
              </w:rPr>
              <w:t xml:space="preserve">The production </w:t>
            </w:r>
            <w:r>
              <w:rPr>
                <w:sz w:val="16"/>
                <w:szCs w:val="16"/>
              </w:rPr>
              <w:t xml:space="preserve">and dissemination </w:t>
            </w:r>
            <w:r w:rsidRPr="00015E65">
              <w:rPr>
                <w:sz w:val="16"/>
                <w:szCs w:val="16"/>
              </w:rPr>
              <w:t>of one publication that contains information on all residential care and nursing homes on Montserrat and their criteria for entry</w:t>
            </w:r>
            <w:r>
              <w:rPr>
                <w:sz w:val="16"/>
                <w:szCs w:val="16"/>
              </w:rPr>
              <w:t xml:space="preserve"> by 2022</w:t>
            </w:r>
          </w:p>
        </w:tc>
        <w:tc>
          <w:tcPr>
            <w:tcW w:w="2268" w:type="dxa"/>
          </w:tcPr>
          <w:p w14:paraId="42852973" w14:textId="77777777" w:rsidR="00696687" w:rsidRDefault="00696687" w:rsidP="00720F90">
            <w:pPr>
              <w:spacing w:before="100" w:beforeAutospacing="1" w:after="100" w:afterAutospacing="1"/>
              <w:jc w:val="both"/>
              <w:rPr>
                <w:b/>
              </w:rPr>
            </w:pPr>
            <w:r w:rsidRPr="00015E65">
              <w:rPr>
                <w:sz w:val="16"/>
                <w:szCs w:val="16"/>
              </w:rPr>
              <w:t xml:space="preserve">Consult with care and nursing home leads, PS for Health and Social Services; Minister for Health and Social Services and the Director of Social Services </w:t>
            </w:r>
            <w:r>
              <w:rPr>
                <w:sz w:val="16"/>
                <w:szCs w:val="16"/>
              </w:rPr>
              <w:t>to design publication</w:t>
            </w:r>
          </w:p>
        </w:tc>
        <w:tc>
          <w:tcPr>
            <w:tcW w:w="1984" w:type="dxa"/>
          </w:tcPr>
          <w:p w14:paraId="333910D2" w14:textId="77777777" w:rsidR="00696687" w:rsidRDefault="00696687" w:rsidP="00720F90">
            <w:pPr>
              <w:spacing w:before="100" w:beforeAutospacing="1" w:after="100" w:afterAutospacing="1"/>
              <w:jc w:val="both"/>
              <w:rPr>
                <w:sz w:val="16"/>
                <w:szCs w:val="16"/>
              </w:rPr>
            </w:pPr>
            <w:proofErr w:type="spellStart"/>
            <w:r w:rsidRPr="00F955C0">
              <w:rPr>
                <w:sz w:val="16"/>
                <w:szCs w:val="16"/>
              </w:rPr>
              <w:t>MoHSS</w:t>
            </w:r>
            <w:proofErr w:type="spellEnd"/>
          </w:p>
          <w:p w14:paraId="2F470715" w14:textId="2C70B4F7" w:rsidR="002453BD" w:rsidRDefault="002453BD" w:rsidP="00720F90">
            <w:pPr>
              <w:spacing w:before="100" w:beforeAutospacing="1" w:after="100" w:afterAutospacing="1"/>
              <w:jc w:val="both"/>
              <w:rPr>
                <w:sz w:val="16"/>
                <w:szCs w:val="16"/>
              </w:rPr>
            </w:pPr>
            <w:r>
              <w:rPr>
                <w:sz w:val="16"/>
                <w:szCs w:val="16"/>
              </w:rPr>
              <w:t>MA</w:t>
            </w:r>
            <w:r w:rsidR="000D4CB8">
              <w:rPr>
                <w:sz w:val="16"/>
                <w:szCs w:val="16"/>
              </w:rPr>
              <w:t>L</w:t>
            </w:r>
            <w:r>
              <w:rPr>
                <w:sz w:val="16"/>
                <w:szCs w:val="16"/>
              </w:rPr>
              <w:t>HE</w:t>
            </w:r>
          </w:p>
          <w:p w14:paraId="0993FB38" w14:textId="13346342" w:rsidR="002453BD" w:rsidRDefault="002453BD" w:rsidP="00720F90">
            <w:pPr>
              <w:spacing w:before="100" w:beforeAutospacing="1" w:after="100" w:afterAutospacing="1"/>
              <w:jc w:val="both"/>
              <w:rPr>
                <w:b/>
              </w:rPr>
            </w:pPr>
            <w:proofErr w:type="spellStart"/>
            <w:r>
              <w:rPr>
                <w:sz w:val="16"/>
                <w:szCs w:val="16"/>
              </w:rPr>
              <w:t>MoFEM</w:t>
            </w:r>
            <w:proofErr w:type="spellEnd"/>
          </w:p>
        </w:tc>
        <w:tc>
          <w:tcPr>
            <w:tcW w:w="1560" w:type="dxa"/>
          </w:tcPr>
          <w:p w14:paraId="0D19500A" w14:textId="66E90F15" w:rsidR="00696687" w:rsidRDefault="00FE59BD" w:rsidP="00720F90">
            <w:pPr>
              <w:spacing w:before="100" w:beforeAutospacing="1" w:after="100" w:afterAutospacing="1"/>
              <w:jc w:val="both"/>
              <w:rPr>
                <w:b/>
              </w:rPr>
            </w:pPr>
            <w:r>
              <w:rPr>
                <w:b/>
              </w:rPr>
              <w:t>x</w:t>
            </w:r>
          </w:p>
        </w:tc>
        <w:tc>
          <w:tcPr>
            <w:tcW w:w="1559" w:type="dxa"/>
          </w:tcPr>
          <w:p w14:paraId="1F20480E" w14:textId="77777777" w:rsidR="00696687" w:rsidRDefault="00696687" w:rsidP="00720F90">
            <w:pPr>
              <w:spacing w:before="100" w:beforeAutospacing="1" w:after="100" w:afterAutospacing="1"/>
              <w:jc w:val="both"/>
              <w:rPr>
                <w:b/>
              </w:rPr>
            </w:pPr>
          </w:p>
        </w:tc>
        <w:tc>
          <w:tcPr>
            <w:tcW w:w="1559" w:type="dxa"/>
          </w:tcPr>
          <w:p w14:paraId="3479124F" w14:textId="77777777" w:rsidR="00696687" w:rsidRDefault="00696687" w:rsidP="00720F90">
            <w:pPr>
              <w:spacing w:before="100" w:beforeAutospacing="1" w:after="100" w:afterAutospacing="1"/>
              <w:jc w:val="both"/>
              <w:rPr>
                <w:b/>
              </w:rPr>
            </w:pPr>
          </w:p>
        </w:tc>
      </w:tr>
      <w:tr w:rsidR="007A143A" w14:paraId="30D2F7FB" w14:textId="77777777" w:rsidTr="00720F90">
        <w:tc>
          <w:tcPr>
            <w:tcW w:w="1838" w:type="dxa"/>
          </w:tcPr>
          <w:p w14:paraId="332A39A6" w14:textId="61088811" w:rsidR="007A143A" w:rsidRDefault="007A143A" w:rsidP="00720F90">
            <w:pPr>
              <w:spacing w:before="100" w:beforeAutospacing="1" w:after="100" w:afterAutospacing="1"/>
              <w:jc w:val="both"/>
              <w:rPr>
                <w:rFonts w:cstheme="minorHAnsi"/>
                <w:sz w:val="13"/>
                <w:szCs w:val="13"/>
              </w:rPr>
            </w:pPr>
            <w:r>
              <w:rPr>
                <w:rFonts w:cstheme="minorHAnsi"/>
                <w:sz w:val="13"/>
                <w:szCs w:val="13"/>
              </w:rPr>
              <w:t xml:space="preserve">To educate and train shelter managers about how to care for older persons </w:t>
            </w:r>
            <w:r w:rsidR="000D4CB8">
              <w:rPr>
                <w:rFonts w:cstheme="minorHAnsi"/>
                <w:sz w:val="13"/>
                <w:szCs w:val="13"/>
              </w:rPr>
              <w:t>in emergency shelter situation</w:t>
            </w:r>
          </w:p>
        </w:tc>
        <w:tc>
          <w:tcPr>
            <w:tcW w:w="1843" w:type="dxa"/>
          </w:tcPr>
          <w:p w14:paraId="75F27223" w14:textId="170B2DD9" w:rsidR="007A143A" w:rsidRPr="00015E65" w:rsidRDefault="000D4CB8" w:rsidP="00720F90">
            <w:pPr>
              <w:spacing w:before="100" w:beforeAutospacing="1" w:after="100" w:afterAutospacing="1"/>
              <w:rPr>
                <w:sz w:val="16"/>
                <w:szCs w:val="16"/>
              </w:rPr>
            </w:pPr>
            <w:r>
              <w:rPr>
                <w:sz w:val="16"/>
                <w:szCs w:val="16"/>
              </w:rPr>
              <w:t xml:space="preserve">Development and delivery of training courses </w:t>
            </w:r>
          </w:p>
        </w:tc>
        <w:tc>
          <w:tcPr>
            <w:tcW w:w="2268" w:type="dxa"/>
          </w:tcPr>
          <w:p w14:paraId="7111AAF0" w14:textId="22EA961B" w:rsidR="007A143A" w:rsidRPr="00015E65" w:rsidRDefault="000D4CB8" w:rsidP="00720F90">
            <w:pPr>
              <w:spacing w:before="100" w:beforeAutospacing="1" w:after="100" w:afterAutospacing="1"/>
              <w:jc w:val="both"/>
              <w:rPr>
                <w:sz w:val="16"/>
                <w:szCs w:val="16"/>
              </w:rPr>
            </w:pPr>
            <w:r>
              <w:rPr>
                <w:sz w:val="16"/>
                <w:szCs w:val="16"/>
              </w:rPr>
              <w:t>Education and training</w:t>
            </w:r>
          </w:p>
        </w:tc>
        <w:tc>
          <w:tcPr>
            <w:tcW w:w="1984" w:type="dxa"/>
          </w:tcPr>
          <w:p w14:paraId="4DD7ADB3" w14:textId="69DD8744" w:rsidR="007A143A" w:rsidRPr="00F955C0" w:rsidRDefault="000D4CB8" w:rsidP="001E249A">
            <w:pPr>
              <w:spacing w:before="100" w:beforeAutospacing="1" w:after="100" w:afterAutospacing="1"/>
              <w:jc w:val="both"/>
              <w:rPr>
                <w:sz w:val="16"/>
                <w:szCs w:val="16"/>
              </w:rPr>
            </w:pPr>
            <w:r>
              <w:rPr>
                <w:sz w:val="16"/>
                <w:szCs w:val="16"/>
              </w:rPr>
              <w:t>MALHE</w:t>
            </w:r>
          </w:p>
        </w:tc>
        <w:tc>
          <w:tcPr>
            <w:tcW w:w="1560" w:type="dxa"/>
          </w:tcPr>
          <w:p w14:paraId="662F973F" w14:textId="77777777" w:rsidR="007A143A" w:rsidRDefault="007A143A" w:rsidP="00720F90">
            <w:pPr>
              <w:spacing w:before="100" w:beforeAutospacing="1" w:after="100" w:afterAutospacing="1"/>
              <w:jc w:val="both"/>
              <w:rPr>
                <w:b/>
              </w:rPr>
            </w:pPr>
          </w:p>
        </w:tc>
        <w:tc>
          <w:tcPr>
            <w:tcW w:w="1559" w:type="dxa"/>
          </w:tcPr>
          <w:p w14:paraId="4ACA4951" w14:textId="77777777" w:rsidR="007A143A" w:rsidRDefault="007A143A" w:rsidP="00720F90">
            <w:pPr>
              <w:spacing w:before="100" w:beforeAutospacing="1" w:after="100" w:afterAutospacing="1"/>
              <w:jc w:val="both"/>
              <w:rPr>
                <w:b/>
              </w:rPr>
            </w:pPr>
          </w:p>
        </w:tc>
        <w:tc>
          <w:tcPr>
            <w:tcW w:w="1559" w:type="dxa"/>
          </w:tcPr>
          <w:p w14:paraId="4D6B84D0" w14:textId="77777777" w:rsidR="007A143A" w:rsidRDefault="007A143A" w:rsidP="00720F90">
            <w:pPr>
              <w:spacing w:before="100" w:beforeAutospacing="1" w:after="100" w:afterAutospacing="1"/>
              <w:jc w:val="both"/>
              <w:rPr>
                <w:b/>
              </w:rPr>
            </w:pPr>
          </w:p>
        </w:tc>
      </w:tr>
    </w:tbl>
    <w:p w14:paraId="1FFD1888" w14:textId="52E76C59"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4BA2E2E9"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42E7E5C0" w14:textId="77777777" w:rsidR="00696687" w:rsidRPr="00112C39" w:rsidRDefault="00696687" w:rsidP="00696687">
      <w:pPr>
        <w:autoSpaceDE w:val="0"/>
        <w:autoSpaceDN w:val="0"/>
        <w:adjustRightInd w:val="0"/>
        <w:spacing w:after="0" w:line="240" w:lineRule="auto"/>
        <w:rPr>
          <w:rFonts w:ascii="Calibri" w:hAnsi="Calibri" w:cs="Calibri"/>
          <w:color w:val="000000"/>
          <w:sz w:val="32"/>
          <w:szCs w:val="32"/>
          <w:lang w:val="en-US"/>
        </w:rPr>
      </w:pPr>
      <w:r w:rsidRPr="00112C39">
        <w:rPr>
          <w:rFonts w:ascii="Calibri" w:hAnsi="Calibri" w:cs="Calibri"/>
          <w:b/>
          <w:bCs/>
          <w:color w:val="000000"/>
          <w:sz w:val="32"/>
          <w:szCs w:val="32"/>
          <w:lang w:val="en-US"/>
        </w:rPr>
        <w:t>PRIORITY AREA</w:t>
      </w:r>
      <w:r>
        <w:rPr>
          <w:rFonts w:ascii="Calibri" w:hAnsi="Calibri" w:cs="Calibri"/>
          <w:b/>
          <w:bCs/>
          <w:color w:val="000000"/>
          <w:sz w:val="32"/>
          <w:szCs w:val="32"/>
          <w:lang w:val="en-US"/>
        </w:rPr>
        <w:t xml:space="preserve"> 2</w:t>
      </w:r>
      <w:r w:rsidRPr="00112C39">
        <w:rPr>
          <w:rFonts w:ascii="Calibri" w:hAnsi="Calibri" w:cs="Calibri"/>
          <w:b/>
          <w:bCs/>
          <w:color w:val="000000"/>
          <w:sz w:val="32"/>
          <w:szCs w:val="32"/>
          <w:lang w:val="en-US"/>
        </w:rPr>
        <w:t xml:space="preserve">:  </w:t>
      </w:r>
      <w:r>
        <w:rPr>
          <w:rFonts w:ascii="Calibri" w:hAnsi="Calibri" w:cs="Calibri"/>
          <w:b/>
          <w:bCs/>
          <w:color w:val="000000"/>
          <w:sz w:val="32"/>
          <w:szCs w:val="32"/>
          <w:lang w:val="en-US"/>
        </w:rPr>
        <w:t xml:space="preserve">Health Care  </w:t>
      </w:r>
      <w:r w:rsidRPr="00112C39">
        <w:rPr>
          <w:rFonts w:ascii="Calibri" w:hAnsi="Calibri" w:cs="Calibri"/>
          <w:b/>
          <w:bCs/>
          <w:color w:val="000000"/>
          <w:sz w:val="32"/>
          <w:szCs w:val="32"/>
          <w:lang w:val="en-US"/>
        </w:rPr>
        <w:t xml:space="preserve"> </w:t>
      </w:r>
    </w:p>
    <w:p w14:paraId="5565E02C" w14:textId="77777777" w:rsidR="00696687" w:rsidRDefault="00696687" w:rsidP="00696687">
      <w:pPr>
        <w:autoSpaceDE w:val="0"/>
        <w:autoSpaceDN w:val="0"/>
        <w:adjustRightInd w:val="0"/>
        <w:spacing w:after="0" w:line="240" w:lineRule="auto"/>
        <w:rPr>
          <w:rFonts w:ascii="Calibri" w:hAnsi="Calibri" w:cs="Calibri"/>
          <w:color w:val="000000"/>
          <w:sz w:val="23"/>
          <w:szCs w:val="23"/>
          <w:lang w:val="en-US"/>
        </w:rPr>
      </w:pPr>
      <w:r w:rsidRPr="00112C39">
        <w:rPr>
          <w:rFonts w:ascii="Calibri" w:hAnsi="Calibri" w:cs="Calibri"/>
          <w:b/>
          <w:bCs/>
          <w:color w:val="000000"/>
          <w:sz w:val="23"/>
          <w:szCs w:val="23"/>
          <w:lang w:val="en-US"/>
        </w:rPr>
        <w:t>GOAL</w:t>
      </w:r>
      <w:r w:rsidRPr="00112C39">
        <w:rPr>
          <w:rFonts w:ascii="Calibri" w:hAnsi="Calibri" w:cs="Calibri"/>
          <w:b/>
          <w:bCs/>
          <w:color w:val="000000"/>
          <w:lang w:val="en-US"/>
        </w:rPr>
        <w:t xml:space="preserve">: </w:t>
      </w:r>
      <w:r w:rsidRPr="00112C39">
        <w:rPr>
          <w:rFonts w:ascii="Calibri" w:hAnsi="Calibri" w:cs="Calibri"/>
          <w:color w:val="000000"/>
          <w:sz w:val="23"/>
          <w:szCs w:val="23"/>
          <w:lang w:val="en-US"/>
        </w:rPr>
        <w:t>By 20</w:t>
      </w:r>
      <w:r>
        <w:rPr>
          <w:rFonts w:ascii="Calibri" w:hAnsi="Calibri" w:cs="Calibri"/>
          <w:color w:val="000000"/>
          <w:sz w:val="23"/>
          <w:szCs w:val="23"/>
          <w:lang w:val="en-US"/>
        </w:rPr>
        <w:t>26</w:t>
      </w:r>
      <w:r w:rsidRPr="00112C39">
        <w:rPr>
          <w:rFonts w:ascii="Calibri" w:hAnsi="Calibri" w:cs="Calibri"/>
          <w:color w:val="000000"/>
          <w:sz w:val="23"/>
          <w:szCs w:val="23"/>
          <w:lang w:val="en-US"/>
        </w:rPr>
        <w:t xml:space="preserve"> </w:t>
      </w:r>
      <w:r>
        <w:rPr>
          <w:rFonts w:ascii="Calibri" w:hAnsi="Calibri" w:cs="Calibri"/>
          <w:color w:val="000000"/>
          <w:sz w:val="23"/>
          <w:szCs w:val="23"/>
          <w:lang w:val="en-US"/>
        </w:rPr>
        <w:t xml:space="preserve">Montserrat </w:t>
      </w:r>
      <w:r w:rsidRPr="00112C39">
        <w:rPr>
          <w:rFonts w:ascii="Calibri" w:hAnsi="Calibri" w:cs="Calibri"/>
          <w:color w:val="000000"/>
          <w:sz w:val="23"/>
          <w:szCs w:val="23"/>
          <w:lang w:val="en-US"/>
        </w:rPr>
        <w:t>will</w:t>
      </w:r>
      <w:r>
        <w:rPr>
          <w:rFonts w:ascii="Calibri" w:hAnsi="Calibri" w:cs="Calibri"/>
          <w:color w:val="000000"/>
          <w:sz w:val="23"/>
          <w:szCs w:val="23"/>
          <w:lang w:val="en-US"/>
        </w:rPr>
        <w:t>:</w:t>
      </w:r>
    </w:p>
    <w:p w14:paraId="4055E7A1" w14:textId="77777777" w:rsidR="00696687" w:rsidRDefault="00696687" w:rsidP="00696687">
      <w:pPr>
        <w:autoSpaceDE w:val="0"/>
        <w:autoSpaceDN w:val="0"/>
        <w:adjustRightInd w:val="0"/>
        <w:spacing w:after="0" w:line="240" w:lineRule="auto"/>
        <w:rPr>
          <w:rFonts w:ascii="Calibri" w:hAnsi="Calibri" w:cs="Calibri"/>
          <w:color w:val="000000"/>
          <w:sz w:val="23"/>
          <w:szCs w:val="23"/>
          <w:lang w:val="en-US"/>
        </w:rPr>
      </w:pPr>
      <w:r>
        <w:rPr>
          <w:rFonts w:ascii="Calibri" w:hAnsi="Calibri" w:cs="Calibri"/>
          <w:color w:val="000000"/>
          <w:sz w:val="23"/>
          <w:szCs w:val="23"/>
          <w:lang w:val="en-US"/>
        </w:rPr>
        <w:t xml:space="preserve"> </w:t>
      </w:r>
    </w:p>
    <w:p w14:paraId="3AA3D7B1" w14:textId="77777777" w:rsidR="00696687" w:rsidRPr="00F05B06" w:rsidRDefault="00696687" w:rsidP="00696687">
      <w:pPr>
        <w:pStyle w:val="Default"/>
        <w:jc w:val="both"/>
        <w:rPr>
          <w:rFonts w:asciiTheme="minorHAnsi" w:hAnsiTheme="minorHAnsi" w:cstheme="minorHAnsi"/>
          <w:color w:val="auto"/>
        </w:rPr>
      </w:pPr>
      <w:r>
        <w:rPr>
          <w:rFonts w:asciiTheme="minorHAnsi" w:hAnsiTheme="minorHAnsi" w:cstheme="minorHAnsi"/>
          <w:color w:val="auto"/>
        </w:rPr>
        <w:t>1 E</w:t>
      </w:r>
      <w:r w:rsidRPr="00F05B06">
        <w:rPr>
          <w:rFonts w:asciiTheme="minorHAnsi" w:hAnsiTheme="minorHAnsi" w:cstheme="minorHAnsi"/>
          <w:color w:val="auto"/>
        </w:rPr>
        <w:t xml:space="preserve">nable older persons to live healthy lives through the implementation of health maintenance </w:t>
      </w:r>
      <w:proofErr w:type="spellStart"/>
      <w:r w:rsidRPr="00F05B06">
        <w:rPr>
          <w:rFonts w:asciiTheme="minorHAnsi" w:hAnsiTheme="minorHAnsi" w:cstheme="minorHAnsi"/>
          <w:color w:val="auto"/>
        </w:rPr>
        <w:t>programmes</w:t>
      </w:r>
      <w:proofErr w:type="spellEnd"/>
      <w:r w:rsidRPr="00F05B06">
        <w:rPr>
          <w:rFonts w:asciiTheme="minorHAnsi" w:hAnsiTheme="minorHAnsi" w:cstheme="minorHAnsi"/>
          <w:color w:val="auto"/>
        </w:rPr>
        <w:t xml:space="preserve"> which are accessible, affordable, equitable and sustainable. </w:t>
      </w:r>
    </w:p>
    <w:p w14:paraId="3A9670BA" w14:textId="77777777" w:rsidR="00696687" w:rsidRDefault="00696687" w:rsidP="00696687">
      <w:pPr>
        <w:pStyle w:val="Default"/>
        <w:jc w:val="both"/>
        <w:rPr>
          <w:rFonts w:asciiTheme="minorHAnsi" w:hAnsiTheme="minorHAnsi" w:cstheme="minorHAnsi"/>
          <w:color w:val="auto"/>
        </w:rPr>
      </w:pPr>
      <w:r>
        <w:rPr>
          <w:rFonts w:asciiTheme="minorHAnsi" w:hAnsiTheme="minorHAnsi" w:cstheme="minorHAnsi"/>
          <w:color w:val="auto"/>
        </w:rPr>
        <w:t>2 D</w:t>
      </w:r>
      <w:r w:rsidRPr="00F05B06">
        <w:rPr>
          <w:rFonts w:asciiTheme="minorHAnsi" w:hAnsiTheme="minorHAnsi" w:cstheme="minorHAnsi"/>
          <w:color w:val="auto"/>
        </w:rPr>
        <w:t>efine sta</w:t>
      </w:r>
      <w:r>
        <w:rPr>
          <w:rFonts w:asciiTheme="minorHAnsi" w:hAnsiTheme="minorHAnsi" w:cstheme="minorHAnsi"/>
          <w:color w:val="auto"/>
        </w:rPr>
        <w:t xml:space="preserve">ndards of all </w:t>
      </w:r>
      <w:r w:rsidRPr="00F05B06">
        <w:rPr>
          <w:rFonts w:asciiTheme="minorHAnsi" w:hAnsiTheme="minorHAnsi" w:cstheme="minorHAnsi"/>
          <w:color w:val="auto"/>
        </w:rPr>
        <w:t xml:space="preserve">health services, </w:t>
      </w:r>
      <w:r>
        <w:rPr>
          <w:rFonts w:asciiTheme="minorHAnsi" w:hAnsiTheme="minorHAnsi" w:cstheme="minorHAnsi"/>
          <w:color w:val="auto"/>
        </w:rPr>
        <w:t xml:space="preserve">and </w:t>
      </w:r>
      <w:r w:rsidRPr="00F05B06">
        <w:rPr>
          <w:rFonts w:asciiTheme="minorHAnsi" w:hAnsiTheme="minorHAnsi" w:cstheme="minorHAnsi"/>
          <w:color w:val="auto"/>
        </w:rPr>
        <w:t xml:space="preserve">monitor and evaluate access of older persons to </w:t>
      </w:r>
      <w:r>
        <w:rPr>
          <w:rFonts w:asciiTheme="minorHAnsi" w:hAnsiTheme="minorHAnsi" w:cstheme="minorHAnsi"/>
          <w:color w:val="auto"/>
        </w:rPr>
        <w:t xml:space="preserve">these </w:t>
      </w:r>
      <w:r w:rsidRPr="00F05B06">
        <w:rPr>
          <w:rFonts w:asciiTheme="minorHAnsi" w:hAnsiTheme="minorHAnsi" w:cstheme="minorHAnsi"/>
          <w:color w:val="auto"/>
        </w:rPr>
        <w:t xml:space="preserve">services. </w:t>
      </w:r>
    </w:p>
    <w:p w14:paraId="386F57BA" w14:textId="77777777" w:rsidR="00696687" w:rsidRDefault="00696687" w:rsidP="00696687">
      <w:pPr>
        <w:pStyle w:val="Default"/>
        <w:jc w:val="both"/>
        <w:rPr>
          <w:rFonts w:ascii="Calibri" w:hAnsi="Calibri" w:cs="Calibri"/>
          <w:b/>
          <w:bCs/>
          <w:sz w:val="32"/>
          <w:szCs w:val="32"/>
        </w:rPr>
      </w:pPr>
    </w:p>
    <w:tbl>
      <w:tblPr>
        <w:tblStyle w:val="TableGrid"/>
        <w:tblW w:w="0" w:type="auto"/>
        <w:tblLook w:val="04A0" w:firstRow="1" w:lastRow="0" w:firstColumn="1" w:lastColumn="0" w:noHBand="0" w:noVBand="1"/>
      </w:tblPr>
      <w:tblGrid>
        <w:gridCol w:w="1618"/>
        <w:gridCol w:w="1618"/>
        <w:gridCol w:w="2713"/>
        <w:gridCol w:w="1984"/>
        <w:gridCol w:w="1701"/>
        <w:gridCol w:w="1418"/>
        <w:gridCol w:w="1559"/>
      </w:tblGrid>
      <w:tr w:rsidR="00696687" w:rsidRPr="00A87D90" w14:paraId="48B274A8" w14:textId="77777777" w:rsidTr="00720F90">
        <w:tc>
          <w:tcPr>
            <w:tcW w:w="1618" w:type="dxa"/>
            <w:shd w:val="clear" w:color="auto" w:fill="2F5496" w:themeFill="accent5" w:themeFillShade="BF"/>
          </w:tcPr>
          <w:p w14:paraId="22855157" w14:textId="77777777" w:rsidR="00696687" w:rsidRPr="002545CB" w:rsidRDefault="00696687" w:rsidP="00720F90">
            <w:pPr>
              <w:tabs>
                <w:tab w:val="left" w:pos="425"/>
              </w:tabs>
              <w:spacing w:after="160" w:line="259" w:lineRule="auto"/>
              <w:rPr>
                <w:rFonts w:asciiTheme="minorHAnsi" w:hAnsiTheme="minorHAnsi" w:cstheme="minorBidi"/>
                <w:b/>
                <w:color w:val="FFFFFF" w:themeColor="background1"/>
                <w:sz w:val="13"/>
                <w:szCs w:val="13"/>
              </w:rPr>
            </w:pPr>
            <w:r w:rsidRPr="002545CB">
              <w:rPr>
                <w:b/>
                <w:color w:val="FFFFFF" w:themeColor="background1"/>
              </w:rPr>
              <w:tab/>
            </w:r>
            <w:r w:rsidRPr="002545CB">
              <w:rPr>
                <w:rFonts w:asciiTheme="minorHAnsi" w:hAnsiTheme="minorHAnsi" w:cstheme="minorBidi"/>
                <w:b/>
                <w:color w:val="FFFFFF" w:themeColor="background1"/>
                <w:sz w:val="13"/>
                <w:szCs w:val="13"/>
              </w:rPr>
              <w:t>Objectives</w:t>
            </w:r>
          </w:p>
          <w:p w14:paraId="6F8E371E" w14:textId="77777777" w:rsidR="00696687" w:rsidRPr="002545CB" w:rsidRDefault="00696687" w:rsidP="00720F90">
            <w:pPr>
              <w:tabs>
                <w:tab w:val="left" w:pos="425"/>
              </w:tabs>
              <w:spacing w:after="160" w:line="259" w:lineRule="auto"/>
              <w:rPr>
                <w:rFonts w:asciiTheme="minorHAnsi" w:hAnsiTheme="minorHAnsi" w:cstheme="minorBidi"/>
                <w:b/>
                <w:color w:val="FFFFFF" w:themeColor="background1"/>
                <w:sz w:val="13"/>
                <w:szCs w:val="13"/>
              </w:rPr>
            </w:pPr>
          </w:p>
        </w:tc>
        <w:tc>
          <w:tcPr>
            <w:tcW w:w="1618" w:type="dxa"/>
            <w:shd w:val="clear" w:color="auto" w:fill="2F5496" w:themeFill="accent5" w:themeFillShade="BF"/>
          </w:tcPr>
          <w:p w14:paraId="3DE562CC" w14:textId="77777777" w:rsidR="00696687" w:rsidRPr="002545CB" w:rsidRDefault="00696687" w:rsidP="00720F90">
            <w:pPr>
              <w:tabs>
                <w:tab w:val="left" w:pos="425"/>
              </w:tabs>
              <w:spacing w:after="160" w:line="259" w:lineRule="auto"/>
              <w:rPr>
                <w:rFonts w:asciiTheme="minorHAnsi" w:hAnsiTheme="minorHAnsi" w:cstheme="minorBidi"/>
                <w:b/>
                <w:color w:val="FFFFFF" w:themeColor="background1"/>
                <w:sz w:val="13"/>
                <w:szCs w:val="13"/>
              </w:rPr>
            </w:pPr>
            <w:r w:rsidRPr="002545CB">
              <w:rPr>
                <w:rFonts w:asciiTheme="minorHAnsi" w:hAnsiTheme="minorHAnsi" w:cstheme="minorBidi"/>
                <w:b/>
                <w:color w:val="FFFFFF" w:themeColor="background1"/>
                <w:sz w:val="13"/>
                <w:szCs w:val="13"/>
              </w:rPr>
              <w:t>Performance Indicators</w:t>
            </w:r>
          </w:p>
          <w:p w14:paraId="240C1157" w14:textId="77777777" w:rsidR="00696687" w:rsidRPr="002545CB" w:rsidRDefault="00696687" w:rsidP="00720F90">
            <w:pPr>
              <w:tabs>
                <w:tab w:val="left" w:pos="425"/>
              </w:tabs>
              <w:spacing w:after="160" w:line="259" w:lineRule="auto"/>
              <w:rPr>
                <w:rFonts w:asciiTheme="minorHAnsi" w:hAnsiTheme="minorHAnsi" w:cstheme="minorBidi"/>
                <w:b/>
                <w:color w:val="FFFFFF" w:themeColor="background1"/>
                <w:sz w:val="13"/>
                <w:szCs w:val="13"/>
              </w:rPr>
            </w:pPr>
          </w:p>
        </w:tc>
        <w:tc>
          <w:tcPr>
            <w:tcW w:w="2713" w:type="dxa"/>
            <w:shd w:val="clear" w:color="auto" w:fill="2F5496" w:themeFill="accent5" w:themeFillShade="BF"/>
          </w:tcPr>
          <w:p w14:paraId="7E01F94A" w14:textId="77777777" w:rsidR="00696687" w:rsidRPr="002545CB" w:rsidRDefault="00696687" w:rsidP="00720F90">
            <w:pPr>
              <w:tabs>
                <w:tab w:val="left" w:pos="425"/>
              </w:tabs>
              <w:spacing w:after="160" w:line="259" w:lineRule="auto"/>
              <w:rPr>
                <w:rFonts w:asciiTheme="minorHAnsi" w:hAnsiTheme="minorHAnsi" w:cstheme="minorBidi"/>
                <w:b/>
                <w:color w:val="FFFFFF" w:themeColor="background1"/>
                <w:sz w:val="13"/>
                <w:szCs w:val="13"/>
              </w:rPr>
            </w:pPr>
            <w:r w:rsidRPr="002545CB">
              <w:rPr>
                <w:rFonts w:asciiTheme="minorHAnsi" w:hAnsiTheme="minorHAnsi" w:cstheme="minorBidi"/>
                <w:b/>
                <w:color w:val="FFFFFF" w:themeColor="background1"/>
                <w:sz w:val="13"/>
                <w:szCs w:val="13"/>
              </w:rPr>
              <w:t>Activities</w:t>
            </w:r>
          </w:p>
        </w:tc>
        <w:tc>
          <w:tcPr>
            <w:tcW w:w="1984" w:type="dxa"/>
            <w:shd w:val="clear" w:color="auto" w:fill="2F5496" w:themeFill="accent5" w:themeFillShade="BF"/>
          </w:tcPr>
          <w:p w14:paraId="2CC57F0D" w14:textId="77777777" w:rsidR="00696687" w:rsidRPr="002545CB" w:rsidRDefault="00696687" w:rsidP="00720F90">
            <w:pPr>
              <w:tabs>
                <w:tab w:val="left" w:pos="425"/>
              </w:tabs>
              <w:spacing w:after="160" w:line="259" w:lineRule="auto"/>
              <w:rPr>
                <w:rFonts w:asciiTheme="minorHAnsi" w:hAnsiTheme="minorHAnsi" w:cstheme="minorBidi"/>
                <w:b/>
                <w:color w:val="FFFFFF" w:themeColor="background1"/>
                <w:sz w:val="13"/>
                <w:szCs w:val="13"/>
              </w:rPr>
            </w:pPr>
            <w:r w:rsidRPr="002545CB">
              <w:rPr>
                <w:rFonts w:asciiTheme="minorHAnsi" w:hAnsiTheme="minorHAnsi" w:cstheme="minorBidi"/>
                <w:b/>
                <w:color w:val="FFFFFF" w:themeColor="background1"/>
                <w:sz w:val="13"/>
                <w:szCs w:val="13"/>
              </w:rPr>
              <w:t>Lead responsibility</w:t>
            </w:r>
          </w:p>
        </w:tc>
        <w:tc>
          <w:tcPr>
            <w:tcW w:w="1701" w:type="dxa"/>
            <w:shd w:val="clear" w:color="auto" w:fill="2F5496" w:themeFill="accent5" w:themeFillShade="BF"/>
          </w:tcPr>
          <w:p w14:paraId="2FA7D03E" w14:textId="77777777" w:rsidR="00696687" w:rsidRPr="002545CB" w:rsidRDefault="00696687" w:rsidP="00720F90">
            <w:pPr>
              <w:tabs>
                <w:tab w:val="left" w:pos="425"/>
              </w:tabs>
              <w:spacing w:after="160" w:line="259" w:lineRule="auto"/>
              <w:jc w:val="center"/>
              <w:rPr>
                <w:rFonts w:asciiTheme="minorHAnsi" w:hAnsiTheme="minorHAnsi" w:cstheme="minorBidi"/>
                <w:b/>
                <w:color w:val="FFFFFF" w:themeColor="background1"/>
                <w:sz w:val="16"/>
                <w:szCs w:val="16"/>
              </w:rPr>
            </w:pPr>
            <w:r w:rsidRPr="002545CB">
              <w:rPr>
                <w:rFonts w:asciiTheme="minorHAnsi" w:hAnsiTheme="minorHAnsi" w:cstheme="minorBidi"/>
                <w:b/>
                <w:color w:val="FFFFFF" w:themeColor="background1"/>
                <w:sz w:val="16"/>
                <w:szCs w:val="16"/>
              </w:rPr>
              <w:t xml:space="preserve">Time Frame </w:t>
            </w:r>
          </w:p>
        </w:tc>
        <w:tc>
          <w:tcPr>
            <w:tcW w:w="1418" w:type="dxa"/>
            <w:shd w:val="clear" w:color="auto" w:fill="2F5496" w:themeFill="accent5" w:themeFillShade="BF"/>
          </w:tcPr>
          <w:p w14:paraId="53ECAF0B" w14:textId="77777777" w:rsidR="00696687" w:rsidRPr="002545CB" w:rsidRDefault="00696687" w:rsidP="00720F90">
            <w:pPr>
              <w:tabs>
                <w:tab w:val="left" w:pos="425"/>
              </w:tabs>
              <w:spacing w:after="160" w:line="259" w:lineRule="auto"/>
              <w:rPr>
                <w:rFonts w:asciiTheme="minorHAnsi" w:hAnsiTheme="minorHAnsi" w:cstheme="minorBidi"/>
                <w:b/>
                <w:color w:val="FFFFFF" w:themeColor="background1"/>
                <w:sz w:val="16"/>
                <w:szCs w:val="16"/>
              </w:rPr>
            </w:pPr>
            <w:r w:rsidRPr="002545CB">
              <w:rPr>
                <w:rFonts w:asciiTheme="minorHAnsi" w:hAnsiTheme="minorHAnsi" w:cstheme="minorBidi"/>
                <w:b/>
                <w:color w:val="FFFFFF" w:themeColor="background1"/>
                <w:sz w:val="16"/>
                <w:szCs w:val="16"/>
              </w:rPr>
              <w:t>Time Frame</w:t>
            </w:r>
          </w:p>
        </w:tc>
        <w:tc>
          <w:tcPr>
            <w:tcW w:w="1559" w:type="dxa"/>
            <w:shd w:val="clear" w:color="auto" w:fill="2F5496" w:themeFill="accent5" w:themeFillShade="BF"/>
          </w:tcPr>
          <w:p w14:paraId="3A040EA4" w14:textId="77777777" w:rsidR="00696687" w:rsidRPr="002545CB" w:rsidRDefault="00696687" w:rsidP="00720F90">
            <w:pPr>
              <w:tabs>
                <w:tab w:val="left" w:pos="425"/>
              </w:tabs>
              <w:spacing w:after="160" w:line="259" w:lineRule="auto"/>
              <w:rPr>
                <w:rFonts w:asciiTheme="minorHAnsi" w:hAnsiTheme="minorHAnsi" w:cstheme="minorBidi"/>
                <w:b/>
                <w:color w:val="FFFFFF" w:themeColor="background1"/>
                <w:sz w:val="16"/>
                <w:szCs w:val="16"/>
              </w:rPr>
            </w:pPr>
            <w:r w:rsidRPr="002545CB">
              <w:rPr>
                <w:rFonts w:asciiTheme="minorHAnsi" w:hAnsiTheme="minorHAnsi" w:cstheme="minorBidi"/>
                <w:b/>
                <w:color w:val="FFFFFF" w:themeColor="background1"/>
                <w:sz w:val="16"/>
                <w:szCs w:val="16"/>
              </w:rPr>
              <w:t>Time Frame</w:t>
            </w:r>
          </w:p>
        </w:tc>
      </w:tr>
      <w:tr w:rsidR="00696687" w:rsidRPr="00A87D90" w14:paraId="2E4A42BE" w14:textId="77777777" w:rsidTr="00720F90">
        <w:tc>
          <w:tcPr>
            <w:tcW w:w="1618" w:type="dxa"/>
          </w:tcPr>
          <w:p w14:paraId="01322B06" w14:textId="77777777" w:rsidR="00696687" w:rsidRDefault="00696687" w:rsidP="00720F90">
            <w:pPr>
              <w:tabs>
                <w:tab w:val="left" w:pos="425"/>
              </w:tabs>
            </w:pPr>
          </w:p>
        </w:tc>
        <w:tc>
          <w:tcPr>
            <w:tcW w:w="1618" w:type="dxa"/>
          </w:tcPr>
          <w:p w14:paraId="7CA93E6C" w14:textId="77777777" w:rsidR="00696687" w:rsidRPr="00A87D90" w:rsidRDefault="00696687" w:rsidP="00720F90">
            <w:pPr>
              <w:tabs>
                <w:tab w:val="left" w:pos="425"/>
              </w:tabs>
              <w:rPr>
                <w:b/>
                <w:sz w:val="13"/>
                <w:szCs w:val="13"/>
              </w:rPr>
            </w:pPr>
          </w:p>
        </w:tc>
        <w:tc>
          <w:tcPr>
            <w:tcW w:w="2713" w:type="dxa"/>
          </w:tcPr>
          <w:p w14:paraId="03CCACC0" w14:textId="77777777" w:rsidR="00696687" w:rsidRPr="00A87D90" w:rsidRDefault="00696687" w:rsidP="00720F90">
            <w:pPr>
              <w:tabs>
                <w:tab w:val="left" w:pos="425"/>
              </w:tabs>
              <w:rPr>
                <w:b/>
                <w:sz w:val="13"/>
                <w:szCs w:val="13"/>
              </w:rPr>
            </w:pPr>
          </w:p>
        </w:tc>
        <w:tc>
          <w:tcPr>
            <w:tcW w:w="1984" w:type="dxa"/>
          </w:tcPr>
          <w:p w14:paraId="5E0BF5F9" w14:textId="77777777" w:rsidR="00696687" w:rsidRPr="00A87D90" w:rsidRDefault="00696687" w:rsidP="00720F90">
            <w:pPr>
              <w:tabs>
                <w:tab w:val="left" w:pos="425"/>
              </w:tabs>
              <w:rPr>
                <w:b/>
                <w:sz w:val="13"/>
                <w:szCs w:val="13"/>
              </w:rPr>
            </w:pPr>
          </w:p>
        </w:tc>
        <w:tc>
          <w:tcPr>
            <w:tcW w:w="1701" w:type="dxa"/>
          </w:tcPr>
          <w:p w14:paraId="0BE84274" w14:textId="60C7A233" w:rsidR="00696687" w:rsidRPr="002545CB" w:rsidRDefault="00696687" w:rsidP="003C730E">
            <w:pPr>
              <w:tabs>
                <w:tab w:val="left" w:pos="425"/>
              </w:tabs>
              <w:rPr>
                <w:sz w:val="16"/>
                <w:szCs w:val="16"/>
              </w:rPr>
            </w:pPr>
            <w:r w:rsidRPr="002545CB">
              <w:rPr>
                <w:sz w:val="16"/>
                <w:szCs w:val="16"/>
              </w:rPr>
              <w:t>202</w:t>
            </w:r>
            <w:r w:rsidR="003C730E">
              <w:rPr>
                <w:sz w:val="16"/>
                <w:szCs w:val="16"/>
              </w:rPr>
              <w:t>2</w:t>
            </w:r>
            <w:r w:rsidRPr="002545CB">
              <w:rPr>
                <w:sz w:val="16"/>
                <w:szCs w:val="16"/>
              </w:rPr>
              <w:t xml:space="preserve"> -202</w:t>
            </w:r>
            <w:r w:rsidR="003C730E">
              <w:rPr>
                <w:sz w:val="16"/>
                <w:szCs w:val="16"/>
              </w:rPr>
              <w:t>3</w:t>
            </w:r>
          </w:p>
        </w:tc>
        <w:tc>
          <w:tcPr>
            <w:tcW w:w="1418" w:type="dxa"/>
          </w:tcPr>
          <w:p w14:paraId="684A0C51" w14:textId="588325B0" w:rsidR="00696687" w:rsidRPr="002545CB" w:rsidRDefault="00696687" w:rsidP="003C730E">
            <w:pPr>
              <w:tabs>
                <w:tab w:val="left" w:pos="425"/>
              </w:tabs>
              <w:rPr>
                <w:sz w:val="16"/>
                <w:szCs w:val="16"/>
              </w:rPr>
            </w:pPr>
            <w:r w:rsidRPr="002545CB">
              <w:rPr>
                <w:sz w:val="16"/>
                <w:szCs w:val="16"/>
              </w:rPr>
              <w:t>202</w:t>
            </w:r>
            <w:r w:rsidR="003C730E">
              <w:rPr>
                <w:sz w:val="16"/>
                <w:szCs w:val="16"/>
              </w:rPr>
              <w:t>3</w:t>
            </w:r>
            <w:r w:rsidRPr="002545CB">
              <w:rPr>
                <w:sz w:val="16"/>
                <w:szCs w:val="16"/>
              </w:rPr>
              <w:t xml:space="preserve"> - 202</w:t>
            </w:r>
            <w:r w:rsidR="003C730E">
              <w:rPr>
                <w:sz w:val="16"/>
                <w:szCs w:val="16"/>
              </w:rPr>
              <w:t>4</w:t>
            </w:r>
          </w:p>
        </w:tc>
        <w:tc>
          <w:tcPr>
            <w:tcW w:w="1559" w:type="dxa"/>
          </w:tcPr>
          <w:p w14:paraId="7BC777C2" w14:textId="42EE0A04" w:rsidR="00696687" w:rsidRPr="002545CB" w:rsidRDefault="00696687" w:rsidP="003C730E">
            <w:pPr>
              <w:tabs>
                <w:tab w:val="left" w:pos="425"/>
              </w:tabs>
              <w:rPr>
                <w:sz w:val="16"/>
                <w:szCs w:val="16"/>
              </w:rPr>
            </w:pPr>
            <w:r w:rsidRPr="002545CB">
              <w:rPr>
                <w:sz w:val="16"/>
                <w:szCs w:val="16"/>
              </w:rPr>
              <w:t>202</w:t>
            </w:r>
            <w:r w:rsidR="003C730E">
              <w:rPr>
                <w:sz w:val="16"/>
                <w:szCs w:val="16"/>
              </w:rPr>
              <w:t>4</w:t>
            </w:r>
            <w:r w:rsidRPr="002545CB">
              <w:rPr>
                <w:sz w:val="16"/>
                <w:szCs w:val="16"/>
              </w:rPr>
              <w:t>- 202</w:t>
            </w:r>
            <w:r w:rsidR="003C730E">
              <w:rPr>
                <w:sz w:val="16"/>
                <w:szCs w:val="16"/>
              </w:rPr>
              <w:t>5</w:t>
            </w:r>
          </w:p>
        </w:tc>
      </w:tr>
      <w:tr w:rsidR="00696687" w:rsidRPr="00A87D90" w14:paraId="786C4F51" w14:textId="77777777" w:rsidTr="00720F90">
        <w:tc>
          <w:tcPr>
            <w:tcW w:w="1618" w:type="dxa"/>
          </w:tcPr>
          <w:p w14:paraId="0CDD516D" w14:textId="77777777" w:rsidR="00696687" w:rsidRPr="00A87D90" w:rsidRDefault="00696687" w:rsidP="00720F90">
            <w:pPr>
              <w:tabs>
                <w:tab w:val="left" w:pos="425"/>
              </w:tabs>
              <w:spacing w:after="160" w:line="259" w:lineRule="auto"/>
              <w:rPr>
                <w:rFonts w:asciiTheme="minorHAnsi" w:hAnsiTheme="minorHAnsi" w:cstheme="minorBidi"/>
                <w:bCs/>
                <w:sz w:val="13"/>
                <w:szCs w:val="13"/>
              </w:rPr>
            </w:pPr>
            <w:r w:rsidRPr="002F38D5">
              <w:rPr>
                <w:rFonts w:asciiTheme="minorHAnsi" w:hAnsiTheme="minorHAnsi" w:cstheme="minorHAnsi"/>
                <w:sz w:val="13"/>
                <w:szCs w:val="13"/>
              </w:rPr>
              <w:t xml:space="preserve">Develop and establish </w:t>
            </w:r>
            <w:proofErr w:type="spellStart"/>
            <w:r w:rsidRPr="002F38D5">
              <w:rPr>
                <w:rFonts w:asciiTheme="minorHAnsi" w:hAnsiTheme="minorHAnsi" w:cstheme="minorHAnsi"/>
                <w:sz w:val="13"/>
                <w:szCs w:val="13"/>
              </w:rPr>
              <w:t>programmes</w:t>
            </w:r>
            <w:proofErr w:type="spellEnd"/>
            <w:r w:rsidRPr="002F38D5">
              <w:rPr>
                <w:rFonts w:asciiTheme="minorHAnsi" w:hAnsiTheme="minorHAnsi" w:cstheme="minorHAnsi"/>
                <w:sz w:val="13"/>
                <w:szCs w:val="13"/>
              </w:rPr>
              <w:t xml:space="preserve"> to rehabilitate older persons when recovering from incapacitating illness, including those with disabilities e.g. strokes, amputations, so as to maintain their independence and level of functioning.</w:t>
            </w:r>
          </w:p>
        </w:tc>
        <w:tc>
          <w:tcPr>
            <w:tcW w:w="1618" w:type="dxa"/>
          </w:tcPr>
          <w:p w14:paraId="21896870" w14:textId="77777777" w:rsidR="00696687" w:rsidRPr="00D60DD8" w:rsidRDefault="00696687" w:rsidP="00720F90">
            <w:pPr>
              <w:tabs>
                <w:tab w:val="left" w:pos="425"/>
              </w:tabs>
              <w:spacing w:after="160" w:line="259" w:lineRule="auto"/>
              <w:rPr>
                <w:rFonts w:asciiTheme="minorHAnsi" w:hAnsiTheme="minorHAnsi" w:cstheme="minorBidi"/>
                <w:sz w:val="16"/>
                <w:szCs w:val="16"/>
              </w:rPr>
            </w:pPr>
            <w:r w:rsidRPr="00D60DD8">
              <w:rPr>
                <w:rFonts w:asciiTheme="minorHAnsi" w:hAnsiTheme="minorHAnsi" w:cstheme="minorBidi"/>
                <w:sz w:val="16"/>
                <w:szCs w:val="16"/>
              </w:rPr>
              <w:t xml:space="preserve">Number of </w:t>
            </w:r>
            <w:proofErr w:type="spellStart"/>
            <w:r w:rsidRPr="00D60DD8">
              <w:rPr>
                <w:rFonts w:asciiTheme="minorHAnsi" w:hAnsiTheme="minorHAnsi" w:cstheme="minorBidi"/>
                <w:sz w:val="16"/>
                <w:szCs w:val="16"/>
              </w:rPr>
              <w:t>programmes</w:t>
            </w:r>
            <w:proofErr w:type="spellEnd"/>
            <w:r w:rsidRPr="00D60DD8">
              <w:rPr>
                <w:rFonts w:asciiTheme="minorHAnsi" w:hAnsiTheme="minorHAnsi" w:cstheme="minorBidi"/>
                <w:sz w:val="16"/>
                <w:szCs w:val="16"/>
              </w:rPr>
              <w:t xml:space="preserve"> produced by 2024</w:t>
            </w:r>
          </w:p>
        </w:tc>
        <w:tc>
          <w:tcPr>
            <w:tcW w:w="2713" w:type="dxa"/>
          </w:tcPr>
          <w:p w14:paraId="2F78601D" w14:textId="77777777" w:rsidR="00696687" w:rsidRPr="00D60DD8" w:rsidRDefault="00696687" w:rsidP="00720F90">
            <w:pPr>
              <w:tabs>
                <w:tab w:val="left" w:pos="425"/>
              </w:tabs>
              <w:spacing w:after="160" w:line="259" w:lineRule="auto"/>
              <w:rPr>
                <w:rFonts w:asciiTheme="minorHAnsi" w:hAnsiTheme="minorHAnsi" w:cstheme="minorBidi"/>
                <w:sz w:val="16"/>
                <w:szCs w:val="16"/>
              </w:rPr>
            </w:pPr>
            <w:r w:rsidRPr="00D60DD8">
              <w:rPr>
                <w:rFonts w:asciiTheme="minorHAnsi" w:hAnsiTheme="minorHAnsi" w:cstheme="minorBidi"/>
                <w:sz w:val="16"/>
                <w:szCs w:val="16"/>
              </w:rPr>
              <w:t xml:space="preserve">Discuss with PS </w:t>
            </w:r>
            <w:proofErr w:type="spellStart"/>
            <w:r w:rsidRPr="00D60DD8">
              <w:rPr>
                <w:rFonts w:asciiTheme="minorHAnsi" w:hAnsiTheme="minorHAnsi" w:cstheme="minorBidi"/>
                <w:sz w:val="16"/>
                <w:szCs w:val="16"/>
              </w:rPr>
              <w:t>MoHSS</w:t>
            </w:r>
            <w:proofErr w:type="spellEnd"/>
            <w:r w:rsidRPr="00D60DD8">
              <w:rPr>
                <w:rFonts w:asciiTheme="minorHAnsi" w:hAnsiTheme="minorHAnsi" w:cstheme="minorBidi"/>
                <w:sz w:val="16"/>
                <w:szCs w:val="16"/>
              </w:rPr>
              <w:t xml:space="preserve"> recruitment of OT</w:t>
            </w:r>
          </w:p>
          <w:p w14:paraId="380C00B1" w14:textId="77777777" w:rsidR="00696687" w:rsidRPr="00D60DD8" w:rsidRDefault="00696687" w:rsidP="00720F90">
            <w:pPr>
              <w:tabs>
                <w:tab w:val="left" w:pos="425"/>
              </w:tabs>
              <w:spacing w:after="160" w:line="259" w:lineRule="auto"/>
              <w:rPr>
                <w:rFonts w:asciiTheme="minorHAnsi" w:hAnsiTheme="minorHAnsi" w:cstheme="minorBidi"/>
                <w:sz w:val="16"/>
                <w:szCs w:val="16"/>
              </w:rPr>
            </w:pPr>
            <w:r w:rsidRPr="00D60DD8">
              <w:rPr>
                <w:rFonts w:asciiTheme="minorHAnsi" w:hAnsiTheme="minorHAnsi" w:cstheme="minorBidi"/>
                <w:sz w:val="16"/>
                <w:szCs w:val="16"/>
              </w:rPr>
              <w:t>Invest in aids and assistive technologies</w:t>
            </w:r>
          </w:p>
          <w:p w14:paraId="3F835D11" w14:textId="77777777" w:rsidR="00696687" w:rsidRPr="00D60DD8" w:rsidRDefault="00696687" w:rsidP="00720F90">
            <w:pPr>
              <w:tabs>
                <w:tab w:val="left" w:pos="425"/>
              </w:tabs>
              <w:spacing w:after="160" w:line="259" w:lineRule="auto"/>
              <w:rPr>
                <w:rFonts w:asciiTheme="minorHAnsi" w:hAnsiTheme="minorHAnsi" w:cstheme="minorBidi"/>
                <w:sz w:val="16"/>
                <w:szCs w:val="16"/>
              </w:rPr>
            </w:pPr>
          </w:p>
        </w:tc>
        <w:tc>
          <w:tcPr>
            <w:tcW w:w="1984" w:type="dxa"/>
          </w:tcPr>
          <w:p w14:paraId="2D963C0E" w14:textId="77777777" w:rsidR="00696687" w:rsidRDefault="00696687" w:rsidP="00720F90">
            <w:pPr>
              <w:tabs>
                <w:tab w:val="left" w:pos="425"/>
              </w:tabs>
              <w:spacing w:after="160" w:line="259" w:lineRule="auto"/>
              <w:rPr>
                <w:sz w:val="16"/>
                <w:szCs w:val="16"/>
              </w:rPr>
            </w:pPr>
            <w:proofErr w:type="spellStart"/>
            <w:r w:rsidRPr="00F955C0">
              <w:rPr>
                <w:sz w:val="16"/>
                <w:szCs w:val="16"/>
              </w:rPr>
              <w:t>MoHSS</w:t>
            </w:r>
            <w:proofErr w:type="spellEnd"/>
          </w:p>
          <w:p w14:paraId="778AA79F" w14:textId="77777777" w:rsidR="00696687" w:rsidRPr="00A87D90" w:rsidRDefault="00696687" w:rsidP="00720F90">
            <w:pPr>
              <w:tabs>
                <w:tab w:val="left" w:pos="425"/>
              </w:tabs>
              <w:spacing w:after="160" w:line="259" w:lineRule="auto"/>
              <w:rPr>
                <w:rFonts w:asciiTheme="minorHAnsi" w:hAnsiTheme="minorHAnsi" w:cstheme="minorBidi"/>
                <w:b/>
                <w:sz w:val="22"/>
                <w:szCs w:val="22"/>
              </w:rPr>
            </w:pPr>
            <w:r>
              <w:rPr>
                <w:sz w:val="16"/>
                <w:szCs w:val="16"/>
              </w:rPr>
              <w:t>NGO’s</w:t>
            </w:r>
          </w:p>
        </w:tc>
        <w:tc>
          <w:tcPr>
            <w:tcW w:w="1701" w:type="dxa"/>
          </w:tcPr>
          <w:p w14:paraId="1D4D63FE" w14:textId="77777777" w:rsidR="00696687" w:rsidRPr="00A87D90" w:rsidRDefault="00696687" w:rsidP="00720F90">
            <w:pPr>
              <w:tabs>
                <w:tab w:val="left" w:pos="425"/>
              </w:tabs>
              <w:spacing w:after="160" w:line="259" w:lineRule="auto"/>
              <w:rPr>
                <w:rFonts w:asciiTheme="minorHAnsi" w:hAnsiTheme="minorHAnsi" w:cstheme="minorBidi"/>
                <w:b/>
                <w:sz w:val="22"/>
                <w:szCs w:val="22"/>
              </w:rPr>
            </w:pPr>
            <w:r>
              <w:rPr>
                <w:rFonts w:asciiTheme="minorHAnsi" w:hAnsiTheme="minorHAnsi" w:cstheme="minorBidi"/>
                <w:b/>
                <w:sz w:val="22"/>
                <w:szCs w:val="22"/>
              </w:rPr>
              <w:t>x</w:t>
            </w:r>
          </w:p>
        </w:tc>
        <w:tc>
          <w:tcPr>
            <w:tcW w:w="1418" w:type="dxa"/>
          </w:tcPr>
          <w:p w14:paraId="3D01CA09" w14:textId="77777777" w:rsidR="00696687" w:rsidRPr="00A87D90" w:rsidRDefault="00696687" w:rsidP="00720F90">
            <w:pPr>
              <w:tabs>
                <w:tab w:val="left" w:pos="425"/>
              </w:tabs>
              <w:spacing w:after="160" w:line="259" w:lineRule="auto"/>
              <w:rPr>
                <w:rFonts w:asciiTheme="minorHAnsi" w:hAnsiTheme="minorHAnsi" w:cstheme="minorBidi"/>
                <w:b/>
                <w:sz w:val="22"/>
                <w:szCs w:val="22"/>
              </w:rPr>
            </w:pPr>
          </w:p>
        </w:tc>
        <w:tc>
          <w:tcPr>
            <w:tcW w:w="1559" w:type="dxa"/>
          </w:tcPr>
          <w:p w14:paraId="08B08F0B" w14:textId="77777777" w:rsidR="00696687" w:rsidRPr="00A87D90" w:rsidRDefault="00696687" w:rsidP="00720F90">
            <w:pPr>
              <w:tabs>
                <w:tab w:val="left" w:pos="425"/>
              </w:tabs>
              <w:spacing w:after="160" w:line="259" w:lineRule="auto"/>
              <w:rPr>
                <w:rFonts w:asciiTheme="minorHAnsi" w:hAnsiTheme="minorHAnsi" w:cstheme="minorBidi"/>
                <w:b/>
                <w:sz w:val="22"/>
                <w:szCs w:val="22"/>
              </w:rPr>
            </w:pPr>
          </w:p>
        </w:tc>
      </w:tr>
      <w:tr w:rsidR="00696687" w:rsidRPr="00A87D90" w14:paraId="5DA4A07F" w14:textId="77777777" w:rsidTr="00720F90">
        <w:tc>
          <w:tcPr>
            <w:tcW w:w="1618" w:type="dxa"/>
          </w:tcPr>
          <w:p w14:paraId="6E2BCAB6" w14:textId="77777777" w:rsidR="00696687" w:rsidRPr="002F38D5" w:rsidRDefault="00696687" w:rsidP="00720F90">
            <w:pPr>
              <w:tabs>
                <w:tab w:val="left" w:pos="425"/>
              </w:tabs>
              <w:rPr>
                <w:bCs/>
                <w:sz w:val="13"/>
                <w:szCs w:val="13"/>
              </w:rPr>
            </w:pPr>
            <w:r w:rsidRPr="002F38D5">
              <w:rPr>
                <w:rFonts w:asciiTheme="minorHAnsi" w:hAnsiTheme="minorHAnsi" w:cstheme="minorHAnsi"/>
                <w:sz w:val="13"/>
                <w:szCs w:val="13"/>
              </w:rPr>
              <w:lastRenderedPageBreak/>
              <w:t xml:space="preserve">Facilitate in-service training for district and institutional workers in health care for older persons with special focus on identifying persons in the early stages of impairment and disabilities in order to take timely and appropriate action </w:t>
            </w:r>
          </w:p>
        </w:tc>
        <w:tc>
          <w:tcPr>
            <w:tcW w:w="1618" w:type="dxa"/>
          </w:tcPr>
          <w:p w14:paraId="210CA4BA" w14:textId="77777777" w:rsidR="00696687" w:rsidRPr="00D60DD8" w:rsidRDefault="00696687" w:rsidP="00720F90">
            <w:pPr>
              <w:tabs>
                <w:tab w:val="left" w:pos="425"/>
              </w:tabs>
              <w:rPr>
                <w:sz w:val="16"/>
                <w:szCs w:val="16"/>
              </w:rPr>
            </w:pPr>
            <w:r w:rsidRPr="00D60DD8">
              <w:rPr>
                <w:sz w:val="16"/>
                <w:szCs w:val="16"/>
              </w:rPr>
              <w:t xml:space="preserve">Number of training events put on </w:t>
            </w:r>
          </w:p>
        </w:tc>
        <w:tc>
          <w:tcPr>
            <w:tcW w:w="2713" w:type="dxa"/>
          </w:tcPr>
          <w:p w14:paraId="7D1829BD" w14:textId="77777777" w:rsidR="00696687" w:rsidRPr="00D60DD8" w:rsidRDefault="00696687" w:rsidP="00720F90">
            <w:pPr>
              <w:tabs>
                <w:tab w:val="left" w:pos="425"/>
              </w:tabs>
              <w:rPr>
                <w:sz w:val="16"/>
                <w:szCs w:val="16"/>
              </w:rPr>
            </w:pPr>
            <w:r w:rsidRPr="00D60DD8">
              <w:rPr>
                <w:sz w:val="16"/>
                <w:szCs w:val="16"/>
              </w:rPr>
              <w:t xml:space="preserve">Include in HR annual training </w:t>
            </w:r>
          </w:p>
          <w:p w14:paraId="23064461" w14:textId="77777777" w:rsidR="00696687" w:rsidRPr="00D60DD8" w:rsidRDefault="00696687" w:rsidP="00720F90">
            <w:pPr>
              <w:tabs>
                <w:tab w:val="left" w:pos="425"/>
              </w:tabs>
              <w:rPr>
                <w:sz w:val="16"/>
                <w:szCs w:val="16"/>
              </w:rPr>
            </w:pPr>
          </w:p>
          <w:p w14:paraId="4279F582" w14:textId="77777777" w:rsidR="00696687" w:rsidRPr="00D60DD8" w:rsidRDefault="00696687" w:rsidP="00720F90">
            <w:pPr>
              <w:tabs>
                <w:tab w:val="left" w:pos="425"/>
              </w:tabs>
              <w:rPr>
                <w:sz w:val="16"/>
                <w:szCs w:val="16"/>
              </w:rPr>
            </w:pPr>
            <w:r w:rsidRPr="00D60DD8">
              <w:rPr>
                <w:sz w:val="16"/>
                <w:szCs w:val="16"/>
              </w:rPr>
              <w:t>Include in annual SSD annual training programme</w:t>
            </w:r>
          </w:p>
          <w:p w14:paraId="5BCC65E0" w14:textId="77777777" w:rsidR="00696687" w:rsidRPr="00D60DD8" w:rsidRDefault="00696687" w:rsidP="00720F90">
            <w:pPr>
              <w:tabs>
                <w:tab w:val="left" w:pos="425"/>
              </w:tabs>
              <w:rPr>
                <w:sz w:val="16"/>
                <w:szCs w:val="16"/>
              </w:rPr>
            </w:pPr>
          </w:p>
          <w:p w14:paraId="4B6D208F" w14:textId="77777777" w:rsidR="00696687" w:rsidRPr="00D60DD8" w:rsidRDefault="00696687" w:rsidP="00720F90">
            <w:pPr>
              <w:tabs>
                <w:tab w:val="left" w:pos="425"/>
              </w:tabs>
              <w:rPr>
                <w:sz w:val="16"/>
                <w:szCs w:val="16"/>
              </w:rPr>
            </w:pPr>
            <w:r w:rsidRPr="00D60DD8">
              <w:rPr>
                <w:sz w:val="16"/>
                <w:szCs w:val="16"/>
              </w:rPr>
              <w:t>Liaise with Clinical Psychologist regarding delivery of training on dementia</w:t>
            </w:r>
          </w:p>
        </w:tc>
        <w:tc>
          <w:tcPr>
            <w:tcW w:w="1984" w:type="dxa"/>
          </w:tcPr>
          <w:p w14:paraId="3486F427" w14:textId="77777777" w:rsidR="00696687" w:rsidRPr="00A87D90" w:rsidRDefault="00696687" w:rsidP="00720F90">
            <w:pPr>
              <w:tabs>
                <w:tab w:val="left" w:pos="425"/>
              </w:tabs>
              <w:rPr>
                <w:b/>
              </w:rPr>
            </w:pPr>
            <w:proofErr w:type="spellStart"/>
            <w:r w:rsidRPr="00F955C0">
              <w:rPr>
                <w:sz w:val="16"/>
                <w:szCs w:val="16"/>
              </w:rPr>
              <w:t>MoHSS</w:t>
            </w:r>
            <w:proofErr w:type="spellEnd"/>
          </w:p>
        </w:tc>
        <w:tc>
          <w:tcPr>
            <w:tcW w:w="1701" w:type="dxa"/>
          </w:tcPr>
          <w:p w14:paraId="38514CB7" w14:textId="77777777" w:rsidR="00696687" w:rsidRPr="00A87D90" w:rsidRDefault="00696687" w:rsidP="00720F90">
            <w:pPr>
              <w:tabs>
                <w:tab w:val="left" w:pos="425"/>
              </w:tabs>
              <w:rPr>
                <w:b/>
              </w:rPr>
            </w:pPr>
            <w:r>
              <w:rPr>
                <w:b/>
              </w:rPr>
              <w:t>x</w:t>
            </w:r>
          </w:p>
        </w:tc>
        <w:tc>
          <w:tcPr>
            <w:tcW w:w="1418" w:type="dxa"/>
          </w:tcPr>
          <w:p w14:paraId="21F8EC70" w14:textId="77777777" w:rsidR="00696687" w:rsidRPr="00A87D90" w:rsidRDefault="00696687" w:rsidP="00720F90">
            <w:pPr>
              <w:tabs>
                <w:tab w:val="left" w:pos="425"/>
              </w:tabs>
              <w:rPr>
                <w:b/>
              </w:rPr>
            </w:pPr>
          </w:p>
        </w:tc>
        <w:tc>
          <w:tcPr>
            <w:tcW w:w="1559" w:type="dxa"/>
          </w:tcPr>
          <w:p w14:paraId="65934400" w14:textId="77777777" w:rsidR="00696687" w:rsidRPr="00A87D90" w:rsidRDefault="00696687" w:rsidP="00720F90">
            <w:pPr>
              <w:tabs>
                <w:tab w:val="left" w:pos="425"/>
              </w:tabs>
              <w:rPr>
                <w:b/>
              </w:rPr>
            </w:pPr>
          </w:p>
        </w:tc>
      </w:tr>
      <w:tr w:rsidR="00696687" w:rsidRPr="00A87D90" w14:paraId="10CCDAD7" w14:textId="77777777" w:rsidTr="00720F90">
        <w:tc>
          <w:tcPr>
            <w:tcW w:w="1618" w:type="dxa"/>
          </w:tcPr>
          <w:p w14:paraId="0FAE0294" w14:textId="77777777" w:rsidR="00696687" w:rsidRPr="002F38D5" w:rsidRDefault="00696687" w:rsidP="00720F90">
            <w:pPr>
              <w:tabs>
                <w:tab w:val="left" w:pos="425"/>
              </w:tabs>
              <w:rPr>
                <w:bCs/>
                <w:sz w:val="13"/>
                <w:szCs w:val="13"/>
              </w:rPr>
            </w:pPr>
            <w:r w:rsidRPr="002F38D5">
              <w:rPr>
                <w:rFonts w:asciiTheme="minorHAnsi" w:hAnsiTheme="minorHAnsi" w:cstheme="minorHAnsi"/>
                <w:sz w:val="13"/>
                <w:szCs w:val="13"/>
              </w:rPr>
              <w:t xml:space="preserve">Develop awareness </w:t>
            </w:r>
            <w:proofErr w:type="spellStart"/>
            <w:r w:rsidRPr="002F38D5">
              <w:rPr>
                <w:rFonts w:asciiTheme="minorHAnsi" w:hAnsiTheme="minorHAnsi" w:cstheme="minorHAnsi"/>
                <w:sz w:val="13"/>
                <w:szCs w:val="13"/>
              </w:rPr>
              <w:t>programmes</w:t>
            </w:r>
            <w:proofErr w:type="spellEnd"/>
            <w:r w:rsidRPr="002F38D5">
              <w:rPr>
                <w:rFonts w:asciiTheme="minorHAnsi" w:hAnsiTheme="minorHAnsi" w:cstheme="minorHAnsi"/>
                <w:sz w:val="13"/>
                <w:szCs w:val="13"/>
              </w:rPr>
              <w:t xml:space="preserve"> on “Healthy Ageing” for adults, and the older population with intent to adopt into the school curriculum, starting with the young and targeting all age groups in an effort to promote healthy ageing. </w:t>
            </w:r>
          </w:p>
        </w:tc>
        <w:tc>
          <w:tcPr>
            <w:tcW w:w="1618" w:type="dxa"/>
          </w:tcPr>
          <w:p w14:paraId="21A5A476" w14:textId="77777777" w:rsidR="00696687" w:rsidRPr="00692286" w:rsidRDefault="00696687" w:rsidP="00720F90">
            <w:pPr>
              <w:tabs>
                <w:tab w:val="left" w:pos="425"/>
              </w:tabs>
              <w:rPr>
                <w:sz w:val="16"/>
                <w:szCs w:val="16"/>
              </w:rPr>
            </w:pPr>
            <w:r w:rsidRPr="00692286">
              <w:rPr>
                <w:sz w:val="16"/>
                <w:szCs w:val="16"/>
              </w:rPr>
              <w:t xml:space="preserve">Number of </w:t>
            </w:r>
            <w:proofErr w:type="spellStart"/>
            <w:r w:rsidRPr="00692286">
              <w:rPr>
                <w:sz w:val="16"/>
                <w:szCs w:val="16"/>
              </w:rPr>
              <w:t>programmes</w:t>
            </w:r>
            <w:proofErr w:type="spellEnd"/>
            <w:r w:rsidRPr="00692286">
              <w:rPr>
                <w:sz w:val="16"/>
                <w:szCs w:val="16"/>
              </w:rPr>
              <w:t xml:space="preserve"> produced by 2023</w:t>
            </w:r>
          </w:p>
        </w:tc>
        <w:tc>
          <w:tcPr>
            <w:tcW w:w="2713" w:type="dxa"/>
          </w:tcPr>
          <w:p w14:paraId="6AA2FB49" w14:textId="77777777" w:rsidR="00696687" w:rsidRPr="00692286" w:rsidRDefault="00696687" w:rsidP="00720F90">
            <w:pPr>
              <w:tabs>
                <w:tab w:val="left" w:pos="425"/>
              </w:tabs>
              <w:rPr>
                <w:sz w:val="16"/>
                <w:szCs w:val="16"/>
              </w:rPr>
            </w:pPr>
            <w:r w:rsidRPr="00692286">
              <w:rPr>
                <w:sz w:val="16"/>
                <w:szCs w:val="16"/>
              </w:rPr>
              <w:t xml:space="preserve">Liaise with PS for </w:t>
            </w:r>
            <w:proofErr w:type="spellStart"/>
            <w:r w:rsidRPr="00692286">
              <w:rPr>
                <w:sz w:val="16"/>
                <w:szCs w:val="16"/>
              </w:rPr>
              <w:t>Eduaction</w:t>
            </w:r>
            <w:proofErr w:type="spellEnd"/>
          </w:p>
          <w:p w14:paraId="098F171C" w14:textId="77777777" w:rsidR="00696687" w:rsidRPr="00692286" w:rsidRDefault="00696687" w:rsidP="00720F90">
            <w:pPr>
              <w:tabs>
                <w:tab w:val="left" w:pos="425"/>
              </w:tabs>
              <w:rPr>
                <w:sz w:val="16"/>
                <w:szCs w:val="16"/>
              </w:rPr>
            </w:pPr>
            <w:proofErr w:type="spellStart"/>
            <w:r w:rsidRPr="00692286">
              <w:rPr>
                <w:sz w:val="16"/>
                <w:szCs w:val="16"/>
              </w:rPr>
              <w:t>Headteacher</w:t>
            </w:r>
            <w:proofErr w:type="spellEnd"/>
            <w:r w:rsidRPr="00692286">
              <w:rPr>
                <w:sz w:val="16"/>
                <w:szCs w:val="16"/>
              </w:rPr>
              <w:t xml:space="preserve"> of MSS and primary schools</w:t>
            </w:r>
          </w:p>
          <w:p w14:paraId="51763CC0" w14:textId="77777777" w:rsidR="00696687" w:rsidRPr="00692286" w:rsidRDefault="00696687" w:rsidP="00720F90">
            <w:pPr>
              <w:tabs>
                <w:tab w:val="left" w:pos="425"/>
              </w:tabs>
              <w:rPr>
                <w:sz w:val="16"/>
                <w:szCs w:val="16"/>
              </w:rPr>
            </w:pPr>
            <w:r w:rsidRPr="00692286">
              <w:rPr>
                <w:sz w:val="16"/>
                <w:szCs w:val="16"/>
              </w:rPr>
              <w:t>Set goals for National health promotion planning</w:t>
            </w:r>
          </w:p>
          <w:p w14:paraId="400578B4" w14:textId="77777777" w:rsidR="00696687" w:rsidRPr="00692286" w:rsidRDefault="00696687" w:rsidP="00720F90">
            <w:pPr>
              <w:tabs>
                <w:tab w:val="left" w:pos="425"/>
              </w:tabs>
              <w:rPr>
                <w:sz w:val="16"/>
                <w:szCs w:val="16"/>
              </w:rPr>
            </w:pPr>
          </w:p>
          <w:p w14:paraId="2CF45AE6" w14:textId="77777777" w:rsidR="00696687" w:rsidRPr="00692286" w:rsidRDefault="00696687" w:rsidP="00720F90">
            <w:pPr>
              <w:tabs>
                <w:tab w:val="left" w:pos="425"/>
              </w:tabs>
              <w:rPr>
                <w:sz w:val="16"/>
                <w:szCs w:val="16"/>
              </w:rPr>
            </w:pPr>
            <w:r w:rsidRPr="00692286">
              <w:rPr>
                <w:sz w:val="16"/>
                <w:szCs w:val="16"/>
              </w:rPr>
              <w:t>Agree with health what healthy ageing looks like on Montserrat</w:t>
            </w:r>
          </w:p>
        </w:tc>
        <w:tc>
          <w:tcPr>
            <w:tcW w:w="1984" w:type="dxa"/>
          </w:tcPr>
          <w:p w14:paraId="354FE44D" w14:textId="77777777" w:rsidR="00696687" w:rsidRDefault="00696687" w:rsidP="00720F90">
            <w:pPr>
              <w:tabs>
                <w:tab w:val="left" w:pos="425"/>
              </w:tabs>
              <w:rPr>
                <w:sz w:val="16"/>
                <w:szCs w:val="16"/>
              </w:rPr>
            </w:pPr>
            <w:proofErr w:type="spellStart"/>
            <w:r w:rsidRPr="00F955C0">
              <w:rPr>
                <w:sz w:val="16"/>
                <w:szCs w:val="16"/>
              </w:rPr>
              <w:t>MoHSS</w:t>
            </w:r>
            <w:proofErr w:type="spellEnd"/>
          </w:p>
          <w:p w14:paraId="54F62108" w14:textId="2017D004" w:rsidR="00696687" w:rsidRPr="00A87D90" w:rsidRDefault="002453BD" w:rsidP="001E249A">
            <w:pPr>
              <w:tabs>
                <w:tab w:val="left" w:pos="425"/>
              </w:tabs>
              <w:rPr>
                <w:b/>
              </w:rPr>
            </w:pPr>
            <w:r>
              <w:rPr>
                <w:sz w:val="16"/>
                <w:szCs w:val="16"/>
              </w:rPr>
              <w:t>MEYAS</w:t>
            </w:r>
          </w:p>
        </w:tc>
        <w:tc>
          <w:tcPr>
            <w:tcW w:w="1701" w:type="dxa"/>
          </w:tcPr>
          <w:p w14:paraId="015E1F8E" w14:textId="77777777" w:rsidR="00696687" w:rsidRPr="00A87D90" w:rsidRDefault="00696687" w:rsidP="00720F90">
            <w:pPr>
              <w:tabs>
                <w:tab w:val="left" w:pos="425"/>
              </w:tabs>
              <w:rPr>
                <w:b/>
              </w:rPr>
            </w:pPr>
          </w:p>
        </w:tc>
        <w:tc>
          <w:tcPr>
            <w:tcW w:w="1418" w:type="dxa"/>
          </w:tcPr>
          <w:p w14:paraId="12ED306E" w14:textId="77777777" w:rsidR="00696687" w:rsidRPr="00A87D90" w:rsidRDefault="00696687" w:rsidP="00720F90">
            <w:pPr>
              <w:tabs>
                <w:tab w:val="left" w:pos="425"/>
              </w:tabs>
              <w:rPr>
                <w:b/>
              </w:rPr>
            </w:pPr>
            <w:r>
              <w:rPr>
                <w:b/>
              </w:rPr>
              <w:t>x</w:t>
            </w:r>
          </w:p>
        </w:tc>
        <w:tc>
          <w:tcPr>
            <w:tcW w:w="1559" w:type="dxa"/>
          </w:tcPr>
          <w:p w14:paraId="30679506" w14:textId="77777777" w:rsidR="00696687" w:rsidRPr="00A87D90" w:rsidRDefault="00696687" w:rsidP="00720F90">
            <w:pPr>
              <w:tabs>
                <w:tab w:val="left" w:pos="425"/>
              </w:tabs>
              <w:rPr>
                <w:b/>
              </w:rPr>
            </w:pPr>
          </w:p>
        </w:tc>
      </w:tr>
      <w:tr w:rsidR="00696687" w:rsidRPr="00A87D90" w14:paraId="08A4C5CF" w14:textId="77777777" w:rsidTr="00720F90">
        <w:tc>
          <w:tcPr>
            <w:tcW w:w="1618" w:type="dxa"/>
          </w:tcPr>
          <w:p w14:paraId="1DF42929" w14:textId="77777777" w:rsidR="00696687" w:rsidRPr="002F38D5" w:rsidRDefault="00696687" w:rsidP="00720F90">
            <w:pPr>
              <w:tabs>
                <w:tab w:val="left" w:pos="425"/>
              </w:tabs>
              <w:rPr>
                <w:bCs/>
                <w:sz w:val="13"/>
                <w:szCs w:val="13"/>
              </w:rPr>
            </w:pPr>
            <w:r>
              <w:rPr>
                <w:rFonts w:asciiTheme="minorHAnsi" w:hAnsiTheme="minorHAnsi" w:cstheme="minorHAnsi"/>
                <w:sz w:val="13"/>
                <w:szCs w:val="13"/>
              </w:rPr>
              <w:t>F</w:t>
            </w:r>
            <w:r w:rsidRPr="002F38D5">
              <w:rPr>
                <w:rFonts w:asciiTheme="minorHAnsi" w:hAnsiTheme="minorHAnsi" w:cstheme="minorHAnsi"/>
                <w:sz w:val="13"/>
                <w:szCs w:val="13"/>
              </w:rPr>
              <w:t xml:space="preserve">acilitate the further development of community based </w:t>
            </w:r>
            <w:proofErr w:type="spellStart"/>
            <w:r w:rsidRPr="002F38D5">
              <w:rPr>
                <w:rFonts w:asciiTheme="minorHAnsi" w:hAnsiTheme="minorHAnsi" w:cstheme="minorHAnsi"/>
                <w:sz w:val="13"/>
                <w:szCs w:val="13"/>
              </w:rPr>
              <w:t>programmes</w:t>
            </w:r>
            <w:proofErr w:type="spellEnd"/>
            <w:r w:rsidRPr="002F38D5">
              <w:rPr>
                <w:rFonts w:asciiTheme="minorHAnsi" w:hAnsiTheme="minorHAnsi" w:cstheme="minorHAnsi"/>
                <w:sz w:val="13"/>
                <w:szCs w:val="13"/>
              </w:rPr>
              <w:t xml:space="preserve"> to offer: Home Care, Respite Care, Rehabilitation Therapy/Physiotherapy, Assisted Living Care </w:t>
            </w:r>
            <w:proofErr w:type="spellStart"/>
            <w:r w:rsidRPr="002F38D5">
              <w:rPr>
                <w:rFonts w:asciiTheme="minorHAnsi" w:hAnsiTheme="minorHAnsi" w:cstheme="minorHAnsi"/>
                <w:sz w:val="13"/>
                <w:szCs w:val="13"/>
              </w:rPr>
              <w:t>Programmes</w:t>
            </w:r>
            <w:proofErr w:type="spellEnd"/>
            <w:r w:rsidRPr="002F38D5">
              <w:rPr>
                <w:rFonts w:asciiTheme="minorHAnsi" w:hAnsiTheme="minorHAnsi" w:cstheme="minorHAnsi"/>
                <w:sz w:val="13"/>
                <w:szCs w:val="13"/>
              </w:rPr>
              <w:t>, Social Interaction/</w:t>
            </w:r>
            <w:r>
              <w:rPr>
                <w:rFonts w:asciiTheme="minorHAnsi" w:hAnsiTheme="minorHAnsi" w:cstheme="minorHAnsi"/>
                <w:sz w:val="13"/>
                <w:szCs w:val="13"/>
              </w:rPr>
              <w:t xml:space="preserve">Social </w:t>
            </w:r>
            <w:proofErr w:type="spellStart"/>
            <w:r>
              <w:rPr>
                <w:rFonts w:asciiTheme="minorHAnsi" w:hAnsiTheme="minorHAnsi" w:cstheme="minorHAnsi"/>
                <w:sz w:val="13"/>
                <w:szCs w:val="13"/>
              </w:rPr>
              <w:t>Programmes</w:t>
            </w:r>
            <w:proofErr w:type="spellEnd"/>
          </w:p>
        </w:tc>
        <w:tc>
          <w:tcPr>
            <w:tcW w:w="1618" w:type="dxa"/>
          </w:tcPr>
          <w:p w14:paraId="3ADBCAD2" w14:textId="77777777" w:rsidR="00696687" w:rsidRPr="00692286" w:rsidRDefault="00696687" w:rsidP="00720F90">
            <w:pPr>
              <w:tabs>
                <w:tab w:val="left" w:pos="425"/>
              </w:tabs>
              <w:rPr>
                <w:sz w:val="16"/>
                <w:szCs w:val="16"/>
              </w:rPr>
            </w:pPr>
            <w:r w:rsidRPr="00692286">
              <w:rPr>
                <w:sz w:val="16"/>
                <w:szCs w:val="16"/>
              </w:rPr>
              <w:t xml:space="preserve">Survey existing community based </w:t>
            </w:r>
            <w:proofErr w:type="spellStart"/>
            <w:r w:rsidRPr="00692286">
              <w:rPr>
                <w:sz w:val="16"/>
                <w:szCs w:val="16"/>
              </w:rPr>
              <w:t>programmes</w:t>
            </w:r>
            <w:proofErr w:type="spellEnd"/>
            <w:r w:rsidRPr="00692286">
              <w:rPr>
                <w:sz w:val="16"/>
                <w:szCs w:val="16"/>
              </w:rPr>
              <w:t xml:space="preserve"> for base-line and use results to determine need by 2025</w:t>
            </w:r>
          </w:p>
        </w:tc>
        <w:tc>
          <w:tcPr>
            <w:tcW w:w="2713" w:type="dxa"/>
          </w:tcPr>
          <w:p w14:paraId="1D00AFF9" w14:textId="77777777" w:rsidR="00696687" w:rsidRPr="00692286" w:rsidRDefault="00696687" w:rsidP="00720F90">
            <w:pPr>
              <w:tabs>
                <w:tab w:val="left" w:pos="425"/>
              </w:tabs>
              <w:rPr>
                <w:sz w:val="16"/>
                <w:szCs w:val="16"/>
              </w:rPr>
            </w:pPr>
            <w:r w:rsidRPr="00692286">
              <w:rPr>
                <w:sz w:val="16"/>
                <w:szCs w:val="16"/>
              </w:rPr>
              <w:t xml:space="preserve">Audit existing community based </w:t>
            </w:r>
            <w:proofErr w:type="spellStart"/>
            <w:r w:rsidRPr="00692286">
              <w:rPr>
                <w:sz w:val="16"/>
                <w:szCs w:val="16"/>
              </w:rPr>
              <w:t>programmes</w:t>
            </w:r>
            <w:proofErr w:type="spellEnd"/>
          </w:p>
          <w:p w14:paraId="3E6B9ECD" w14:textId="77777777" w:rsidR="00696687" w:rsidRPr="00692286" w:rsidRDefault="00696687" w:rsidP="00720F90">
            <w:pPr>
              <w:tabs>
                <w:tab w:val="left" w:pos="425"/>
              </w:tabs>
              <w:rPr>
                <w:sz w:val="16"/>
                <w:szCs w:val="16"/>
              </w:rPr>
            </w:pPr>
          </w:p>
          <w:p w14:paraId="41B7F2EB" w14:textId="77777777" w:rsidR="00696687" w:rsidRPr="00692286" w:rsidRDefault="00696687" w:rsidP="00720F90">
            <w:pPr>
              <w:tabs>
                <w:tab w:val="left" w:pos="425"/>
              </w:tabs>
              <w:rPr>
                <w:sz w:val="16"/>
                <w:szCs w:val="16"/>
              </w:rPr>
            </w:pPr>
            <w:r w:rsidRPr="00692286">
              <w:rPr>
                <w:sz w:val="16"/>
                <w:szCs w:val="16"/>
              </w:rPr>
              <w:t>Ensure non-English-speaking communities on Montserrat captured in data</w:t>
            </w:r>
          </w:p>
        </w:tc>
        <w:tc>
          <w:tcPr>
            <w:tcW w:w="1984" w:type="dxa"/>
          </w:tcPr>
          <w:p w14:paraId="48EEF00C" w14:textId="5F6AF5B8" w:rsidR="00696687" w:rsidRPr="00A87D90" w:rsidRDefault="00696687" w:rsidP="001E249A">
            <w:pPr>
              <w:tabs>
                <w:tab w:val="left" w:pos="425"/>
              </w:tabs>
              <w:rPr>
                <w:b/>
              </w:rPr>
            </w:pPr>
            <w:r w:rsidRPr="00F955C0">
              <w:rPr>
                <w:sz w:val="16"/>
                <w:szCs w:val="16"/>
              </w:rPr>
              <w:t>MHSS</w:t>
            </w:r>
          </w:p>
        </w:tc>
        <w:tc>
          <w:tcPr>
            <w:tcW w:w="1701" w:type="dxa"/>
          </w:tcPr>
          <w:p w14:paraId="117BCB90" w14:textId="77777777" w:rsidR="00696687" w:rsidRPr="00A87D90" w:rsidRDefault="00696687" w:rsidP="00720F90">
            <w:pPr>
              <w:tabs>
                <w:tab w:val="left" w:pos="425"/>
              </w:tabs>
              <w:rPr>
                <w:b/>
              </w:rPr>
            </w:pPr>
            <w:r>
              <w:rPr>
                <w:b/>
              </w:rPr>
              <w:t>x</w:t>
            </w:r>
          </w:p>
        </w:tc>
        <w:tc>
          <w:tcPr>
            <w:tcW w:w="1418" w:type="dxa"/>
          </w:tcPr>
          <w:p w14:paraId="553D0690" w14:textId="77777777" w:rsidR="00696687" w:rsidRPr="00A87D90" w:rsidRDefault="00696687" w:rsidP="00720F90">
            <w:pPr>
              <w:tabs>
                <w:tab w:val="left" w:pos="425"/>
              </w:tabs>
              <w:rPr>
                <w:b/>
              </w:rPr>
            </w:pPr>
          </w:p>
        </w:tc>
        <w:tc>
          <w:tcPr>
            <w:tcW w:w="1559" w:type="dxa"/>
          </w:tcPr>
          <w:p w14:paraId="2131A572" w14:textId="77777777" w:rsidR="00696687" w:rsidRPr="00A87D90" w:rsidRDefault="00696687" w:rsidP="00720F90">
            <w:pPr>
              <w:tabs>
                <w:tab w:val="left" w:pos="425"/>
              </w:tabs>
              <w:rPr>
                <w:b/>
              </w:rPr>
            </w:pPr>
          </w:p>
        </w:tc>
      </w:tr>
      <w:tr w:rsidR="00696687" w:rsidRPr="00A87D90" w14:paraId="3872C6AC" w14:textId="77777777" w:rsidTr="00720F90">
        <w:tc>
          <w:tcPr>
            <w:tcW w:w="1618" w:type="dxa"/>
          </w:tcPr>
          <w:p w14:paraId="34453CF0" w14:textId="77777777" w:rsidR="00696687" w:rsidRPr="002F38D5" w:rsidRDefault="00696687" w:rsidP="00720F90">
            <w:pPr>
              <w:tabs>
                <w:tab w:val="left" w:pos="425"/>
              </w:tabs>
              <w:rPr>
                <w:bCs/>
                <w:sz w:val="13"/>
                <w:szCs w:val="13"/>
              </w:rPr>
            </w:pPr>
            <w:r w:rsidRPr="002F38D5">
              <w:rPr>
                <w:rFonts w:asciiTheme="minorHAnsi" w:hAnsiTheme="minorHAnsi" w:cstheme="minorHAnsi"/>
                <w:sz w:val="13"/>
                <w:szCs w:val="13"/>
              </w:rPr>
              <w:t xml:space="preserve">Develop standards and procedures for the registration and monitoring of residential facilities for older persons </w:t>
            </w:r>
          </w:p>
        </w:tc>
        <w:tc>
          <w:tcPr>
            <w:tcW w:w="1618" w:type="dxa"/>
          </w:tcPr>
          <w:p w14:paraId="5F3F9981" w14:textId="77777777" w:rsidR="00696687" w:rsidRPr="00055E37" w:rsidRDefault="00696687" w:rsidP="00720F90">
            <w:pPr>
              <w:tabs>
                <w:tab w:val="left" w:pos="425"/>
              </w:tabs>
              <w:rPr>
                <w:sz w:val="16"/>
                <w:szCs w:val="16"/>
              </w:rPr>
            </w:pPr>
            <w:r w:rsidRPr="00055E37">
              <w:rPr>
                <w:sz w:val="16"/>
                <w:szCs w:val="16"/>
              </w:rPr>
              <w:t>Standards developed by 2024</w:t>
            </w:r>
          </w:p>
        </w:tc>
        <w:tc>
          <w:tcPr>
            <w:tcW w:w="2713" w:type="dxa"/>
          </w:tcPr>
          <w:p w14:paraId="25F0CD4C" w14:textId="77777777" w:rsidR="00696687" w:rsidRPr="00A87D90" w:rsidRDefault="00696687" w:rsidP="00720F90">
            <w:pPr>
              <w:tabs>
                <w:tab w:val="left" w:pos="425"/>
              </w:tabs>
              <w:rPr>
                <w:b/>
              </w:rPr>
            </w:pPr>
          </w:p>
        </w:tc>
        <w:tc>
          <w:tcPr>
            <w:tcW w:w="1984" w:type="dxa"/>
          </w:tcPr>
          <w:p w14:paraId="5F0F7C7E" w14:textId="77777777" w:rsidR="00696687" w:rsidRPr="002453BD" w:rsidRDefault="002453BD" w:rsidP="00720F90">
            <w:pPr>
              <w:tabs>
                <w:tab w:val="left" w:pos="425"/>
              </w:tabs>
            </w:pPr>
            <w:proofErr w:type="spellStart"/>
            <w:r w:rsidRPr="002453BD">
              <w:t>MoHSS</w:t>
            </w:r>
            <w:proofErr w:type="spellEnd"/>
          </w:p>
          <w:p w14:paraId="22009183" w14:textId="41FC19E1" w:rsidR="002453BD" w:rsidRPr="00A87D90" w:rsidRDefault="002453BD" w:rsidP="00720F90">
            <w:pPr>
              <w:tabs>
                <w:tab w:val="left" w:pos="425"/>
              </w:tabs>
              <w:rPr>
                <w:b/>
              </w:rPr>
            </w:pPr>
            <w:r w:rsidRPr="002453BD">
              <w:t>AGC</w:t>
            </w:r>
          </w:p>
        </w:tc>
        <w:tc>
          <w:tcPr>
            <w:tcW w:w="1701" w:type="dxa"/>
          </w:tcPr>
          <w:p w14:paraId="0ADB0B36" w14:textId="77777777" w:rsidR="00696687" w:rsidRPr="00A87D90" w:rsidRDefault="00696687" w:rsidP="00720F90">
            <w:pPr>
              <w:tabs>
                <w:tab w:val="left" w:pos="425"/>
              </w:tabs>
              <w:rPr>
                <w:b/>
              </w:rPr>
            </w:pPr>
          </w:p>
        </w:tc>
        <w:tc>
          <w:tcPr>
            <w:tcW w:w="1418" w:type="dxa"/>
          </w:tcPr>
          <w:p w14:paraId="1049C813" w14:textId="77777777" w:rsidR="00696687" w:rsidRPr="00A87D90" w:rsidRDefault="00696687" w:rsidP="00720F90">
            <w:pPr>
              <w:tabs>
                <w:tab w:val="left" w:pos="425"/>
              </w:tabs>
              <w:rPr>
                <w:b/>
              </w:rPr>
            </w:pPr>
            <w:r>
              <w:rPr>
                <w:b/>
              </w:rPr>
              <w:t>x</w:t>
            </w:r>
          </w:p>
        </w:tc>
        <w:tc>
          <w:tcPr>
            <w:tcW w:w="1559" w:type="dxa"/>
          </w:tcPr>
          <w:p w14:paraId="798D2FE1" w14:textId="77777777" w:rsidR="00696687" w:rsidRPr="00A87D90" w:rsidRDefault="00696687" w:rsidP="00720F90">
            <w:pPr>
              <w:tabs>
                <w:tab w:val="left" w:pos="425"/>
              </w:tabs>
              <w:rPr>
                <w:b/>
              </w:rPr>
            </w:pPr>
          </w:p>
        </w:tc>
      </w:tr>
      <w:tr w:rsidR="00696687" w:rsidRPr="00A87D90" w14:paraId="3654A49A" w14:textId="77777777" w:rsidTr="00720F90">
        <w:tc>
          <w:tcPr>
            <w:tcW w:w="1618" w:type="dxa"/>
          </w:tcPr>
          <w:p w14:paraId="263C78BF" w14:textId="7027CD4E" w:rsidR="00696687" w:rsidRPr="002F38D5" w:rsidRDefault="00696687" w:rsidP="00720F90">
            <w:pPr>
              <w:tabs>
                <w:tab w:val="left" w:pos="425"/>
              </w:tabs>
              <w:rPr>
                <w:bCs/>
                <w:sz w:val="13"/>
                <w:szCs w:val="13"/>
              </w:rPr>
            </w:pPr>
            <w:r w:rsidRPr="002F38D5">
              <w:rPr>
                <w:rFonts w:asciiTheme="minorHAnsi" w:hAnsiTheme="minorHAnsi" w:cstheme="minorHAnsi"/>
                <w:sz w:val="13"/>
                <w:szCs w:val="13"/>
              </w:rPr>
              <w:t>E</w:t>
            </w:r>
            <w:r>
              <w:rPr>
                <w:rFonts w:asciiTheme="minorHAnsi" w:hAnsiTheme="minorHAnsi" w:cstheme="minorHAnsi"/>
                <w:sz w:val="13"/>
                <w:szCs w:val="13"/>
              </w:rPr>
              <w:t xml:space="preserve">stablish </w:t>
            </w:r>
            <w:r w:rsidRPr="002F38D5">
              <w:rPr>
                <w:rFonts w:asciiTheme="minorHAnsi" w:hAnsiTheme="minorHAnsi" w:cstheme="minorHAnsi"/>
                <w:sz w:val="13"/>
                <w:szCs w:val="13"/>
              </w:rPr>
              <w:t xml:space="preserve">Nursing Home Regulations and </w:t>
            </w:r>
            <w:r>
              <w:rPr>
                <w:rFonts w:asciiTheme="minorHAnsi" w:hAnsiTheme="minorHAnsi" w:cstheme="minorHAnsi"/>
                <w:sz w:val="13"/>
                <w:szCs w:val="13"/>
              </w:rPr>
              <w:t xml:space="preserve">develop </w:t>
            </w:r>
            <w:r w:rsidRPr="002F38D5">
              <w:rPr>
                <w:rFonts w:asciiTheme="minorHAnsi" w:hAnsiTheme="minorHAnsi" w:cstheme="minorHAnsi"/>
                <w:sz w:val="13"/>
                <w:szCs w:val="13"/>
              </w:rPr>
              <w:t xml:space="preserve"> a monitoring system </w:t>
            </w:r>
          </w:p>
        </w:tc>
        <w:tc>
          <w:tcPr>
            <w:tcW w:w="1618" w:type="dxa"/>
          </w:tcPr>
          <w:p w14:paraId="78F0FD11" w14:textId="77777777" w:rsidR="00696687" w:rsidRPr="00055E37" w:rsidRDefault="00696687" w:rsidP="00720F90">
            <w:pPr>
              <w:tabs>
                <w:tab w:val="left" w:pos="425"/>
              </w:tabs>
              <w:rPr>
                <w:sz w:val="16"/>
                <w:szCs w:val="16"/>
              </w:rPr>
            </w:pPr>
            <w:r w:rsidRPr="00055E37">
              <w:rPr>
                <w:sz w:val="16"/>
                <w:szCs w:val="16"/>
              </w:rPr>
              <w:t>Monitoring system to quality assure nursing home on Montserrat in place by 2026</w:t>
            </w:r>
          </w:p>
        </w:tc>
        <w:tc>
          <w:tcPr>
            <w:tcW w:w="2713" w:type="dxa"/>
          </w:tcPr>
          <w:p w14:paraId="50297288" w14:textId="77777777" w:rsidR="00696687" w:rsidRPr="00A87D90" w:rsidRDefault="00696687" w:rsidP="00720F90">
            <w:pPr>
              <w:tabs>
                <w:tab w:val="left" w:pos="425"/>
              </w:tabs>
              <w:rPr>
                <w:b/>
              </w:rPr>
            </w:pPr>
          </w:p>
        </w:tc>
        <w:tc>
          <w:tcPr>
            <w:tcW w:w="1984" w:type="dxa"/>
          </w:tcPr>
          <w:p w14:paraId="611BA0E6" w14:textId="77777777" w:rsidR="00696687" w:rsidRPr="00A87D90" w:rsidRDefault="00696687" w:rsidP="00720F90">
            <w:pPr>
              <w:tabs>
                <w:tab w:val="left" w:pos="425"/>
              </w:tabs>
              <w:rPr>
                <w:b/>
              </w:rPr>
            </w:pPr>
            <w:proofErr w:type="spellStart"/>
            <w:r w:rsidRPr="00F955C0">
              <w:rPr>
                <w:sz w:val="16"/>
                <w:szCs w:val="16"/>
              </w:rPr>
              <w:t>MoHSS</w:t>
            </w:r>
            <w:proofErr w:type="spellEnd"/>
          </w:p>
        </w:tc>
        <w:tc>
          <w:tcPr>
            <w:tcW w:w="1701" w:type="dxa"/>
          </w:tcPr>
          <w:p w14:paraId="7BF87B0E" w14:textId="77777777" w:rsidR="00696687" w:rsidRPr="00A87D90" w:rsidRDefault="00696687" w:rsidP="00720F90">
            <w:pPr>
              <w:tabs>
                <w:tab w:val="left" w:pos="425"/>
              </w:tabs>
              <w:rPr>
                <w:b/>
              </w:rPr>
            </w:pPr>
          </w:p>
        </w:tc>
        <w:tc>
          <w:tcPr>
            <w:tcW w:w="1418" w:type="dxa"/>
          </w:tcPr>
          <w:p w14:paraId="0695D0AF" w14:textId="77777777" w:rsidR="00696687" w:rsidRPr="00A87D90" w:rsidRDefault="00696687" w:rsidP="00720F90">
            <w:pPr>
              <w:tabs>
                <w:tab w:val="left" w:pos="425"/>
              </w:tabs>
              <w:rPr>
                <w:b/>
              </w:rPr>
            </w:pPr>
            <w:r>
              <w:rPr>
                <w:b/>
              </w:rPr>
              <w:t>x</w:t>
            </w:r>
          </w:p>
        </w:tc>
        <w:tc>
          <w:tcPr>
            <w:tcW w:w="1559" w:type="dxa"/>
          </w:tcPr>
          <w:p w14:paraId="3C738225" w14:textId="77777777" w:rsidR="00696687" w:rsidRPr="00A87D90" w:rsidRDefault="00696687" w:rsidP="00720F90">
            <w:pPr>
              <w:tabs>
                <w:tab w:val="left" w:pos="425"/>
              </w:tabs>
              <w:rPr>
                <w:b/>
              </w:rPr>
            </w:pPr>
          </w:p>
        </w:tc>
      </w:tr>
      <w:tr w:rsidR="00696687" w:rsidRPr="00A87D90" w14:paraId="50CE10B2" w14:textId="77777777" w:rsidTr="00720F90">
        <w:tc>
          <w:tcPr>
            <w:tcW w:w="1618" w:type="dxa"/>
          </w:tcPr>
          <w:p w14:paraId="683B75A5" w14:textId="77777777" w:rsidR="00696687" w:rsidRPr="002F38D5" w:rsidRDefault="00696687" w:rsidP="00720F90">
            <w:pPr>
              <w:tabs>
                <w:tab w:val="left" w:pos="425"/>
              </w:tabs>
              <w:rPr>
                <w:bCs/>
                <w:sz w:val="13"/>
                <w:szCs w:val="13"/>
              </w:rPr>
            </w:pPr>
            <w:r w:rsidRPr="002F38D5">
              <w:rPr>
                <w:rFonts w:asciiTheme="minorHAnsi" w:hAnsiTheme="minorHAnsi" w:cstheme="minorHAnsi"/>
                <w:sz w:val="13"/>
                <w:szCs w:val="13"/>
              </w:rPr>
              <w:t xml:space="preserve">Empower older persons to play a participatory role in their </w:t>
            </w:r>
            <w:r>
              <w:rPr>
                <w:rFonts w:asciiTheme="minorHAnsi" w:hAnsiTheme="minorHAnsi" w:cstheme="minorHAnsi"/>
                <w:sz w:val="13"/>
                <w:szCs w:val="13"/>
              </w:rPr>
              <w:t xml:space="preserve">own </w:t>
            </w:r>
            <w:r w:rsidRPr="002F38D5">
              <w:rPr>
                <w:rFonts w:asciiTheme="minorHAnsi" w:hAnsiTheme="minorHAnsi" w:cstheme="minorHAnsi"/>
                <w:sz w:val="13"/>
                <w:szCs w:val="13"/>
              </w:rPr>
              <w:t>wellbeing, using all available resources for personal development.</w:t>
            </w:r>
          </w:p>
        </w:tc>
        <w:tc>
          <w:tcPr>
            <w:tcW w:w="1618" w:type="dxa"/>
          </w:tcPr>
          <w:p w14:paraId="4C1D22A4" w14:textId="2530D37F" w:rsidR="00696687" w:rsidRPr="00055E37" w:rsidRDefault="00696687" w:rsidP="00720F90">
            <w:pPr>
              <w:tabs>
                <w:tab w:val="left" w:pos="425"/>
              </w:tabs>
              <w:rPr>
                <w:sz w:val="16"/>
                <w:szCs w:val="16"/>
              </w:rPr>
            </w:pPr>
            <w:r w:rsidRPr="00055E37">
              <w:rPr>
                <w:sz w:val="16"/>
                <w:szCs w:val="16"/>
              </w:rPr>
              <w:t xml:space="preserve">Launch awareness campaign using all media outlets for a specified time range </w:t>
            </w:r>
            <w:r w:rsidR="00A40032">
              <w:rPr>
                <w:sz w:val="16"/>
                <w:szCs w:val="16"/>
              </w:rPr>
              <w:t xml:space="preserve"> and provide exercise classes</w:t>
            </w:r>
          </w:p>
        </w:tc>
        <w:tc>
          <w:tcPr>
            <w:tcW w:w="2713" w:type="dxa"/>
          </w:tcPr>
          <w:p w14:paraId="14C6D668" w14:textId="77777777" w:rsidR="00696687" w:rsidRPr="00055E37" w:rsidRDefault="00696687" w:rsidP="00720F90">
            <w:pPr>
              <w:tabs>
                <w:tab w:val="left" w:pos="425"/>
              </w:tabs>
              <w:rPr>
                <w:sz w:val="16"/>
                <w:szCs w:val="16"/>
              </w:rPr>
            </w:pPr>
            <w:r w:rsidRPr="00055E37">
              <w:rPr>
                <w:sz w:val="16"/>
                <w:szCs w:val="16"/>
              </w:rPr>
              <w:t xml:space="preserve">Use Month of the Older Person in October </w:t>
            </w:r>
          </w:p>
          <w:p w14:paraId="2B1C0BAE" w14:textId="77777777" w:rsidR="00696687" w:rsidRPr="00055E37" w:rsidRDefault="00696687" w:rsidP="00720F90">
            <w:pPr>
              <w:tabs>
                <w:tab w:val="left" w:pos="425"/>
              </w:tabs>
              <w:rPr>
                <w:sz w:val="16"/>
                <w:szCs w:val="16"/>
              </w:rPr>
            </w:pPr>
          </w:p>
          <w:p w14:paraId="6DF8D904" w14:textId="77777777" w:rsidR="00696687" w:rsidRPr="00A87D90" w:rsidRDefault="00696687" w:rsidP="00720F90">
            <w:pPr>
              <w:tabs>
                <w:tab w:val="left" w:pos="425"/>
              </w:tabs>
              <w:rPr>
                <w:b/>
              </w:rPr>
            </w:pPr>
            <w:r w:rsidRPr="00055E37">
              <w:rPr>
                <w:sz w:val="16"/>
                <w:szCs w:val="16"/>
              </w:rPr>
              <w:t>Messages to go out using the radio throughout the month</w:t>
            </w:r>
          </w:p>
        </w:tc>
        <w:tc>
          <w:tcPr>
            <w:tcW w:w="1984" w:type="dxa"/>
          </w:tcPr>
          <w:p w14:paraId="7EAA613D" w14:textId="77777777" w:rsidR="00696687" w:rsidRPr="00A87D90" w:rsidRDefault="00696687" w:rsidP="00720F90">
            <w:pPr>
              <w:tabs>
                <w:tab w:val="left" w:pos="425"/>
              </w:tabs>
              <w:rPr>
                <w:b/>
              </w:rPr>
            </w:pPr>
            <w:proofErr w:type="spellStart"/>
            <w:r w:rsidRPr="00F955C0">
              <w:rPr>
                <w:sz w:val="16"/>
                <w:szCs w:val="16"/>
              </w:rPr>
              <w:t>MoHSS</w:t>
            </w:r>
            <w:proofErr w:type="spellEnd"/>
          </w:p>
        </w:tc>
        <w:tc>
          <w:tcPr>
            <w:tcW w:w="1701" w:type="dxa"/>
          </w:tcPr>
          <w:p w14:paraId="69616BDA" w14:textId="77777777" w:rsidR="00696687" w:rsidRPr="00A87D90" w:rsidRDefault="00696687" w:rsidP="00720F90">
            <w:pPr>
              <w:tabs>
                <w:tab w:val="left" w:pos="425"/>
              </w:tabs>
              <w:rPr>
                <w:b/>
              </w:rPr>
            </w:pPr>
            <w:r>
              <w:rPr>
                <w:b/>
              </w:rPr>
              <w:t>x</w:t>
            </w:r>
          </w:p>
        </w:tc>
        <w:tc>
          <w:tcPr>
            <w:tcW w:w="1418" w:type="dxa"/>
          </w:tcPr>
          <w:p w14:paraId="59736C6D" w14:textId="77777777" w:rsidR="00696687" w:rsidRPr="00A87D90" w:rsidRDefault="00696687" w:rsidP="00720F90">
            <w:pPr>
              <w:tabs>
                <w:tab w:val="left" w:pos="425"/>
              </w:tabs>
              <w:rPr>
                <w:b/>
              </w:rPr>
            </w:pPr>
          </w:p>
        </w:tc>
        <w:tc>
          <w:tcPr>
            <w:tcW w:w="1559" w:type="dxa"/>
          </w:tcPr>
          <w:p w14:paraId="3C137075" w14:textId="77777777" w:rsidR="00696687" w:rsidRPr="00A87D90" w:rsidRDefault="00696687" w:rsidP="00720F90">
            <w:pPr>
              <w:tabs>
                <w:tab w:val="left" w:pos="425"/>
              </w:tabs>
              <w:rPr>
                <w:b/>
              </w:rPr>
            </w:pPr>
          </w:p>
        </w:tc>
      </w:tr>
      <w:tr w:rsidR="00696687" w:rsidRPr="00A87D90" w14:paraId="3F640307" w14:textId="77777777" w:rsidTr="00720F90">
        <w:tc>
          <w:tcPr>
            <w:tcW w:w="1618" w:type="dxa"/>
          </w:tcPr>
          <w:p w14:paraId="3072B084" w14:textId="77777777" w:rsidR="00696687" w:rsidRPr="002F38D5" w:rsidRDefault="00696687" w:rsidP="00720F90">
            <w:pPr>
              <w:tabs>
                <w:tab w:val="left" w:pos="425"/>
              </w:tabs>
              <w:rPr>
                <w:rFonts w:cstheme="minorHAnsi"/>
                <w:sz w:val="13"/>
                <w:szCs w:val="13"/>
              </w:rPr>
            </w:pPr>
            <w:r w:rsidRPr="002F38D5">
              <w:rPr>
                <w:rFonts w:asciiTheme="minorHAnsi" w:hAnsiTheme="minorHAnsi" w:cstheme="minorHAnsi"/>
                <w:sz w:val="13"/>
                <w:szCs w:val="13"/>
              </w:rPr>
              <w:t>Provide psychological and psychiatric services to those who are in need of them.</w:t>
            </w:r>
          </w:p>
        </w:tc>
        <w:tc>
          <w:tcPr>
            <w:tcW w:w="1618" w:type="dxa"/>
          </w:tcPr>
          <w:p w14:paraId="3AEA7984" w14:textId="77777777" w:rsidR="00696687" w:rsidRPr="00002A96" w:rsidRDefault="00696687" w:rsidP="00720F90">
            <w:pPr>
              <w:tabs>
                <w:tab w:val="left" w:pos="425"/>
              </w:tabs>
              <w:rPr>
                <w:sz w:val="16"/>
                <w:szCs w:val="16"/>
              </w:rPr>
            </w:pPr>
            <w:r w:rsidRPr="00002A96">
              <w:rPr>
                <w:sz w:val="16"/>
                <w:szCs w:val="16"/>
              </w:rPr>
              <w:t>Services to be offered in Montserrat by 2023</w:t>
            </w:r>
          </w:p>
        </w:tc>
        <w:tc>
          <w:tcPr>
            <w:tcW w:w="2713" w:type="dxa"/>
          </w:tcPr>
          <w:p w14:paraId="50449452" w14:textId="77777777" w:rsidR="00696687" w:rsidRPr="00A87D90" w:rsidRDefault="00696687" w:rsidP="00720F90">
            <w:pPr>
              <w:tabs>
                <w:tab w:val="left" w:pos="425"/>
              </w:tabs>
              <w:rPr>
                <w:b/>
              </w:rPr>
            </w:pPr>
          </w:p>
        </w:tc>
        <w:tc>
          <w:tcPr>
            <w:tcW w:w="1984" w:type="dxa"/>
          </w:tcPr>
          <w:p w14:paraId="71FADFAF" w14:textId="5185A5AB" w:rsidR="00696687" w:rsidRPr="00002A96" w:rsidRDefault="00883555" w:rsidP="00883555">
            <w:pPr>
              <w:tabs>
                <w:tab w:val="left" w:pos="425"/>
              </w:tabs>
              <w:rPr>
                <w:sz w:val="16"/>
                <w:szCs w:val="16"/>
              </w:rPr>
            </w:pPr>
            <w:proofErr w:type="spellStart"/>
            <w:r>
              <w:rPr>
                <w:sz w:val="16"/>
                <w:szCs w:val="16"/>
              </w:rPr>
              <w:t>MoHSS</w:t>
            </w:r>
            <w:proofErr w:type="spellEnd"/>
          </w:p>
        </w:tc>
        <w:tc>
          <w:tcPr>
            <w:tcW w:w="1701" w:type="dxa"/>
          </w:tcPr>
          <w:p w14:paraId="40642ADE" w14:textId="77777777" w:rsidR="00696687" w:rsidRPr="00A87D90" w:rsidRDefault="00696687" w:rsidP="00720F90">
            <w:pPr>
              <w:tabs>
                <w:tab w:val="left" w:pos="425"/>
              </w:tabs>
              <w:rPr>
                <w:b/>
              </w:rPr>
            </w:pPr>
          </w:p>
        </w:tc>
        <w:tc>
          <w:tcPr>
            <w:tcW w:w="1418" w:type="dxa"/>
          </w:tcPr>
          <w:p w14:paraId="5DCD6EDF" w14:textId="77777777" w:rsidR="00696687" w:rsidRPr="00A87D90" w:rsidRDefault="00696687" w:rsidP="00720F90">
            <w:pPr>
              <w:tabs>
                <w:tab w:val="left" w:pos="425"/>
              </w:tabs>
              <w:rPr>
                <w:b/>
              </w:rPr>
            </w:pPr>
            <w:r>
              <w:rPr>
                <w:b/>
              </w:rPr>
              <w:t>x</w:t>
            </w:r>
          </w:p>
        </w:tc>
        <w:tc>
          <w:tcPr>
            <w:tcW w:w="1559" w:type="dxa"/>
          </w:tcPr>
          <w:p w14:paraId="2D235441" w14:textId="77777777" w:rsidR="00696687" w:rsidRPr="00A87D90" w:rsidRDefault="00696687" w:rsidP="00720F90">
            <w:pPr>
              <w:tabs>
                <w:tab w:val="left" w:pos="425"/>
              </w:tabs>
              <w:rPr>
                <w:b/>
              </w:rPr>
            </w:pPr>
          </w:p>
        </w:tc>
      </w:tr>
      <w:tr w:rsidR="00696687" w:rsidRPr="00A87D90" w14:paraId="1C978932" w14:textId="77777777" w:rsidTr="00720F90">
        <w:tc>
          <w:tcPr>
            <w:tcW w:w="1618" w:type="dxa"/>
          </w:tcPr>
          <w:p w14:paraId="7AD4ECF8" w14:textId="77777777" w:rsidR="00696687" w:rsidRPr="002F38D5" w:rsidRDefault="00696687" w:rsidP="00720F90">
            <w:pPr>
              <w:tabs>
                <w:tab w:val="left" w:pos="425"/>
              </w:tabs>
              <w:rPr>
                <w:rFonts w:cstheme="minorHAnsi"/>
                <w:sz w:val="13"/>
                <w:szCs w:val="13"/>
              </w:rPr>
            </w:pPr>
            <w:r w:rsidRPr="002F38D5">
              <w:rPr>
                <w:rFonts w:asciiTheme="minorHAnsi" w:hAnsiTheme="minorHAnsi" w:cstheme="minorHAnsi"/>
                <w:sz w:val="13"/>
                <w:szCs w:val="13"/>
              </w:rPr>
              <w:t xml:space="preserve">Develop guidelines and processes for monitoring the health status of older people and implement a </w:t>
            </w:r>
            <w:r w:rsidRPr="002F38D5">
              <w:rPr>
                <w:rFonts w:asciiTheme="minorHAnsi" w:hAnsiTheme="minorHAnsi" w:cstheme="minorHAnsi"/>
                <w:sz w:val="13"/>
                <w:szCs w:val="13"/>
              </w:rPr>
              <w:lastRenderedPageBreak/>
              <w:t>structure surveillance/monitoring system.</w:t>
            </w:r>
          </w:p>
        </w:tc>
        <w:tc>
          <w:tcPr>
            <w:tcW w:w="1618" w:type="dxa"/>
          </w:tcPr>
          <w:p w14:paraId="5593E698" w14:textId="77777777" w:rsidR="00696687" w:rsidRPr="00002A96" w:rsidRDefault="00696687" w:rsidP="00720F90">
            <w:pPr>
              <w:tabs>
                <w:tab w:val="left" w:pos="425"/>
              </w:tabs>
              <w:rPr>
                <w:sz w:val="16"/>
                <w:szCs w:val="16"/>
              </w:rPr>
            </w:pPr>
            <w:r w:rsidRPr="00002A96">
              <w:rPr>
                <w:sz w:val="16"/>
                <w:szCs w:val="16"/>
              </w:rPr>
              <w:lastRenderedPageBreak/>
              <w:t>Guidelines to be provided by 2022</w:t>
            </w:r>
          </w:p>
        </w:tc>
        <w:tc>
          <w:tcPr>
            <w:tcW w:w="2713" w:type="dxa"/>
          </w:tcPr>
          <w:p w14:paraId="260242D7" w14:textId="77777777" w:rsidR="00696687" w:rsidRPr="00A87D90" w:rsidRDefault="00696687" w:rsidP="00720F90">
            <w:pPr>
              <w:tabs>
                <w:tab w:val="left" w:pos="425"/>
              </w:tabs>
              <w:rPr>
                <w:b/>
              </w:rPr>
            </w:pPr>
          </w:p>
        </w:tc>
        <w:tc>
          <w:tcPr>
            <w:tcW w:w="1984" w:type="dxa"/>
          </w:tcPr>
          <w:p w14:paraId="3FCB01FB" w14:textId="7F799FFB" w:rsidR="00696687" w:rsidRPr="002453BD" w:rsidRDefault="002453BD" w:rsidP="00720F90">
            <w:pPr>
              <w:tabs>
                <w:tab w:val="left" w:pos="425"/>
              </w:tabs>
            </w:pPr>
            <w:proofErr w:type="spellStart"/>
            <w:r w:rsidRPr="002453BD">
              <w:t>MoHSS</w:t>
            </w:r>
            <w:proofErr w:type="spellEnd"/>
          </w:p>
        </w:tc>
        <w:tc>
          <w:tcPr>
            <w:tcW w:w="1701" w:type="dxa"/>
          </w:tcPr>
          <w:p w14:paraId="6A17C5C9" w14:textId="77777777" w:rsidR="00696687" w:rsidRPr="00A87D90" w:rsidRDefault="00696687" w:rsidP="00720F90">
            <w:pPr>
              <w:tabs>
                <w:tab w:val="left" w:pos="425"/>
              </w:tabs>
              <w:rPr>
                <w:b/>
              </w:rPr>
            </w:pPr>
            <w:r>
              <w:rPr>
                <w:b/>
              </w:rPr>
              <w:t>x</w:t>
            </w:r>
          </w:p>
        </w:tc>
        <w:tc>
          <w:tcPr>
            <w:tcW w:w="1418" w:type="dxa"/>
          </w:tcPr>
          <w:p w14:paraId="2D0B946D" w14:textId="77777777" w:rsidR="00696687" w:rsidRPr="00A87D90" w:rsidRDefault="00696687" w:rsidP="00720F90">
            <w:pPr>
              <w:tabs>
                <w:tab w:val="left" w:pos="425"/>
              </w:tabs>
              <w:rPr>
                <w:b/>
              </w:rPr>
            </w:pPr>
          </w:p>
        </w:tc>
        <w:tc>
          <w:tcPr>
            <w:tcW w:w="1559" w:type="dxa"/>
          </w:tcPr>
          <w:p w14:paraId="3049DC5C" w14:textId="77777777" w:rsidR="00696687" w:rsidRPr="00A87D90" w:rsidRDefault="00696687" w:rsidP="00720F90">
            <w:pPr>
              <w:tabs>
                <w:tab w:val="left" w:pos="425"/>
              </w:tabs>
              <w:rPr>
                <w:b/>
              </w:rPr>
            </w:pPr>
          </w:p>
        </w:tc>
      </w:tr>
      <w:tr w:rsidR="00696687" w:rsidRPr="00A87D90" w14:paraId="73B16AA3" w14:textId="77777777" w:rsidTr="00720F90">
        <w:tc>
          <w:tcPr>
            <w:tcW w:w="1618" w:type="dxa"/>
          </w:tcPr>
          <w:p w14:paraId="7C76F97C" w14:textId="77777777" w:rsidR="00696687" w:rsidRPr="002F38D5" w:rsidRDefault="00696687" w:rsidP="00720F90">
            <w:pPr>
              <w:tabs>
                <w:tab w:val="left" w:pos="425"/>
              </w:tabs>
              <w:rPr>
                <w:rFonts w:cstheme="minorHAnsi"/>
                <w:sz w:val="13"/>
                <w:szCs w:val="13"/>
              </w:rPr>
            </w:pPr>
            <w:r w:rsidRPr="002F38D5">
              <w:rPr>
                <w:rFonts w:asciiTheme="minorHAnsi" w:hAnsiTheme="minorHAnsi" w:cstheme="minorHAnsi"/>
                <w:sz w:val="13"/>
                <w:szCs w:val="13"/>
              </w:rPr>
              <w:t>Minimize the effects of chronic debilitating disorders such as diabetes, hypertension, cancer, arthritis, cardiovascular disease, dementia and mental disorders and provide assistance where possible to reduce the impact of issues such as blindness and hearing loss in older persons</w:t>
            </w:r>
          </w:p>
        </w:tc>
        <w:tc>
          <w:tcPr>
            <w:tcW w:w="1618" w:type="dxa"/>
          </w:tcPr>
          <w:p w14:paraId="7B4DFE55" w14:textId="77777777" w:rsidR="00696687" w:rsidRPr="00002A96" w:rsidRDefault="00696687" w:rsidP="00720F90">
            <w:pPr>
              <w:tabs>
                <w:tab w:val="left" w:pos="425"/>
              </w:tabs>
              <w:rPr>
                <w:sz w:val="16"/>
                <w:szCs w:val="16"/>
              </w:rPr>
            </w:pPr>
            <w:r w:rsidRPr="00002A96">
              <w:rPr>
                <w:sz w:val="16"/>
                <w:szCs w:val="16"/>
              </w:rPr>
              <w:t>Reduction in the incidence of NCD in the older population by 25% by 2024</w:t>
            </w:r>
          </w:p>
          <w:p w14:paraId="7A22FF7B" w14:textId="77777777" w:rsidR="00696687" w:rsidRPr="00002A96" w:rsidRDefault="00696687" w:rsidP="00720F90">
            <w:pPr>
              <w:rPr>
                <w:sz w:val="16"/>
                <w:szCs w:val="16"/>
              </w:rPr>
            </w:pPr>
          </w:p>
          <w:p w14:paraId="2BB01496" w14:textId="77777777" w:rsidR="00696687" w:rsidRPr="00002A96" w:rsidRDefault="00696687" w:rsidP="00720F90">
            <w:pPr>
              <w:jc w:val="center"/>
              <w:rPr>
                <w:sz w:val="16"/>
                <w:szCs w:val="16"/>
              </w:rPr>
            </w:pPr>
          </w:p>
        </w:tc>
        <w:tc>
          <w:tcPr>
            <w:tcW w:w="2713" w:type="dxa"/>
          </w:tcPr>
          <w:p w14:paraId="1D127E8F" w14:textId="77777777" w:rsidR="00696687" w:rsidRPr="00002A96" w:rsidRDefault="00696687" w:rsidP="00720F90">
            <w:pPr>
              <w:tabs>
                <w:tab w:val="left" w:pos="425"/>
              </w:tabs>
              <w:rPr>
                <w:sz w:val="16"/>
                <w:szCs w:val="16"/>
              </w:rPr>
            </w:pPr>
            <w:r w:rsidRPr="00002A96">
              <w:rPr>
                <w:sz w:val="16"/>
                <w:szCs w:val="16"/>
              </w:rPr>
              <w:t xml:space="preserve">Targeted information aimed at older population </w:t>
            </w:r>
          </w:p>
          <w:p w14:paraId="698DF309" w14:textId="77777777" w:rsidR="00696687" w:rsidRPr="00002A96" w:rsidRDefault="00696687" w:rsidP="00720F90">
            <w:pPr>
              <w:tabs>
                <w:tab w:val="left" w:pos="425"/>
              </w:tabs>
              <w:rPr>
                <w:sz w:val="16"/>
                <w:szCs w:val="16"/>
              </w:rPr>
            </w:pPr>
          </w:p>
          <w:p w14:paraId="05B19E3A" w14:textId="77777777" w:rsidR="00696687" w:rsidRDefault="00696687" w:rsidP="00720F90">
            <w:pPr>
              <w:tabs>
                <w:tab w:val="left" w:pos="425"/>
              </w:tabs>
              <w:rPr>
                <w:sz w:val="16"/>
                <w:szCs w:val="16"/>
              </w:rPr>
            </w:pPr>
            <w:r w:rsidRPr="00002A96">
              <w:rPr>
                <w:sz w:val="16"/>
                <w:szCs w:val="16"/>
              </w:rPr>
              <w:t>Organize special times for surgery to see older people only</w:t>
            </w:r>
          </w:p>
          <w:p w14:paraId="0A0FD783" w14:textId="77777777" w:rsidR="00696687" w:rsidRDefault="00696687" w:rsidP="00720F90">
            <w:pPr>
              <w:tabs>
                <w:tab w:val="left" w:pos="425"/>
              </w:tabs>
              <w:rPr>
                <w:sz w:val="16"/>
                <w:szCs w:val="16"/>
              </w:rPr>
            </w:pPr>
          </w:p>
          <w:p w14:paraId="1CCB7829" w14:textId="77777777" w:rsidR="00696687" w:rsidRPr="00002A96" w:rsidRDefault="00696687" w:rsidP="00720F90">
            <w:pPr>
              <w:tabs>
                <w:tab w:val="left" w:pos="425"/>
              </w:tabs>
              <w:rPr>
                <w:sz w:val="16"/>
                <w:szCs w:val="16"/>
              </w:rPr>
            </w:pPr>
            <w:r>
              <w:rPr>
                <w:sz w:val="16"/>
                <w:szCs w:val="16"/>
              </w:rPr>
              <w:t xml:space="preserve">Consider appointing specialist in </w:t>
            </w:r>
            <w:proofErr w:type="spellStart"/>
            <w:r>
              <w:rPr>
                <w:sz w:val="16"/>
                <w:szCs w:val="16"/>
              </w:rPr>
              <w:t>gerentology</w:t>
            </w:r>
            <w:proofErr w:type="spellEnd"/>
          </w:p>
        </w:tc>
        <w:tc>
          <w:tcPr>
            <w:tcW w:w="1984" w:type="dxa"/>
          </w:tcPr>
          <w:p w14:paraId="44CD7FE1" w14:textId="77FB58D1" w:rsidR="00696687" w:rsidRPr="00883555" w:rsidRDefault="002453BD" w:rsidP="00720F90">
            <w:pPr>
              <w:tabs>
                <w:tab w:val="left" w:pos="425"/>
              </w:tabs>
              <w:rPr>
                <w:sz w:val="18"/>
                <w:szCs w:val="18"/>
              </w:rPr>
            </w:pPr>
            <w:proofErr w:type="spellStart"/>
            <w:r w:rsidRPr="00883555">
              <w:rPr>
                <w:sz w:val="18"/>
                <w:szCs w:val="18"/>
              </w:rPr>
              <w:t>MoHSS</w:t>
            </w:r>
            <w:proofErr w:type="spellEnd"/>
          </w:p>
        </w:tc>
        <w:tc>
          <w:tcPr>
            <w:tcW w:w="1701" w:type="dxa"/>
          </w:tcPr>
          <w:p w14:paraId="1AAFC36A" w14:textId="77777777" w:rsidR="00696687" w:rsidRPr="00A87D90" w:rsidRDefault="00696687" w:rsidP="00720F90">
            <w:pPr>
              <w:tabs>
                <w:tab w:val="left" w:pos="425"/>
              </w:tabs>
              <w:rPr>
                <w:b/>
              </w:rPr>
            </w:pPr>
            <w:r>
              <w:rPr>
                <w:b/>
              </w:rPr>
              <w:t>x</w:t>
            </w:r>
          </w:p>
        </w:tc>
        <w:tc>
          <w:tcPr>
            <w:tcW w:w="1418" w:type="dxa"/>
          </w:tcPr>
          <w:p w14:paraId="63E889D4" w14:textId="77777777" w:rsidR="00696687" w:rsidRPr="00A87D90" w:rsidRDefault="00696687" w:rsidP="00720F90">
            <w:pPr>
              <w:tabs>
                <w:tab w:val="left" w:pos="425"/>
              </w:tabs>
              <w:rPr>
                <w:b/>
              </w:rPr>
            </w:pPr>
          </w:p>
        </w:tc>
        <w:tc>
          <w:tcPr>
            <w:tcW w:w="1559" w:type="dxa"/>
          </w:tcPr>
          <w:p w14:paraId="6AFC7F6D" w14:textId="77777777" w:rsidR="00696687" w:rsidRPr="00A87D90" w:rsidRDefault="00696687" w:rsidP="00720F90">
            <w:pPr>
              <w:tabs>
                <w:tab w:val="left" w:pos="425"/>
              </w:tabs>
              <w:rPr>
                <w:b/>
              </w:rPr>
            </w:pPr>
          </w:p>
        </w:tc>
      </w:tr>
      <w:tr w:rsidR="00696687" w:rsidRPr="00A87D90" w14:paraId="46C70D4C" w14:textId="77777777" w:rsidTr="00720F90">
        <w:tc>
          <w:tcPr>
            <w:tcW w:w="1618" w:type="dxa"/>
          </w:tcPr>
          <w:p w14:paraId="7A6059BC" w14:textId="77777777" w:rsidR="00696687" w:rsidRPr="002F38D5" w:rsidRDefault="00696687" w:rsidP="00720F90">
            <w:pPr>
              <w:tabs>
                <w:tab w:val="left" w:pos="425"/>
              </w:tabs>
              <w:rPr>
                <w:rFonts w:cstheme="minorHAnsi"/>
                <w:sz w:val="13"/>
                <w:szCs w:val="13"/>
              </w:rPr>
            </w:pPr>
            <w:r w:rsidRPr="002F38D5">
              <w:rPr>
                <w:rFonts w:asciiTheme="minorHAnsi" w:hAnsiTheme="minorHAnsi" w:cstheme="minorHAnsi"/>
                <w:sz w:val="13"/>
                <w:szCs w:val="13"/>
              </w:rPr>
              <w:t>Improve the provision of services to meet the changing needs of older persons.</w:t>
            </w:r>
          </w:p>
        </w:tc>
        <w:tc>
          <w:tcPr>
            <w:tcW w:w="1618" w:type="dxa"/>
          </w:tcPr>
          <w:p w14:paraId="5D5F710D" w14:textId="77777777" w:rsidR="00696687" w:rsidRPr="007E4FA9" w:rsidRDefault="00696687" w:rsidP="00720F90">
            <w:pPr>
              <w:tabs>
                <w:tab w:val="left" w:pos="425"/>
              </w:tabs>
              <w:rPr>
                <w:sz w:val="16"/>
                <w:szCs w:val="16"/>
              </w:rPr>
            </w:pPr>
            <w:r w:rsidRPr="007E4FA9">
              <w:rPr>
                <w:sz w:val="16"/>
                <w:szCs w:val="16"/>
              </w:rPr>
              <w:t>Satisfaction survey to be conducted by 2024</w:t>
            </w:r>
          </w:p>
        </w:tc>
        <w:tc>
          <w:tcPr>
            <w:tcW w:w="2713" w:type="dxa"/>
          </w:tcPr>
          <w:p w14:paraId="3180E999" w14:textId="77777777" w:rsidR="00696687" w:rsidRPr="00A87D90" w:rsidRDefault="00696687" w:rsidP="00720F90">
            <w:pPr>
              <w:tabs>
                <w:tab w:val="left" w:pos="425"/>
              </w:tabs>
              <w:rPr>
                <w:b/>
              </w:rPr>
            </w:pPr>
          </w:p>
        </w:tc>
        <w:tc>
          <w:tcPr>
            <w:tcW w:w="1984" w:type="dxa"/>
          </w:tcPr>
          <w:p w14:paraId="398E5F4F" w14:textId="008B34DA" w:rsidR="00696687" w:rsidRPr="00883555" w:rsidRDefault="002453BD" w:rsidP="00720F90">
            <w:pPr>
              <w:tabs>
                <w:tab w:val="left" w:pos="425"/>
              </w:tabs>
              <w:rPr>
                <w:sz w:val="18"/>
                <w:szCs w:val="18"/>
              </w:rPr>
            </w:pPr>
            <w:proofErr w:type="spellStart"/>
            <w:r w:rsidRPr="00883555">
              <w:rPr>
                <w:sz w:val="18"/>
                <w:szCs w:val="18"/>
              </w:rPr>
              <w:t>MoHSS</w:t>
            </w:r>
            <w:proofErr w:type="spellEnd"/>
          </w:p>
        </w:tc>
        <w:tc>
          <w:tcPr>
            <w:tcW w:w="1701" w:type="dxa"/>
          </w:tcPr>
          <w:p w14:paraId="25EB338A" w14:textId="77777777" w:rsidR="00696687" w:rsidRPr="00A87D90" w:rsidRDefault="00696687" w:rsidP="00720F90">
            <w:pPr>
              <w:tabs>
                <w:tab w:val="left" w:pos="425"/>
              </w:tabs>
              <w:rPr>
                <w:b/>
              </w:rPr>
            </w:pPr>
            <w:r>
              <w:rPr>
                <w:b/>
              </w:rPr>
              <w:t>x</w:t>
            </w:r>
          </w:p>
        </w:tc>
        <w:tc>
          <w:tcPr>
            <w:tcW w:w="1418" w:type="dxa"/>
          </w:tcPr>
          <w:p w14:paraId="4B2506CE" w14:textId="77777777" w:rsidR="00696687" w:rsidRPr="00A87D90" w:rsidRDefault="00696687" w:rsidP="00720F90">
            <w:pPr>
              <w:tabs>
                <w:tab w:val="left" w:pos="425"/>
              </w:tabs>
              <w:rPr>
                <w:b/>
              </w:rPr>
            </w:pPr>
          </w:p>
        </w:tc>
        <w:tc>
          <w:tcPr>
            <w:tcW w:w="1559" w:type="dxa"/>
          </w:tcPr>
          <w:p w14:paraId="6682E639" w14:textId="77777777" w:rsidR="00696687" w:rsidRPr="00A87D90" w:rsidRDefault="00696687" w:rsidP="00720F90">
            <w:pPr>
              <w:tabs>
                <w:tab w:val="left" w:pos="425"/>
              </w:tabs>
              <w:rPr>
                <w:b/>
              </w:rPr>
            </w:pPr>
          </w:p>
        </w:tc>
      </w:tr>
      <w:tr w:rsidR="00696687" w:rsidRPr="00E22AE8" w14:paraId="6C7C1336" w14:textId="77777777" w:rsidTr="00720F90">
        <w:tc>
          <w:tcPr>
            <w:tcW w:w="1618" w:type="dxa"/>
          </w:tcPr>
          <w:p w14:paraId="5D55E85C" w14:textId="77777777" w:rsidR="00696687" w:rsidRPr="00E22AE8" w:rsidRDefault="00696687" w:rsidP="00720F90">
            <w:pPr>
              <w:tabs>
                <w:tab w:val="left" w:pos="1098"/>
              </w:tabs>
              <w:spacing w:after="160" w:line="259" w:lineRule="auto"/>
              <w:rPr>
                <w:rFonts w:asciiTheme="minorHAnsi" w:hAnsiTheme="minorHAnsi" w:cstheme="minorBidi"/>
                <w:b/>
                <w:sz w:val="13"/>
                <w:szCs w:val="13"/>
              </w:rPr>
            </w:pPr>
            <w:r w:rsidRPr="008B0EA9">
              <w:rPr>
                <w:rFonts w:asciiTheme="minorHAnsi" w:hAnsiTheme="minorHAnsi" w:cstheme="minorHAnsi"/>
                <w:sz w:val="13"/>
                <w:szCs w:val="13"/>
              </w:rPr>
              <w:t xml:space="preserve">Promote public awareness </w:t>
            </w:r>
            <w:proofErr w:type="spellStart"/>
            <w:r w:rsidRPr="008B0EA9">
              <w:rPr>
                <w:rFonts w:asciiTheme="minorHAnsi" w:hAnsiTheme="minorHAnsi" w:cstheme="minorHAnsi"/>
                <w:sz w:val="13"/>
                <w:szCs w:val="13"/>
              </w:rPr>
              <w:t>programmes</w:t>
            </w:r>
            <w:proofErr w:type="spellEnd"/>
            <w:r w:rsidRPr="008B0EA9">
              <w:rPr>
                <w:rFonts w:asciiTheme="minorHAnsi" w:hAnsiTheme="minorHAnsi" w:cstheme="minorHAnsi"/>
                <w:sz w:val="13"/>
                <w:szCs w:val="13"/>
              </w:rPr>
              <w:t xml:space="preserve"> to combat the stigma of mental illnesses especially Senility, Dementia and Alzheimer’s</w:t>
            </w:r>
          </w:p>
        </w:tc>
        <w:tc>
          <w:tcPr>
            <w:tcW w:w="1618" w:type="dxa"/>
          </w:tcPr>
          <w:p w14:paraId="43C003C3" w14:textId="77777777" w:rsidR="00696687" w:rsidRPr="00076495" w:rsidRDefault="00696687" w:rsidP="00720F90">
            <w:pPr>
              <w:tabs>
                <w:tab w:val="left" w:pos="1098"/>
              </w:tabs>
              <w:spacing w:after="160" w:line="259" w:lineRule="auto"/>
              <w:rPr>
                <w:rFonts w:asciiTheme="minorHAnsi" w:hAnsiTheme="minorHAnsi" w:cstheme="minorBidi"/>
                <w:sz w:val="16"/>
                <w:szCs w:val="16"/>
              </w:rPr>
            </w:pPr>
            <w:proofErr w:type="spellStart"/>
            <w:r w:rsidRPr="00076495">
              <w:rPr>
                <w:rFonts w:asciiTheme="minorHAnsi" w:hAnsiTheme="minorHAnsi" w:cstheme="minorBidi"/>
                <w:sz w:val="16"/>
                <w:szCs w:val="16"/>
              </w:rPr>
              <w:t>Programmes</w:t>
            </w:r>
            <w:proofErr w:type="spellEnd"/>
            <w:r w:rsidRPr="00076495">
              <w:rPr>
                <w:rFonts w:asciiTheme="minorHAnsi" w:hAnsiTheme="minorHAnsi" w:cstheme="minorBidi"/>
                <w:sz w:val="16"/>
                <w:szCs w:val="16"/>
              </w:rPr>
              <w:t xml:space="preserve"> delivered to public by 2024</w:t>
            </w:r>
          </w:p>
        </w:tc>
        <w:tc>
          <w:tcPr>
            <w:tcW w:w="2713" w:type="dxa"/>
          </w:tcPr>
          <w:p w14:paraId="385D30B9" w14:textId="77777777" w:rsidR="00696687" w:rsidRPr="00076495" w:rsidRDefault="00696687" w:rsidP="00720F90">
            <w:pPr>
              <w:tabs>
                <w:tab w:val="left" w:pos="1098"/>
              </w:tabs>
              <w:spacing w:after="160" w:line="259" w:lineRule="auto"/>
              <w:rPr>
                <w:rFonts w:asciiTheme="minorHAnsi" w:hAnsiTheme="minorHAnsi" w:cstheme="minorBidi"/>
                <w:sz w:val="16"/>
                <w:szCs w:val="16"/>
              </w:rPr>
            </w:pPr>
            <w:r w:rsidRPr="00076495">
              <w:rPr>
                <w:rFonts w:asciiTheme="minorHAnsi" w:hAnsiTheme="minorHAnsi" w:cstheme="minorBidi"/>
                <w:sz w:val="16"/>
                <w:szCs w:val="16"/>
              </w:rPr>
              <w:t>Include clinical psychologist</w:t>
            </w:r>
          </w:p>
          <w:p w14:paraId="6A22FDB9" w14:textId="77777777" w:rsidR="00696687" w:rsidRPr="00076495" w:rsidRDefault="00696687" w:rsidP="00720F90">
            <w:pPr>
              <w:tabs>
                <w:tab w:val="left" w:pos="1098"/>
              </w:tabs>
              <w:spacing w:after="160" w:line="259" w:lineRule="auto"/>
              <w:rPr>
                <w:rFonts w:asciiTheme="minorHAnsi" w:hAnsiTheme="minorHAnsi" w:cstheme="minorBidi"/>
                <w:sz w:val="16"/>
                <w:szCs w:val="16"/>
              </w:rPr>
            </w:pPr>
            <w:r w:rsidRPr="00076495">
              <w:rPr>
                <w:rFonts w:asciiTheme="minorHAnsi" w:hAnsiTheme="minorHAnsi" w:cstheme="minorBidi"/>
                <w:sz w:val="16"/>
                <w:szCs w:val="16"/>
              </w:rPr>
              <w:t>Use local media</w:t>
            </w:r>
          </w:p>
          <w:p w14:paraId="5B6C9E36" w14:textId="77777777" w:rsidR="00696687" w:rsidRPr="00076495" w:rsidRDefault="00696687" w:rsidP="00720F90">
            <w:pPr>
              <w:tabs>
                <w:tab w:val="left" w:pos="1098"/>
              </w:tabs>
              <w:spacing w:after="160" w:line="259" w:lineRule="auto"/>
              <w:rPr>
                <w:rFonts w:asciiTheme="minorHAnsi" w:hAnsiTheme="minorHAnsi" w:cstheme="minorBidi"/>
                <w:sz w:val="16"/>
                <w:szCs w:val="16"/>
              </w:rPr>
            </w:pPr>
            <w:r w:rsidRPr="00076495">
              <w:rPr>
                <w:rFonts w:asciiTheme="minorHAnsi" w:hAnsiTheme="minorHAnsi" w:cstheme="minorBidi"/>
                <w:sz w:val="16"/>
                <w:szCs w:val="16"/>
              </w:rPr>
              <w:t>Develop protocol for managing mental illness in old age</w:t>
            </w:r>
          </w:p>
        </w:tc>
        <w:tc>
          <w:tcPr>
            <w:tcW w:w="1984" w:type="dxa"/>
          </w:tcPr>
          <w:p w14:paraId="70FE6F0E" w14:textId="77777777" w:rsidR="00696687" w:rsidRPr="00883555" w:rsidRDefault="00696687" w:rsidP="00720F90">
            <w:pPr>
              <w:tabs>
                <w:tab w:val="left" w:pos="1098"/>
              </w:tabs>
              <w:spacing w:after="160" w:line="259" w:lineRule="auto"/>
              <w:rPr>
                <w:rFonts w:asciiTheme="minorHAnsi" w:hAnsiTheme="minorHAnsi" w:cstheme="minorBidi"/>
                <w:b/>
                <w:sz w:val="18"/>
                <w:szCs w:val="18"/>
              </w:rPr>
            </w:pPr>
            <w:proofErr w:type="spellStart"/>
            <w:r w:rsidRPr="00883555">
              <w:rPr>
                <w:sz w:val="18"/>
                <w:szCs w:val="18"/>
              </w:rPr>
              <w:t>MoHSS</w:t>
            </w:r>
            <w:proofErr w:type="spellEnd"/>
          </w:p>
        </w:tc>
        <w:tc>
          <w:tcPr>
            <w:tcW w:w="1701" w:type="dxa"/>
          </w:tcPr>
          <w:p w14:paraId="6BF76C70"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r>
              <w:rPr>
                <w:rFonts w:asciiTheme="minorHAnsi" w:hAnsiTheme="minorHAnsi" w:cstheme="minorBidi"/>
                <w:b/>
                <w:sz w:val="22"/>
                <w:szCs w:val="22"/>
              </w:rPr>
              <w:t>x</w:t>
            </w:r>
          </w:p>
        </w:tc>
        <w:tc>
          <w:tcPr>
            <w:tcW w:w="1418" w:type="dxa"/>
          </w:tcPr>
          <w:p w14:paraId="0E07E460"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p>
        </w:tc>
        <w:tc>
          <w:tcPr>
            <w:tcW w:w="1559" w:type="dxa"/>
          </w:tcPr>
          <w:p w14:paraId="5FD0E8B3"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p>
        </w:tc>
      </w:tr>
    </w:tbl>
    <w:p w14:paraId="6EF9E5F1"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03F73AFA"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3E9E3601" w14:textId="77777777" w:rsidR="00696687" w:rsidRPr="00112C39" w:rsidRDefault="00696687" w:rsidP="00696687">
      <w:pPr>
        <w:autoSpaceDE w:val="0"/>
        <w:autoSpaceDN w:val="0"/>
        <w:adjustRightInd w:val="0"/>
        <w:spacing w:after="0" w:line="240" w:lineRule="auto"/>
        <w:rPr>
          <w:rFonts w:ascii="Calibri" w:hAnsi="Calibri" w:cs="Calibri"/>
          <w:color w:val="000000"/>
          <w:sz w:val="32"/>
          <w:szCs w:val="32"/>
          <w:lang w:val="en-US"/>
        </w:rPr>
      </w:pPr>
      <w:r w:rsidRPr="00112C39">
        <w:rPr>
          <w:rFonts w:ascii="Calibri" w:hAnsi="Calibri" w:cs="Calibri"/>
          <w:b/>
          <w:bCs/>
          <w:color w:val="000000"/>
          <w:sz w:val="32"/>
          <w:szCs w:val="32"/>
          <w:lang w:val="en-US"/>
        </w:rPr>
        <w:t>PRIORITY AREA</w:t>
      </w:r>
      <w:r>
        <w:rPr>
          <w:rFonts w:ascii="Calibri" w:hAnsi="Calibri" w:cs="Calibri"/>
          <w:b/>
          <w:bCs/>
          <w:color w:val="000000"/>
          <w:sz w:val="32"/>
          <w:szCs w:val="32"/>
          <w:lang w:val="en-US"/>
        </w:rPr>
        <w:t xml:space="preserve"> 3</w:t>
      </w:r>
      <w:r w:rsidRPr="00112C39">
        <w:rPr>
          <w:rFonts w:ascii="Calibri" w:hAnsi="Calibri" w:cs="Calibri"/>
          <w:b/>
          <w:bCs/>
          <w:color w:val="000000"/>
          <w:sz w:val="32"/>
          <w:szCs w:val="32"/>
          <w:lang w:val="en-US"/>
        </w:rPr>
        <w:t xml:space="preserve">:  </w:t>
      </w:r>
      <w:r>
        <w:rPr>
          <w:rFonts w:ascii="Calibri" w:hAnsi="Calibri" w:cs="Calibri"/>
          <w:b/>
          <w:bCs/>
          <w:color w:val="000000"/>
          <w:sz w:val="32"/>
          <w:szCs w:val="32"/>
          <w:lang w:val="en-US"/>
        </w:rPr>
        <w:t xml:space="preserve">The Social Environment </w:t>
      </w:r>
      <w:r w:rsidRPr="00112C39">
        <w:rPr>
          <w:rFonts w:ascii="Calibri" w:hAnsi="Calibri" w:cs="Calibri"/>
          <w:b/>
          <w:bCs/>
          <w:color w:val="000000"/>
          <w:sz w:val="32"/>
          <w:szCs w:val="32"/>
          <w:lang w:val="en-US"/>
        </w:rPr>
        <w:t xml:space="preserve"> </w:t>
      </w:r>
    </w:p>
    <w:p w14:paraId="568A8C25"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r w:rsidRPr="00112C39">
        <w:rPr>
          <w:rFonts w:ascii="Calibri" w:hAnsi="Calibri" w:cs="Calibri"/>
          <w:b/>
          <w:bCs/>
          <w:color w:val="000000"/>
          <w:sz w:val="23"/>
          <w:szCs w:val="23"/>
          <w:lang w:val="en-US"/>
        </w:rPr>
        <w:t>GOAL</w:t>
      </w:r>
      <w:r w:rsidRPr="00112C39">
        <w:rPr>
          <w:rFonts w:ascii="Calibri" w:hAnsi="Calibri" w:cs="Calibri"/>
          <w:b/>
          <w:bCs/>
          <w:color w:val="000000"/>
          <w:lang w:val="en-US"/>
        </w:rPr>
        <w:t xml:space="preserve">: </w:t>
      </w:r>
      <w:r w:rsidRPr="00112C39">
        <w:rPr>
          <w:rFonts w:ascii="Calibri" w:hAnsi="Calibri" w:cs="Calibri"/>
          <w:color w:val="000000"/>
          <w:sz w:val="23"/>
          <w:szCs w:val="23"/>
          <w:lang w:val="en-US"/>
        </w:rPr>
        <w:t>By 20</w:t>
      </w:r>
      <w:r>
        <w:rPr>
          <w:rFonts w:ascii="Calibri" w:hAnsi="Calibri" w:cs="Calibri"/>
          <w:color w:val="000000"/>
          <w:sz w:val="23"/>
          <w:szCs w:val="23"/>
          <w:lang w:val="en-US"/>
        </w:rPr>
        <w:t>26</w:t>
      </w:r>
      <w:r w:rsidRPr="00112C39">
        <w:rPr>
          <w:rFonts w:ascii="Calibri" w:hAnsi="Calibri" w:cs="Calibri"/>
          <w:color w:val="000000"/>
          <w:sz w:val="23"/>
          <w:szCs w:val="23"/>
          <w:lang w:val="en-US"/>
        </w:rPr>
        <w:t xml:space="preserve">, </w:t>
      </w:r>
      <w:r>
        <w:rPr>
          <w:rFonts w:ascii="Calibri" w:hAnsi="Calibri" w:cs="Calibri"/>
          <w:color w:val="000000"/>
          <w:sz w:val="23"/>
          <w:szCs w:val="23"/>
          <w:lang w:val="en-US"/>
        </w:rPr>
        <w:t xml:space="preserve">Montserrat </w:t>
      </w:r>
      <w:r w:rsidRPr="00112C39">
        <w:rPr>
          <w:rFonts w:ascii="Calibri" w:hAnsi="Calibri" w:cs="Calibri"/>
          <w:color w:val="000000"/>
          <w:sz w:val="23"/>
          <w:szCs w:val="23"/>
          <w:lang w:val="en-US"/>
        </w:rPr>
        <w:t xml:space="preserve">will </w:t>
      </w:r>
      <w:r>
        <w:rPr>
          <w:rFonts w:ascii="Calibri" w:hAnsi="Calibri" w:cs="Calibri"/>
          <w:color w:val="000000"/>
          <w:sz w:val="23"/>
          <w:szCs w:val="23"/>
          <w:lang w:val="en-US"/>
        </w:rPr>
        <w:t xml:space="preserve">promote a supportive environment for the well-being of older persons  </w:t>
      </w:r>
    </w:p>
    <w:tbl>
      <w:tblPr>
        <w:tblStyle w:val="TableGrid"/>
        <w:tblW w:w="0" w:type="auto"/>
        <w:tblLook w:val="04A0" w:firstRow="1" w:lastRow="0" w:firstColumn="1" w:lastColumn="0" w:noHBand="0" w:noVBand="1"/>
      </w:tblPr>
      <w:tblGrid>
        <w:gridCol w:w="1618"/>
        <w:gridCol w:w="1618"/>
        <w:gridCol w:w="2713"/>
        <w:gridCol w:w="1984"/>
        <w:gridCol w:w="1560"/>
        <w:gridCol w:w="1559"/>
        <w:gridCol w:w="1559"/>
      </w:tblGrid>
      <w:tr w:rsidR="00696687" w14:paraId="26A817DB" w14:textId="77777777" w:rsidTr="00720F90">
        <w:tc>
          <w:tcPr>
            <w:tcW w:w="1618" w:type="dxa"/>
            <w:shd w:val="clear" w:color="auto" w:fill="2F5496" w:themeFill="accent5" w:themeFillShade="BF"/>
          </w:tcPr>
          <w:p w14:paraId="1C2F41BC" w14:textId="77777777" w:rsidR="00696687" w:rsidRPr="008226A7" w:rsidRDefault="00696687" w:rsidP="00720F90">
            <w:pPr>
              <w:spacing w:before="100" w:beforeAutospacing="1" w:after="100" w:afterAutospacing="1"/>
              <w:jc w:val="both"/>
              <w:rPr>
                <w:color w:val="FFFFFF" w:themeColor="background1"/>
                <w:sz w:val="13"/>
                <w:szCs w:val="13"/>
              </w:rPr>
            </w:pPr>
            <w:r w:rsidRPr="008226A7">
              <w:rPr>
                <w:color w:val="FFFFFF" w:themeColor="background1"/>
                <w:sz w:val="13"/>
                <w:szCs w:val="13"/>
              </w:rPr>
              <w:t>Objectives</w:t>
            </w:r>
          </w:p>
          <w:p w14:paraId="5BF9780D" w14:textId="77777777" w:rsidR="00696687" w:rsidRPr="008226A7" w:rsidRDefault="00696687" w:rsidP="00720F90">
            <w:pPr>
              <w:spacing w:before="100" w:beforeAutospacing="1" w:after="100" w:afterAutospacing="1"/>
              <w:jc w:val="both"/>
              <w:rPr>
                <w:color w:val="FFFFFF" w:themeColor="background1"/>
              </w:rPr>
            </w:pPr>
          </w:p>
        </w:tc>
        <w:tc>
          <w:tcPr>
            <w:tcW w:w="1618" w:type="dxa"/>
            <w:shd w:val="clear" w:color="auto" w:fill="2F5496" w:themeFill="accent5" w:themeFillShade="BF"/>
          </w:tcPr>
          <w:p w14:paraId="0C7F71C1" w14:textId="77777777" w:rsidR="00696687" w:rsidRPr="008226A7" w:rsidRDefault="00696687" w:rsidP="00720F90">
            <w:pPr>
              <w:spacing w:before="100" w:beforeAutospacing="1" w:after="100" w:afterAutospacing="1"/>
              <w:jc w:val="both"/>
              <w:rPr>
                <w:color w:val="FFFFFF" w:themeColor="background1"/>
                <w:sz w:val="13"/>
                <w:szCs w:val="13"/>
              </w:rPr>
            </w:pPr>
            <w:r w:rsidRPr="008226A7">
              <w:rPr>
                <w:color w:val="FFFFFF" w:themeColor="background1"/>
                <w:sz w:val="13"/>
                <w:szCs w:val="13"/>
              </w:rPr>
              <w:t>Performance Indicators</w:t>
            </w:r>
          </w:p>
          <w:p w14:paraId="103BA33A" w14:textId="77777777" w:rsidR="00696687" w:rsidRPr="008226A7" w:rsidRDefault="00696687" w:rsidP="00720F90">
            <w:pPr>
              <w:rPr>
                <w:color w:val="FFFFFF" w:themeColor="background1"/>
              </w:rPr>
            </w:pPr>
          </w:p>
        </w:tc>
        <w:tc>
          <w:tcPr>
            <w:tcW w:w="2713" w:type="dxa"/>
            <w:shd w:val="clear" w:color="auto" w:fill="2F5496" w:themeFill="accent5" w:themeFillShade="BF"/>
          </w:tcPr>
          <w:p w14:paraId="5AF19EB1" w14:textId="77777777" w:rsidR="00696687" w:rsidRPr="008226A7" w:rsidRDefault="00696687" w:rsidP="00720F90">
            <w:pPr>
              <w:spacing w:before="100" w:beforeAutospacing="1" w:after="100" w:afterAutospacing="1"/>
              <w:jc w:val="both"/>
              <w:rPr>
                <w:color w:val="FFFFFF" w:themeColor="background1"/>
                <w:sz w:val="13"/>
                <w:szCs w:val="13"/>
              </w:rPr>
            </w:pPr>
            <w:r w:rsidRPr="008226A7">
              <w:rPr>
                <w:color w:val="FFFFFF" w:themeColor="background1"/>
                <w:sz w:val="13"/>
                <w:szCs w:val="13"/>
              </w:rPr>
              <w:t>Activities</w:t>
            </w:r>
          </w:p>
        </w:tc>
        <w:tc>
          <w:tcPr>
            <w:tcW w:w="1984" w:type="dxa"/>
            <w:shd w:val="clear" w:color="auto" w:fill="2F5496" w:themeFill="accent5" w:themeFillShade="BF"/>
          </w:tcPr>
          <w:p w14:paraId="0261D61B" w14:textId="77777777" w:rsidR="00696687" w:rsidRPr="008226A7" w:rsidRDefault="00696687" w:rsidP="00720F90">
            <w:pPr>
              <w:spacing w:before="100" w:beforeAutospacing="1" w:after="100" w:afterAutospacing="1"/>
              <w:jc w:val="both"/>
              <w:rPr>
                <w:color w:val="FFFFFF" w:themeColor="background1"/>
                <w:sz w:val="13"/>
                <w:szCs w:val="13"/>
              </w:rPr>
            </w:pPr>
            <w:r w:rsidRPr="008226A7">
              <w:rPr>
                <w:color w:val="FFFFFF" w:themeColor="background1"/>
                <w:sz w:val="13"/>
                <w:szCs w:val="13"/>
              </w:rPr>
              <w:t>Lead responsibility</w:t>
            </w:r>
          </w:p>
        </w:tc>
        <w:tc>
          <w:tcPr>
            <w:tcW w:w="1560" w:type="dxa"/>
            <w:shd w:val="clear" w:color="auto" w:fill="2F5496" w:themeFill="accent5" w:themeFillShade="BF"/>
          </w:tcPr>
          <w:p w14:paraId="7E5F6933" w14:textId="77777777" w:rsidR="00696687" w:rsidRPr="008226A7" w:rsidRDefault="00696687" w:rsidP="00720F90">
            <w:pPr>
              <w:spacing w:before="100" w:beforeAutospacing="1" w:after="100" w:afterAutospacing="1"/>
              <w:jc w:val="both"/>
              <w:rPr>
                <w:color w:val="FFFFFF" w:themeColor="background1"/>
                <w:sz w:val="16"/>
                <w:szCs w:val="16"/>
              </w:rPr>
            </w:pPr>
            <w:r w:rsidRPr="008226A7">
              <w:rPr>
                <w:color w:val="FFFFFF" w:themeColor="background1"/>
                <w:sz w:val="16"/>
                <w:szCs w:val="16"/>
              </w:rPr>
              <w:t>Time Frame</w:t>
            </w:r>
          </w:p>
        </w:tc>
        <w:tc>
          <w:tcPr>
            <w:tcW w:w="1559" w:type="dxa"/>
            <w:shd w:val="clear" w:color="auto" w:fill="2F5496" w:themeFill="accent5" w:themeFillShade="BF"/>
          </w:tcPr>
          <w:p w14:paraId="2D53CDDB" w14:textId="77777777" w:rsidR="00696687" w:rsidRPr="008226A7" w:rsidRDefault="00696687" w:rsidP="00720F90">
            <w:pPr>
              <w:spacing w:before="100" w:beforeAutospacing="1" w:after="100" w:afterAutospacing="1"/>
              <w:jc w:val="both"/>
              <w:rPr>
                <w:color w:val="FFFFFF" w:themeColor="background1"/>
                <w:sz w:val="16"/>
                <w:szCs w:val="16"/>
              </w:rPr>
            </w:pPr>
            <w:r w:rsidRPr="008226A7">
              <w:rPr>
                <w:color w:val="FFFFFF" w:themeColor="background1"/>
                <w:sz w:val="16"/>
                <w:szCs w:val="16"/>
              </w:rPr>
              <w:t>Time Frame</w:t>
            </w:r>
          </w:p>
        </w:tc>
        <w:tc>
          <w:tcPr>
            <w:tcW w:w="1559" w:type="dxa"/>
            <w:shd w:val="clear" w:color="auto" w:fill="2F5496" w:themeFill="accent5" w:themeFillShade="BF"/>
          </w:tcPr>
          <w:p w14:paraId="030D0C93" w14:textId="77777777" w:rsidR="00696687" w:rsidRPr="008226A7" w:rsidRDefault="00696687" w:rsidP="00720F90">
            <w:pPr>
              <w:spacing w:before="100" w:beforeAutospacing="1" w:after="100" w:afterAutospacing="1"/>
              <w:jc w:val="both"/>
              <w:rPr>
                <w:color w:val="FFFFFF" w:themeColor="background1"/>
                <w:sz w:val="16"/>
                <w:szCs w:val="16"/>
              </w:rPr>
            </w:pPr>
            <w:r w:rsidRPr="008226A7">
              <w:rPr>
                <w:color w:val="FFFFFF" w:themeColor="background1"/>
                <w:sz w:val="16"/>
                <w:szCs w:val="16"/>
              </w:rPr>
              <w:t>Time Frame</w:t>
            </w:r>
          </w:p>
        </w:tc>
      </w:tr>
      <w:tr w:rsidR="00696687" w14:paraId="1E2E6AEC" w14:textId="77777777" w:rsidTr="00720F90">
        <w:tc>
          <w:tcPr>
            <w:tcW w:w="1618" w:type="dxa"/>
          </w:tcPr>
          <w:p w14:paraId="19A7E5BC" w14:textId="77777777" w:rsidR="00696687" w:rsidRPr="00112C39" w:rsidRDefault="00696687" w:rsidP="00720F90">
            <w:pPr>
              <w:spacing w:before="100" w:beforeAutospacing="1" w:after="100" w:afterAutospacing="1"/>
              <w:jc w:val="both"/>
              <w:rPr>
                <w:b/>
                <w:sz w:val="13"/>
                <w:szCs w:val="13"/>
              </w:rPr>
            </w:pPr>
          </w:p>
        </w:tc>
        <w:tc>
          <w:tcPr>
            <w:tcW w:w="1618" w:type="dxa"/>
          </w:tcPr>
          <w:p w14:paraId="5925181D" w14:textId="77777777" w:rsidR="00696687" w:rsidRDefault="00696687" w:rsidP="00720F90">
            <w:pPr>
              <w:spacing w:before="100" w:beforeAutospacing="1" w:after="100" w:afterAutospacing="1"/>
              <w:jc w:val="both"/>
              <w:rPr>
                <w:b/>
                <w:sz w:val="13"/>
                <w:szCs w:val="13"/>
              </w:rPr>
            </w:pPr>
          </w:p>
        </w:tc>
        <w:tc>
          <w:tcPr>
            <w:tcW w:w="2713" w:type="dxa"/>
          </w:tcPr>
          <w:p w14:paraId="7F1B00ED" w14:textId="77777777" w:rsidR="00696687" w:rsidRDefault="00696687" w:rsidP="00720F90">
            <w:pPr>
              <w:spacing w:before="100" w:beforeAutospacing="1" w:after="100" w:afterAutospacing="1"/>
              <w:jc w:val="both"/>
              <w:rPr>
                <w:b/>
                <w:sz w:val="13"/>
                <w:szCs w:val="13"/>
              </w:rPr>
            </w:pPr>
          </w:p>
        </w:tc>
        <w:tc>
          <w:tcPr>
            <w:tcW w:w="1984" w:type="dxa"/>
          </w:tcPr>
          <w:p w14:paraId="49FF6F9F" w14:textId="77777777" w:rsidR="00696687" w:rsidRDefault="00696687" w:rsidP="00720F90">
            <w:pPr>
              <w:spacing w:before="100" w:beforeAutospacing="1" w:after="100" w:afterAutospacing="1"/>
              <w:jc w:val="both"/>
              <w:rPr>
                <w:b/>
                <w:sz w:val="13"/>
                <w:szCs w:val="13"/>
              </w:rPr>
            </w:pPr>
          </w:p>
        </w:tc>
        <w:tc>
          <w:tcPr>
            <w:tcW w:w="1560" w:type="dxa"/>
          </w:tcPr>
          <w:p w14:paraId="6769F369" w14:textId="249AE2FE" w:rsidR="00696687" w:rsidRPr="00012929" w:rsidRDefault="00696687" w:rsidP="003C730E">
            <w:pPr>
              <w:spacing w:before="100" w:beforeAutospacing="1" w:after="100" w:afterAutospacing="1"/>
              <w:jc w:val="both"/>
              <w:rPr>
                <w:sz w:val="16"/>
                <w:szCs w:val="16"/>
              </w:rPr>
            </w:pPr>
            <w:r w:rsidRPr="00012929">
              <w:rPr>
                <w:sz w:val="16"/>
                <w:szCs w:val="16"/>
              </w:rPr>
              <w:t>202</w:t>
            </w:r>
            <w:r w:rsidR="003C730E">
              <w:rPr>
                <w:sz w:val="16"/>
                <w:szCs w:val="16"/>
              </w:rPr>
              <w:t>2</w:t>
            </w:r>
            <w:r w:rsidRPr="00012929">
              <w:rPr>
                <w:sz w:val="16"/>
                <w:szCs w:val="16"/>
              </w:rPr>
              <w:t xml:space="preserve"> -202</w:t>
            </w:r>
            <w:r w:rsidR="003C730E">
              <w:rPr>
                <w:sz w:val="16"/>
                <w:szCs w:val="16"/>
              </w:rPr>
              <w:t>3</w:t>
            </w:r>
          </w:p>
        </w:tc>
        <w:tc>
          <w:tcPr>
            <w:tcW w:w="1559" w:type="dxa"/>
          </w:tcPr>
          <w:p w14:paraId="66ABFC60" w14:textId="77777777" w:rsidR="00696687" w:rsidRPr="00012929" w:rsidRDefault="00696687" w:rsidP="00720F90">
            <w:pPr>
              <w:spacing w:before="100" w:beforeAutospacing="1" w:after="100" w:afterAutospacing="1"/>
              <w:jc w:val="both"/>
              <w:rPr>
                <w:sz w:val="16"/>
                <w:szCs w:val="16"/>
              </w:rPr>
            </w:pPr>
            <w:r w:rsidRPr="00012929">
              <w:rPr>
                <w:sz w:val="16"/>
                <w:szCs w:val="16"/>
              </w:rPr>
              <w:t>202</w:t>
            </w:r>
            <w:r>
              <w:rPr>
                <w:sz w:val="16"/>
                <w:szCs w:val="16"/>
              </w:rPr>
              <w:t>3</w:t>
            </w:r>
            <w:r w:rsidRPr="00012929">
              <w:rPr>
                <w:sz w:val="16"/>
                <w:szCs w:val="16"/>
              </w:rPr>
              <w:t xml:space="preserve"> -202</w:t>
            </w:r>
            <w:r>
              <w:rPr>
                <w:sz w:val="16"/>
                <w:szCs w:val="16"/>
              </w:rPr>
              <w:t>4</w:t>
            </w:r>
          </w:p>
        </w:tc>
        <w:tc>
          <w:tcPr>
            <w:tcW w:w="1559" w:type="dxa"/>
          </w:tcPr>
          <w:p w14:paraId="6EFDEB07" w14:textId="56918267" w:rsidR="00696687" w:rsidRPr="00012929" w:rsidRDefault="00696687" w:rsidP="003C730E">
            <w:pPr>
              <w:spacing w:before="100" w:beforeAutospacing="1" w:after="100" w:afterAutospacing="1"/>
              <w:jc w:val="both"/>
              <w:rPr>
                <w:sz w:val="16"/>
                <w:szCs w:val="16"/>
              </w:rPr>
            </w:pPr>
            <w:r w:rsidRPr="00012929">
              <w:rPr>
                <w:sz w:val="16"/>
                <w:szCs w:val="16"/>
              </w:rPr>
              <w:t>202</w:t>
            </w:r>
            <w:r w:rsidR="003C730E">
              <w:rPr>
                <w:sz w:val="16"/>
                <w:szCs w:val="16"/>
              </w:rPr>
              <w:t>4</w:t>
            </w:r>
            <w:r w:rsidRPr="00012929">
              <w:rPr>
                <w:sz w:val="16"/>
                <w:szCs w:val="16"/>
              </w:rPr>
              <w:t xml:space="preserve"> - 202</w:t>
            </w:r>
            <w:r w:rsidR="003C730E">
              <w:rPr>
                <w:sz w:val="16"/>
                <w:szCs w:val="16"/>
              </w:rPr>
              <w:t>5</w:t>
            </w:r>
          </w:p>
        </w:tc>
      </w:tr>
      <w:tr w:rsidR="00696687" w14:paraId="374C0FB2" w14:textId="77777777" w:rsidTr="00720F90">
        <w:tc>
          <w:tcPr>
            <w:tcW w:w="1618" w:type="dxa"/>
          </w:tcPr>
          <w:p w14:paraId="75C8B17A" w14:textId="77777777" w:rsidR="00696687" w:rsidRPr="006B459A" w:rsidRDefault="00696687" w:rsidP="00720F90">
            <w:pPr>
              <w:spacing w:before="100" w:beforeAutospacing="1" w:after="100" w:afterAutospacing="1"/>
              <w:jc w:val="both"/>
              <w:rPr>
                <w:b/>
                <w:sz w:val="13"/>
                <w:szCs w:val="13"/>
              </w:rPr>
            </w:pPr>
            <w:r>
              <w:rPr>
                <w:rFonts w:asciiTheme="minorHAnsi" w:hAnsiTheme="minorHAnsi" w:cstheme="minorHAnsi"/>
                <w:sz w:val="13"/>
                <w:szCs w:val="13"/>
              </w:rPr>
              <w:t>To d</w:t>
            </w:r>
            <w:r w:rsidRPr="006B459A">
              <w:rPr>
                <w:rFonts w:asciiTheme="minorHAnsi" w:hAnsiTheme="minorHAnsi" w:cstheme="minorHAnsi"/>
                <w:sz w:val="13"/>
                <w:szCs w:val="13"/>
              </w:rPr>
              <w:t xml:space="preserve">evelop a social support system for example assisted living </w:t>
            </w:r>
            <w:proofErr w:type="spellStart"/>
            <w:r w:rsidRPr="006B459A">
              <w:rPr>
                <w:rFonts w:asciiTheme="minorHAnsi" w:hAnsiTheme="minorHAnsi" w:cstheme="minorHAnsi"/>
                <w:sz w:val="13"/>
                <w:szCs w:val="13"/>
              </w:rPr>
              <w:t>programmes</w:t>
            </w:r>
            <w:proofErr w:type="spellEnd"/>
            <w:r w:rsidRPr="006B459A">
              <w:rPr>
                <w:rFonts w:asciiTheme="minorHAnsi" w:hAnsiTheme="minorHAnsi" w:cstheme="minorHAnsi"/>
                <w:sz w:val="13"/>
                <w:szCs w:val="13"/>
              </w:rPr>
              <w:t xml:space="preserve">, (both formal and informal), with a view to enhancing the ability of relatives to take care of older persons within the family </w:t>
            </w:r>
          </w:p>
        </w:tc>
        <w:tc>
          <w:tcPr>
            <w:tcW w:w="1618" w:type="dxa"/>
          </w:tcPr>
          <w:p w14:paraId="2F4D9C0B" w14:textId="77777777" w:rsidR="00696687" w:rsidRPr="008966C8" w:rsidRDefault="00696687" w:rsidP="00720F90">
            <w:pPr>
              <w:spacing w:before="100" w:beforeAutospacing="1" w:after="100" w:afterAutospacing="1"/>
              <w:jc w:val="both"/>
              <w:rPr>
                <w:sz w:val="16"/>
                <w:szCs w:val="16"/>
              </w:rPr>
            </w:pPr>
            <w:r w:rsidRPr="008966C8">
              <w:rPr>
                <w:sz w:val="16"/>
                <w:szCs w:val="16"/>
              </w:rPr>
              <w:t>Creation of social support system</w:t>
            </w:r>
          </w:p>
          <w:p w14:paraId="4F681C40" w14:textId="77777777" w:rsidR="00696687" w:rsidRPr="008966C8" w:rsidRDefault="00696687" w:rsidP="00720F90">
            <w:pPr>
              <w:spacing w:before="100" w:beforeAutospacing="1" w:after="100" w:afterAutospacing="1"/>
              <w:jc w:val="both"/>
              <w:rPr>
                <w:sz w:val="16"/>
                <w:szCs w:val="16"/>
              </w:rPr>
            </w:pPr>
            <w:r w:rsidRPr="008966C8">
              <w:rPr>
                <w:sz w:val="16"/>
                <w:szCs w:val="16"/>
              </w:rPr>
              <w:t>Survey relatives of older people for satisfaction levels of existing support and ideas for new forms of support by 2024</w:t>
            </w:r>
          </w:p>
        </w:tc>
        <w:tc>
          <w:tcPr>
            <w:tcW w:w="2713" w:type="dxa"/>
          </w:tcPr>
          <w:p w14:paraId="68109D50" w14:textId="77777777" w:rsidR="00696687" w:rsidRPr="008966C8" w:rsidRDefault="00696687" w:rsidP="00720F90">
            <w:pPr>
              <w:spacing w:before="100" w:beforeAutospacing="1" w:after="100" w:afterAutospacing="1"/>
              <w:jc w:val="both"/>
              <w:rPr>
                <w:sz w:val="16"/>
                <w:szCs w:val="16"/>
              </w:rPr>
            </w:pPr>
            <w:r w:rsidRPr="008966C8">
              <w:rPr>
                <w:sz w:val="16"/>
                <w:szCs w:val="16"/>
              </w:rPr>
              <w:t>Design of social support system</w:t>
            </w:r>
          </w:p>
          <w:p w14:paraId="606FECA3" w14:textId="77777777" w:rsidR="00696687" w:rsidRPr="008966C8" w:rsidRDefault="00696687" w:rsidP="00720F90">
            <w:pPr>
              <w:spacing w:before="100" w:beforeAutospacing="1" w:after="100" w:afterAutospacing="1"/>
              <w:jc w:val="both"/>
              <w:rPr>
                <w:sz w:val="16"/>
                <w:szCs w:val="16"/>
              </w:rPr>
            </w:pPr>
            <w:r>
              <w:rPr>
                <w:sz w:val="16"/>
                <w:szCs w:val="16"/>
              </w:rPr>
              <w:t>Design and i</w:t>
            </w:r>
            <w:r w:rsidRPr="008966C8">
              <w:rPr>
                <w:sz w:val="16"/>
                <w:szCs w:val="16"/>
              </w:rPr>
              <w:t xml:space="preserve">mplementation of </w:t>
            </w:r>
            <w:r>
              <w:rPr>
                <w:sz w:val="16"/>
                <w:szCs w:val="16"/>
              </w:rPr>
              <w:t>survey</w:t>
            </w:r>
          </w:p>
        </w:tc>
        <w:tc>
          <w:tcPr>
            <w:tcW w:w="1984" w:type="dxa"/>
          </w:tcPr>
          <w:p w14:paraId="40D61C9B" w14:textId="77777777" w:rsidR="00696687" w:rsidRDefault="00696687" w:rsidP="00720F90">
            <w:pPr>
              <w:spacing w:before="100" w:beforeAutospacing="1" w:after="100" w:afterAutospacing="1"/>
              <w:jc w:val="both"/>
              <w:rPr>
                <w:b/>
              </w:rPr>
            </w:pPr>
            <w:proofErr w:type="spellStart"/>
            <w:r w:rsidRPr="00F955C0">
              <w:rPr>
                <w:sz w:val="16"/>
                <w:szCs w:val="16"/>
              </w:rPr>
              <w:t>MoHSS</w:t>
            </w:r>
            <w:proofErr w:type="spellEnd"/>
          </w:p>
        </w:tc>
        <w:tc>
          <w:tcPr>
            <w:tcW w:w="1560" w:type="dxa"/>
          </w:tcPr>
          <w:p w14:paraId="711435A8" w14:textId="77777777" w:rsidR="00696687" w:rsidRDefault="00696687" w:rsidP="00720F90">
            <w:pPr>
              <w:spacing w:before="100" w:beforeAutospacing="1" w:after="100" w:afterAutospacing="1"/>
              <w:jc w:val="both"/>
              <w:rPr>
                <w:b/>
              </w:rPr>
            </w:pPr>
          </w:p>
        </w:tc>
        <w:tc>
          <w:tcPr>
            <w:tcW w:w="1559" w:type="dxa"/>
          </w:tcPr>
          <w:p w14:paraId="2F5B5595" w14:textId="77777777" w:rsidR="00696687" w:rsidRDefault="00696687" w:rsidP="00720F90">
            <w:pPr>
              <w:spacing w:before="100" w:beforeAutospacing="1" w:after="100" w:afterAutospacing="1"/>
              <w:jc w:val="both"/>
              <w:rPr>
                <w:b/>
              </w:rPr>
            </w:pPr>
            <w:r>
              <w:rPr>
                <w:b/>
              </w:rPr>
              <w:t>x</w:t>
            </w:r>
          </w:p>
        </w:tc>
        <w:tc>
          <w:tcPr>
            <w:tcW w:w="1559" w:type="dxa"/>
          </w:tcPr>
          <w:p w14:paraId="5DEF102A" w14:textId="77777777" w:rsidR="00696687" w:rsidRDefault="00696687" w:rsidP="00720F90">
            <w:pPr>
              <w:spacing w:before="100" w:beforeAutospacing="1" w:after="100" w:afterAutospacing="1"/>
              <w:jc w:val="both"/>
              <w:rPr>
                <w:b/>
              </w:rPr>
            </w:pPr>
          </w:p>
        </w:tc>
      </w:tr>
      <w:tr w:rsidR="00696687" w14:paraId="57A2214E" w14:textId="77777777" w:rsidTr="00720F90">
        <w:tc>
          <w:tcPr>
            <w:tcW w:w="1618" w:type="dxa"/>
          </w:tcPr>
          <w:p w14:paraId="6683E286" w14:textId="77777777" w:rsidR="00696687" w:rsidRPr="006B459A" w:rsidRDefault="00696687" w:rsidP="00720F90">
            <w:pPr>
              <w:spacing w:before="100" w:beforeAutospacing="1" w:after="100" w:afterAutospacing="1"/>
              <w:jc w:val="both"/>
              <w:rPr>
                <w:b/>
                <w:sz w:val="13"/>
                <w:szCs w:val="13"/>
              </w:rPr>
            </w:pPr>
            <w:r>
              <w:rPr>
                <w:rFonts w:asciiTheme="minorHAnsi" w:hAnsiTheme="minorHAnsi" w:cstheme="minorHAnsi"/>
                <w:sz w:val="13"/>
                <w:szCs w:val="13"/>
              </w:rPr>
              <w:t>Th</w:t>
            </w:r>
            <w:r w:rsidRPr="006B459A">
              <w:rPr>
                <w:rFonts w:asciiTheme="minorHAnsi" w:hAnsiTheme="minorHAnsi" w:cstheme="minorHAnsi"/>
                <w:sz w:val="13"/>
                <w:szCs w:val="13"/>
              </w:rPr>
              <w:t xml:space="preserve">rough appropriate mechanisms, </w:t>
            </w:r>
            <w:r>
              <w:rPr>
                <w:rFonts w:asciiTheme="minorHAnsi" w:hAnsiTheme="minorHAnsi" w:cstheme="minorHAnsi"/>
                <w:sz w:val="13"/>
                <w:szCs w:val="13"/>
              </w:rPr>
              <w:t xml:space="preserve">support  older persons by </w:t>
            </w:r>
            <w:r w:rsidRPr="006B459A">
              <w:rPr>
                <w:rFonts w:asciiTheme="minorHAnsi" w:hAnsiTheme="minorHAnsi" w:cstheme="minorHAnsi"/>
                <w:sz w:val="13"/>
                <w:szCs w:val="13"/>
              </w:rPr>
              <w:t>creat</w:t>
            </w:r>
            <w:r>
              <w:rPr>
                <w:rFonts w:asciiTheme="minorHAnsi" w:hAnsiTheme="minorHAnsi" w:cstheme="minorHAnsi"/>
                <w:sz w:val="13"/>
                <w:szCs w:val="13"/>
              </w:rPr>
              <w:t>ing</w:t>
            </w:r>
            <w:r w:rsidRPr="006B459A">
              <w:rPr>
                <w:rFonts w:asciiTheme="minorHAnsi" w:hAnsiTheme="minorHAnsi" w:cstheme="minorHAnsi"/>
                <w:sz w:val="13"/>
                <w:szCs w:val="13"/>
              </w:rPr>
              <w:t xml:space="preserve"> conditions </w:t>
            </w:r>
            <w:r>
              <w:rPr>
                <w:rFonts w:asciiTheme="minorHAnsi" w:hAnsiTheme="minorHAnsi" w:cstheme="minorHAnsi"/>
                <w:sz w:val="13"/>
                <w:szCs w:val="13"/>
              </w:rPr>
              <w:t xml:space="preserve">that </w:t>
            </w:r>
            <w:r w:rsidRPr="006B459A">
              <w:rPr>
                <w:rFonts w:asciiTheme="minorHAnsi" w:hAnsiTheme="minorHAnsi" w:cstheme="minorHAnsi"/>
                <w:sz w:val="13"/>
                <w:szCs w:val="13"/>
              </w:rPr>
              <w:t>enable</w:t>
            </w:r>
            <w:r>
              <w:rPr>
                <w:rFonts w:asciiTheme="minorHAnsi" w:hAnsiTheme="minorHAnsi" w:cstheme="minorHAnsi"/>
                <w:sz w:val="13"/>
                <w:szCs w:val="13"/>
              </w:rPr>
              <w:t>s</w:t>
            </w:r>
            <w:r w:rsidRPr="006B459A">
              <w:rPr>
                <w:rFonts w:asciiTheme="minorHAnsi" w:hAnsiTheme="minorHAnsi" w:cstheme="minorHAnsi"/>
                <w:sz w:val="13"/>
                <w:szCs w:val="13"/>
              </w:rPr>
              <w:t xml:space="preserve"> </w:t>
            </w:r>
            <w:r w:rsidRPr="006B459A">
              <w:rPr>
                <w:rFonts w:asciiTheme="minorHAnsi" w:hAnsiTheme="minorHAnsi" w:cstheme="minorHAnsi"/>
                <w:sz w:val="13"/>
                <w:szCs w:val="13"/>
              </w:rPr>
              <w:lastRenderedPageBreak/>
              <w:t>them to work and live independently in their own community</w:t>
            </w:r>
            <w:r>
              <w:rPr>
                <w:rFonts w:asciiTheme="minorHAnsi" w:hAnsiTheme="minorHAnsi" w:cstheme="minorHAnsi"/>
                <w:sz w:val="13"/>
                <w:szCs w:val="13"/>
              </w:rPr>
              <w:t xml:space="preserve"> as long as possible</w:t>
            </w:r>
          </w:p>
        </w:tc>
        <w:tc>
          <w:tcPr>
            <w:tcW w:w="1618" w:type="dxa"/>
          </w:tcPr>
          <w:p w14:paraId="6C961BEC" w14:textId="77777777" w:rsidR="00696687" w:rsidRPr="00B303B3" w:rsidRDefault="00696687" w:rsidP="00720F90">
            <w:pPr>
              <w:spacing w:before="100" w:beforeAutospacing="1" w:after="100" w:afterAutospacing="1"/>
              <w:jc w:val="both"/>
              <w:rPr>
                <w:sz w:val="16"/>
                <w:szCs w:val="16"/>
              </w:rPr>
            </w:pPr>
            <w:r w:rsidRPr="00B303B3">
              <w:rPr>
                <w:sz w:val="16"/>
                <w:szCs w:val="16"/>
              </w:rPr>
              <w:lastRenderedPageBreak/>
              <w:t xml:space="preserve">Identify interventions, based on evidence, that </w:t>
            </w:r>
            <w:r w:rsidRPr="00B303B3">
              <w:rPr>
                <w:sz w:val="16"/>
                <w:szCs w:val="16"/>
              </w:rPr>
              <w:lastRenderedPageBreak/>
              <w:t>enables the older person to work longer if they so choose by 2024</w:t>
            </w:r>
          </w:p>
        </w:tc>
        <w:tc>
          <w:tcPr>
            <w:tcW w:w="2713" w:type="dxa"/>
          </w:tcPr>
          <w:p w14:paraId="55BA267E" w14:textId="77777777" w:rsidR="00696687" w:rsidRPr="00B303B3" w:rsidRDefault="00696687" w:rsidP="00720F90">
            <w:pPr>
              <w:spacing w:before="100" w:beforeAutospacing="1" w:after="100" w:afterAutospacing="1"/>
              <w:jc w:val="both"/>
              <w:rPr>
                <w:sz w:val="16"/>
                <w:szCs w:val="16"/>
              </w:rPr>
            </w:pPr>
            <w:r w:rsidRPr="00B303B3">
              <w:rPr>
                <w:sz w:val="16"/>
                <w:szCs w:val="16"/>
              </w:rPr>
              <w:lastRenderedPageBreak/>
              <w:t>Ask older persons through  survey what they need in order to continue to work</w:t>
            </w:r>
          </w:p>
        </w:tc>
        <w:tc>
          <w:tcPr>
            <w:tcW w:w="1984" w:type="dxa"/>
          </w:tcPr>
          <w:p w14:paraId="6163900E" w14:textId="77777777" w:rsidR="00696687" w:rsidRDefault="00696687" w:rsidP="00720F90">
            <w:pPr>
              <w:spacing w:before="100" w:beforeAutospacing="1" w:after="100" w:afterAutospacing="1"/>
              <w:jc w:val="both"/>
              <w:rPr>
                <w:sz w:val="16"/>
                <w:szCs w:val="16"/>
              </w:rPr>
            </w:pPr>
            <w:proofErr w:type="spellStart"/>
            <w:r w:rsidRPr="00F955C0">
              <w:rPr>
                <w:sz w:val="16"/>
                <w:szCs w:val="16"/>
              </w:rPr>
              <w:t>MoHSS</w:t>
            </w:r>
            <w:proofErr w:type="spellEnd"/>
          </w:p>
          <w:p w14:paraId="439A5296" w14:textId="57B4E1CC" w:rsidR="00696687" w:rsidRDefault="00696687" w:rsidP="00CD48A3">
            <w:pPr>
              <w:spacing w:before="100" w:beforeAutospacing="1" w:after="100" w:afterAutospacing="1"/>
              <w:jc w:val="both"/>
              <w:rPr>
                <w:b/>
              </w:rPr>
            </w:pPr>
            <w:r>
              <w:rPr>
                <w:sz w:val="16"/>
                <w:szCs w:val="16"/>
              </w:rPr>
              <w:t>H</w:t>
            </w:r>
            <w:r w:rsidR="00CD48A3">
              <w:rPr>
                <w:sz w:val="16"/>
                <w:szCs w:val="16"/>
              </w:rPr>
              <w:t>R</w:t>
            </w:r>
          </w:p>
        </w:tc>
        <w:tc>
          <w:tcPr>
            <w:tcW w:w="1560" w:type="dxa"/>
          </w:tcPr>
          <w:p w14:paraId="125F14BE" w14:textId="77777777" w:rsidR="00696687" w:rsidRDefault="00696687" w:rsidP="00720F90">
            <w:pPr>
              <w:spacing w:before="100" w:beforeAutospacing="1" w:after="100" w:afterAutospacing="1"/>
              <w:jc w:val="both"/>
              <w:rPr>
                <w:b/>
              </w:rPr>
            </w:pPr>
          </w:p>
        </w:tc>
        <w:tc>
          <w:tcPr>
            <w:tcW w:w="1559" w:type="dxa"/>
          </w:tcPr>
          <w:p w14:paraId="64AB851A" w14:textId="77777777" w:rsidR="00696687" w:rsidRDefault="00696687" w:rsidP="00720F90">
            <w:pPr>
              <w:spacing w:before="100" w:beforeAutospacing="1" w:after="100" w:afterAutospacing="1"/>
              <w:jc w:val="both"/>
              <w:rPr>
                <w:b/>
              </w:rPr>
            </w:pPr>
            <w:r>
              <w:rPr>
                <w:b/>
              </w:rPr>
              <w:t>x</w:t>
            </w:r>
          </w:p>
        </w:tc>
        <w:tc>
          <w:tcPr>
            <w:tcW w:w="1559" w:type="dxa"/>
          </w:tcPr>
          <w:p w14:paraId="231E2C9C" w14:textId="77777777" w:rsidR="00696687" w:rsidRDefault="00696687" w:rsidP="00720F90">
            <w:pPr>
              <w:spacing w:before="100" w:beforeAutospacing="1" w:after="100" w:afterAutospacing="1"/>
              <w:jc w:val="both"/>
              <w:rPr>
                <w:b/>
              </w:rPr>
            </w:pPr>
          </w:p>
        </w:tc>
      </w:tr>
      <w:tr w:rsidR="00696687" w14:paraId="1A55A63E" w14:textId="77777777" w:rsidTr="00720F90">
        <w:tc>
          <w:tcPr>
            <w:tcW w:w="1618" w:type="dxa"/>
          </w:tcPr>
          <w:p w14:paraId="01E495DD" w14:textId="77777777" w:rsidR="00696687" w:rsidRPr="006B459A" w:rsidRDefault="00696687" w:rsidP="00720F90">
            <w:pPr>
              <w:spacing w:before="100" w:beforeAutospacing="1" w:after="100" w:afterAutospacing="1"/>
              <w:jc w:val="both"/>
              <w:rPr>
                <w:b/>
                <w:sz w:val="13"/>
                <w:szCs w:val="13"/>
              </w:rPr>
            </w:pPr>
            <w:r w:rsidRPr="006B459A">
              <w:rPr>
                <w:rFonts w:asciiTheme="minorHAnsi" w:hAnsiTheme="minorHAnsi" w:cstheme="minorHAnsi"/>
                <w:sz w:val="13"/>
                <w:szCs w:val="13"/>
              </w:rPr>
              <w:t xml:space="preserve">Promote, enhance and support family care giving </w:t>
            </w:r>
          </w:p>
        </w:tc>
        <w:tc>
          <w:tcPr>
            <w:tcW w:w="1618" w:type="dxa"/>
          </w:tcPr>
          <w:p w14:paraId="395601AC" w14:textId="77777777" w:rsidR="00696687" w:rsidRPr="00B303B3" w:rsidRDefault="00696687" w:rsidP="00720F90">
            <w:pPr>
              <w:spacing w:before="100" w:beforeAutospacing="1" w:after="100" w:afterAutospacing="1"/>
              <w:jc w:val="both"/>
              <w:rPr>
                <w:sz w:val="16"/>
                <w:szCs w:val="16"/>
              </w:rPr>
            </w:pPr>
            <w:r w:rsidRPr="00B303B3">
              <w:rPr>
                <w:sz w:val="16"/>
                <w:szCs w:val="16"/>
              </w:rPr>
              <w:t>Establish a Service level Agreement with MAOP</w:t>
            </w:r>
            <w:r>
              <w:rPr>
                <w:sz w:val="16"/>
                <w:szCs w:val="16"/>
              </w:rPr>
              <w:t xml:space="preserve"> by 2022</w:t>
            </w:r>
          </w:p>
        </w:tc>
        <w:tc>
          <w:tcPr>
            <w:tcW w:w="2713" w:type="dxa"/>
          </w:tcPr>
          <w:p w14:paraId="338AFAC7" w14:textId="77777777" w:rsidR="00696687" w:rsidRPr="00B303B3" w:rsidRDefault="00696687" w:rsidP="00720F90">
            <w:pPr>
              <w:spacing w:before="100" w:beforeAutospacing="1" w:after="100" w:afterAutospacing="1"/>
              <w:jc w:val="both"/>
              <w:rPr>
                <w:sz w:val="16"/>
                <w:szCs w:val="16"/>
              </w:rPr>
            </w:pPr>
            <w:r w:rsidRPr="00B303B3">
              <w:rPr>
                <w:sz w:val="16"/>
                <w:szCs w:val="16"/>
              </w:rPr>
              <w:t>Consult with Montserrat Association of Older Persons organization for view on how best to improve the service</w:t>
            </w:r>
          </w:p>
        </w:tc>
        <w:tc>
          <w:tcPr>
            <w:tcW w:w="1984" w:type="dxa"/>
          </w:tcPr>
          <w:p w14:paraId="75C38639" w14:textId="77777777" w:rsidR="00696687" w:rsidRDefault="00696687" w:rsidP="00720F90">
            <w:pPr>
              <w:spacing w:before="100" w:beforeAutospacing="1" w:after="100" w:afterAutospacing="1"/>
              <w:jc w:val="both"/>
              <w:rPr>
                <w:b/>
              </w:rPr>
            </w:pPr>
          </w:p>
        </w:tc>
        <w:tc>
          <w:tcPr>
            <w:tcW w:w="1560" w:type="dxa"/>
          </w:tcPr>
          <w:p w14:paraId="6901220E" w14:textId="77777777" w:rsidR="00696687" w:rsidRDefault="00696687" w:rsidP="00720F90">
            <w:pPr>
              <w:spacing w:before="100" w:beforeAutospacing="1" w:after="100" w:afterAutospacing="1"/>
              <w:jc w:val="both"/>
              <w:rPr>
                <w:b/>
              </w:rPr>
            </w:pPr>
            <w:r>
              <w:rPr>
                <w:b/>
              </w:rPr>
              <w:t>x</w:t>
            </w:r>
          </w:p>
        </w:tc>
        <w:tc>
          <w:tcPr>
            <w:tcW w:w="1559" w:type="dxa"/>
          </w:tcPr>
          <w:p w14:paraId="6B845BE9" w14:textId="77777777" w:rsidR="00696687" w:rsidRDefault="00696687" w:rsidP="00720F90">
            <w:pPr>
              <w:spacing w:before="100" w:beforeAutospacing="1" w:after="100" w:afterAutospacing="1"/>
              <w:jc w:val="both"/>
              <w:rPr>
                <w:b/>
              </w:rPr>
            </w:pPr>
          </w:p>
        </w:tc>
        <w:tc>
          <w:tcPr>
            <w:tcW w:w="1559" w:type="dxa"/>
          </w:tcPr>
          <w:p w14:paraId="4FC6D7E7" w14:textId="77777777" w:rsidR="00696687" w:rsidRDefault="00696687" w:rsidP="00720F90">
            <w:pPr>
              <w:spacing w:before="100" w:beforeAutospacing="1" w:after="100" w:afterAutospacing="1"/>
              <w:jc w:val="both"/>
              <w:rPr>
                <w:b/>
              </w:rPr>
            </w:pPr>
          </w:p>
        </w:tc>
      </w:tr>
      <w:tr w:rsidR="009F1DDF" w14:paraId="55BF0849" w14:textId="77777777" w:rsidTr="00720F90">
        <w:tc>
          <w:tcPr>
            <w:tcW w:w="1618" w:type="dxa"/>
          </w:tcPr>
          <w:p w14:paraId="2DB41D54" w14:textId="4E7A6E0D" w:rsidR="009F1DDF" w:rsidRPr="006B459A" w:rsidRDefault="009F1DDF" w:rsidP="00720F90">
            <w:pPr>
              <w:spacing w:before="100" w:beforeAutospacing="1" w:after="100" w:afterAutospacing="1"/>
              <w:jc w:val="both"/>
              <w:rPr>
                <w:rFonts w:cstheme="minorHAnsi"/>
                <w:sz w:val="13"/>
                <w:szCs w:val="13"/>
              </w:rPr>
            </w:pPr>
            <w:r>
              <w:rPr>
                <w:rFonts w:cstheme="minorHAnsi"/>
                <w:sz w:val="13"/>
                <w:szCs w:val="13"/>
              </w:rPr>
              <w:t>Prioritize access to new technologies and facilitate training on same</w:t>
            </w:r>
          </w:p>
        </w:tc>
        <w:tc>
          <w:tcPr>
            <w:tcW w:w="1618" w:type="dxa"/>
          </w:tcPr>
          <w:p w14:paraId="71D5FCF3" w14:textId="297A4747" w:rsidR="009F1DDF" w:rsidRPr="00B303B3" w:rsidRDefault="009F1DDF" w:rsidP="00720F90">
            <w:pPr>
              <w:spacing w:before="100" w:beforeAutospacing="1" w:after="100" w:afterAutospacing="1"/>
              <w:jc w:val="both"/>
              <w:rPr>
                <w:sz w:val="16"/>
                <w:szCs w:val="16"/>
              </w:rPr>
            </w:pPr>
            <w:r>
              <w:rPr>
                <w:sz w:val="16"/>
                <w:szCs w:val="16"/>
              </w:rPr>
              <w:t xml:space="preserve">Roll out national training </w:t>
            </w:r>
            <w:proofErr w:type="spellStart"/>
            <w:r>
              <w:rPr>
                <w:sz w:val="16"/>
                <w:szCs w:val="16"/>
              </w:rPr>
              <w:t>programmes</w:t>
            </w:r>
            <w:proofErr w:type="spellEnd"/>
            <w:r>
              <w:rPr>
                <w:sz w:val="16"/>
                <w:szCs w:val="16"/>
              </w:rPr>
              <w:t xml:space="preserve"> targeted at older community</w:t>
            </w:r>
          </w:p>
        </w:tc>
        <w:tc>
          <w:tcPr>
            <w:tcW w:w="2713" w:type="dxa"/>
          </w:tcPr>
          <w:p w14:paraId="3955E386" w14:textId="117AA78B" w:rsidR="009F1DDF" w:rsidRPr="00B303B3" w:rsidRDefault="009F1DDF" w:rsidP="00720F90">
            <w:pPr>
              <w:spacing w:before="100" w:beforeAutospacing="1" w:after="100" w:afterAutospacing="1"/>
              <w:jc w:val="both"/>
              <w:rPr>
                <w:sz w:val="16"/>
                <w:szCs w:val="16"/>
              </w:rPr>
            </w:pPr>
            <w:r>
              <w:rPr>
                <w:sz w:val="16"/>
                <w:szCs w:val="16"/>
              </w:rPr>
              <w:t>Education and training in new technologies</w:t>
            </w:r>
          </w:p>
        </w:tc>
        <w:tc>
          <w:tcPr>
            <w:tcW w:w="1984" w:type="dxa"/>
          </w:tcPr>
          <w:p w14:paraId="2F065F3A" w14:textId="7A5E5FEB" w:rsidR="009F1DDF" w:rsidRPr="009F1DDF" w:rsidRDefault="009F1DDF" w:rsidP="00720F90">
            <w:pPr>
              <w:spacing w:before="100" w:beforeAutospacing="1" w:after="100" w:afterAutospacing="1"/>
              <w:jc w:val="both"/>
              <w:rPr>
                <w:sz w:val="18"/>
                <w:szCs w:val="18"/>
              </w:rPr>
            </w:pPr>
            <w:r w:rsidRPr="009F1DDF">
              <w:rPr>
                <w:sz w:val="18"/>
                <w:szCs w:val="18"/>
              </w:rPr>
              <w:t>MCWE&amp;L</w:t>
            </w:r>
          </w:p>
        </w:tc>
        <w:tc>
          <w:tcPr>
            <w:tcW w:w="1560" w:type="dxa"/>
          </w:tcPr>
          <w:p w14:paraId="227FFBDB" w14:textId="77777777" w:rsidR="009F1DDF" w:rsidRDefault="009F1DDF" w:rsidP="00720F90">
            <w:pPr>
              <w:spacing w:before="100" w:beforeAutospacing="1" w:after="100" w:afterAutospacing="1"/>
              <w:jc w:val="both"/>
              <w:rPr>
                <w:b/>
              </w:rPr>
            </w:pPr>
          </w:p>
        </w:tc>
        <w:tc>
          <w:tcPr>
            <w:tcW w:w="1559" w:type="dxa"/>
          </w:tcPr>
          <w:p w14:paraId="22EDB47C" w14:textId="77777777" w:rsidR="009F1DDF" w:rsidRDefault="009F1DDF" w:rsidP="00720F90">
            <w:pPr>
              <w:spacing w:before="100" w:beforeAutospacing="1" w:after="100" w:afterAutospacing="1"/>
              <w:jc w:val="both"/>
              <w:rPr>
                <w:b/>
              </w:rPr>
            </w:pPr>
          </w:p>
        </w:tc>
        <w:tc>
          <w:tcPr>
            <w:tcW w:w="1559" w:type="dxa"/>
          </w:tcPr>
          <w:p w14:paraId="1431CE2B" w14:textId="77777777" w:rsidR="009F1DDF" w:rsidRDefault="009F1DDF" w:rsidP="00720F90">
            <w:pPr>
              <w:spacing w:before="100" w:beforeAutospacing="1" w:after="100" w:afterAutospacing="1"/>
              <w:jc w:val="both"/>
              <w:rPr>
                <w:b/>
              </w:rPr>
            </w:pPr>
          </w:p>
        </w:tc>
      </w:tr>
      <w:tr w:rsidR="00696687" w14:paraId="737B23DD" w14:textId="77777777" w:rsidTr="00720F90">
        <w:tc>
          <w:tcPr>
            <w:tcW w:w="1618" w:type="dxa"/>
          </w:tcPr>
          <w:p w14:paraId="62D74C86" w14:textId="77777777" w:rsidR="00696687" w:rsidRPr="006B459A" w:rsidRDefault="00696687" w:rsidP="00720F90">
            <w:pPr>
              <w:spacing w:before="100" w:beforeAutospacing="1" w:after="100" w:afterAutospacing="1"/>
              <w:jc w:val="both"/>
              <w:rPr>
                <w:b/>
                <w:sz w:val="13"/>
                <w:szCs w:val="13"/>
              </w:rPr>
            </w:pPr>
            <w:r w:rsidRPr="006B459A">
              <w:rPr>
                <w:rFonts w:asciiTheme="minorHAnsi" w:hAnsiTheme="minorHAnsi" w:cstheme="minorHAnsi"/>
                <w:sz w:val="13"/>
                <w:szCs w:val="13"/>
              </w:rPr>
              <w:t xml:space="preserve">Give due recognition and encouragement </w:t>
            </w:r>
            <w:r>
              <w:rPr>
                <w:rFonts w:asciiTheme="minorHAnsi" w:hAnsiTheme="minorHAnsi" w:cstheme="minorHAnsi"/>
                <w:sz w:val="13"/>
                <w:szCs w:val="13"/>
              </w:rPr>
              <w:t>to</w:t>
            </w:r>
            <w:r w:rsidRPr="006B459A">
              <w:rPr>
                <w:rFonts w:asciiTheme="minorHAnsi" w:hAnsiTheme="minorHAnsi" w:cstheme="minorHAnsi"/>
                <w:sz w:val="13"/>
                <w:szCs w:val="13"/>
              </w:rPr>
              <w:t xml:space="preserve"> the valuable contribution that older persons have made to families and society </w:t>
            </w:r>
          </w:p>
        </w:tc>
        <w:tc>
          <w:tcPr>
            <w:tcW w:w="1618" w:type="dxa"/>
          </w:tcPr>
          <w:p w14:paraId="789F8CC3" w14:textId="77777777" w:rsidR="00696687" w:rsidRPr="00B303B3" w:rsidRDefault="00696687" w:rsidP="00720F90">
            <w:pPr>
              <w:spacing w:before="100" w:beforeAutospacing="1" w:after="100" w:afterAutospacing="1"/>
              <w:jc w:val="both"/>
              <w:rPr>
                <w:sz w:val="16"/>
                <w:szCs w:val="16"/>
              </w:rPr>
            </w:pPr>
            <w:r w:rsidRPr="00B303B3">
              <w:rPr>
                <w:sz w:val="16"/>
                <w:szCs w:val="16"/>
              </w:rPr>
              <w:t>Hold an annual event recognizing older peoples contributions to society</w:t>
            </w:r>
          </w:p>
        </w:tc>
        <w:tc>
          <w:tcPr>
            <w:tcW w:w="2713" w:type="dxa"/>
          </w:tcPr>
          <w:p w14:paraId="1BE81E1C" w14:textId="77777777" w:rsidR="00696687" w:rsidRPr="007D43EA" w:rsidRDefault="00696687" w:rsidP="00720F90">
            <w:pPr>
              <w:spacing w:before="100" w:beforeAutospacing="1" w:after="100" w:afterAutospacing="1"/>
              <w:jc w:val="both"/>
              <w:rPr>
                <w:sz w:val="16"/>
                <w:szCs w:val="16"/>
              </w:rPr>
            </w:pPr>
            <w:r w:rsidRPr="007D43EA">
              <w:rPr>
                <w:sz w:val="16"/>
                <w:szCs w:val="16"/>
              </w:rPr>
              <w:t>Celebrate International Month of the Older Person in October</w:t>
            </w:r>
          </w:p>
        </w:tc>
        <w:tc>
          <w:tcPr>
            <w:tcW w:w="1984" w:type="dxa"/>
          </w:tcPr>
          <w:p w14:paraId="77774A76" w14:textId="77777777" w:rsidR="00696687" w:rsidRDefault="00696687" w:rsidP="00720F90">
            <w:pPr>
              <w:spacing w:before="100" w:beforeAutospacing="1" w:after="100" w:afterAutospacing="1"/>
              <w:jc w:val="both"/>
              <w:rPr>
                <w:sz w:val="16"/>
                <w:szCs w:val="16"/>
              </w:rPr>
            </w:pPr>
            <w:r w:rsidRPr="007D43EA">
              <w:rPr>
                <w:sz w:val="16"/>
                <w:szCs w:val="16"/>
              </w:rPr>
              <w:t>PS Health and Social Services</w:t>
            </w:r>
          </w:p>
          <w:p w14:paraId="32D7E905" w14:textId="367084B5" w:rsidR="002453BD" w:rsidRPr="007D43EA" w:rsidRDefault="002453BD" w:rsidP="00720F90">
            <w:pPr>
              <w:spacing w:before="100" w:beforeAutospacing="1" w:after="100" w:afterAutospacing="1"/>
              <w:jc w:val="both"/>
              <w:rPr>
                <w:sz w:val="16"/>
                <w:szCs w:val="16"/>
              </w:rPr>
            </w:pPr>
            <w:r>
              <w:rPr>
                <w:sz w:val="16"/>
                <w:szCs w:val="16"/>
              </w:rPr>
              <w:t>All Ministries</w:t>
            </w:r>
          </w:p>
        </w:tc>
        <w:tc>
          <w:tcPr>
            <w:tcW w:w="1560" w:type="dxa"/>
          </w:tcPr>
          <w:p w14:paraId="20133E48" w14:textId="77777777" w:rsidR="00696687" w:rsidRDefault="00696687" w:rsidP="00720F90">
            <w:pPr>
              <w:spacing w:before="100" w:beforeAutospacing="1" w:after="100" w:afterAutospacing="1"/>
              <w:jc w:val="both"/>
              <w:rPr>
                <w:b/>
              </w:rPr>
            </w:pPr>
          </w:p>
        </w:tc>
        <w:tc>
          <w:tcPr>
            <w:tcW w:w="1559" w:type="dxa"/>
          </w:tcPr>
          <w:p w14:paraId="1D49255A" w14:textId="77777777" w:rsidR="00696687" w:rsidRDefault="00696687" w:rsidP="00720F90">
            <w:pPr>
              <w:spacing w:before="100" w:beforeAutospacing="1" w:after="100" w:afterAutospacing="1"/>
              <w:jc w:val="both"/>
              <w:rPr>
                <w:b/>
              </w:rPr>
            </w:pPr>
            <w:r>
              <w:rPr>
                <w:b/>
              </w:rPr>
              <w:t>x</w:t>
            </w:r>
          </w:p>
        </w:tc>
        <w:tc>
          <w:tcPr>
            <w:tcW w:w="1559" w:type="dxa"/>
          </w:tcPr>
          <w:p w14:paraId="1A2AB554" w14:textId="77777777" w:rsidR="00696687" w:rsidRDefault="00696687" w:rsidP="00720F90">
            <w:pPr>
              <w:spacing w:before="100" w:beforeAutospacing="1" w:after="100" w:afterAutospacing="1"/>
              <w:jc w:val="both"/>
              <w:rPr>
                <w:b/>
              </w:rPr>
            </w:pPr>
          </w:p>
        </w:tc>
      </w:tr>
      <w:tr w:rsidR="00696687" w14:paraId="2A0F4945" w14:textId="77777777" w:rsidTr="00720F90">
        <w:tc>
          <w:tcPr>
            <w:tcW w:w="1618" w:type="dxa"/>
          </w:tcPr>
          <w:p w14:paraId="561BD902" w14:textId="77777777" w:rsidR="00696687" w:rsidRPr="006B459A" w:rsidRDefault="00696687" w:rsidP="00720F90">
            <w:pPr>
              <w:spacing w:before="100" w:beforeAutospacing="1" w:after="100" w:afterAutospacing="1"/>
              <w:jc w:val="both"/>
              <w:rPr>
                <w:b/>
                <w:sz w:val="13"/>
                <w:szCs w:val="13"/>
              </w:rPr>
            </w:pPr>
            <w:r w:rsidRPr="006B459A">
              <w:rPr>
                <w:rFonts w:asciiTheme="minorHAnsi" w:hAnsiTheme="minorHAnsi" w:cstheme="minorHAnsi"/>
                <w:sz w:val="13"/>
                <w:szCs w:val="13"/>
              </w:rPr>
              <w:t xml:space="preserve">Support, develop and implement appropriate mechanisms to assist older persons and disadvantaged families caring for children, dependent older persons, disabled members, including those affected by HIV/AIDS and encourage both men and women to share the responsibility </w:t>
            </w:r>
          </w:p>
        </w:tc>
        <w:tc>
          <w:tcPr>
            <w:tcW w:w="1618" w:type="dxa"/>
          </w:tcPr>
          <w:p w14:paraId="05610828" w14:textId="77777777" w:rsidR="00696687" w:rsidRPr="00DC709B" w:rsidRDefault="00696687" w:rsidP="00720F90">
            <w:pPr>
              <w:spacing w:before="100" w:beforeAutospacing="1" w:after="100" w:afterAutospacing="1"/>
              <w:jc w:val="both"/>
              <w:rPr>
                <w:sz w:val="16"/>
                <w:szCs w:val="16"/>
              </w:rPr>
            </w:pPr>
            <w:r w:rsidRPr="00DC709B">
              <w:rPr>
                <w:sz w:val="16"/>
                <w:szCs w:val="16"/>
              </w:rPr>
              <w:t>Review SLA of MAOP for adequacy</w:t>
            </w:r>
          </w:p>
          <w:p w14:paraId="7682A59E" w14:textId="77777777" w:rsidR="00696687" w:rsidRDefault="00696687" w:rsidP="00720F90">
            <w:pPr>
              <w:spacing w:before="100" w:beforeAutospacing="1" w:after="100" w:afterAutospacing="1"/>
              <w:jc w:val="both"/>
              <w:rPr>
                <w:b/>
              </w:rPr>
            </w:pPr>
            <w:r w:rsidRPr="00DC709B">
              <w:rPr>
                <w:sz w:val="16"/>
                <w:szCs w:val="16"/>
              </w:rPr>
              <w:t xml:space="preserve">Conduct research to establish adequacy of support amongst older persons and their </w:t>
            </w:r>
            <w:proofErr w:type="spellStart"/>
            <w:r w:rsidRPr="00DC709B">
              <w:rPr>
                <w:sz w:val="16"/>
                <w:szCs w:val="16"/>
              </w:rPr>
              <w:t>carers</w:t>
            </w:r>
            <w:proofErr w:type="spellEnd"/>
            <w:r w:rsidRPr="00DC709B">
              <w:rPr>
                <w:sz w:val="16"/>
                <w:szCs w:val="16"/>
              </w:rPr>
              <w:t xml:space="preserve">  by 2024</w:t>
            </w:r>
          </w:p>
        </w:tc>
        <w:tc>
          <w:tcPr>
            <w:tcW w:w="2713" w:type="dxa"/>
          </w:tcPr>
          <w:p w14:paraId="0D189C5B" w14:textId="77777777" w:rsidR="00696687" w:rsidRDefault="00696687" w:rsidP="00720F90">
            <w:pPr>
              <w:spacing w:before="100" w:beforeAutospacing="1" w:after="100" w:afterAutospacing="1"/>
              <w:jc w:val="both"/>
              <w:rPr>
                <w:b/>
              </w:rPr>
            </w:pPr>
          </w:p>
          <w:p w14:paraId="04330F93" w14:textId="77777777" w:rsidR="00696687" w:rsidRDefault="00696687" w:rsidP="00720F90">
            <w:pPr>
              <w:spacing w:before="100" w:beforeAutospacing="1" w:after="100" w:afterAutospacing="1"/>
              <w:jc w:val="both"/>
              <w:rPr>
                <w:sz w:val="16"/>
                <w:szCs w:val="16"/>
              </w:rPr>
            </w:pPr>
          </w:p>
          <w:p w14:paraId="35E93CF1" w14:textId="77777777" w:rsidR="00696687" w:rsidRPr="00DC709B" w:rsidRDefault="00696687" w:rsidP="00720F90">
            <w:pPr>
              <w:spacing w:before="100" w:beforeAutospacing="1" w:after="100" w:afterAutospacing="1"/>
              <w:jc w:val="both"/>
              <w:rPr>
                <w:sz w:val="16"/>
                <w:szCs w:val="16"/>
              </w:rPr>
            </w:pPr>
            <w:r w:rsidRPr="00DC709B">
              <w:rPr>
                <w:sz w:val="16"/>
                <w:szCs w:val="16"/>
              </w:rPr>
              <w:t xml:space="preserve">Design research to capture views of target population </w:t>
            </w:r>
          </w:p>
          <w:p w14:paraId="4FD3A86A" w14:textId="77777777" w:rsidR="00696687" w:rsidRDefault="00696687" w:rsidP="00720F90">
            <w:pPr>
              <w:spacing w:before="100" w:beforeAutospacing="1" w:after="100" w:afterAutospacing="1"/>
              <w:jc w:val="both"/>
              <w:rPr>
                <w:b/>
              </w:rPr>
            </w:pPr>
          </w:p>
        </w:tc>
        <w:tc>
          <w:tcPr>
            <w:tcW w:w="1984" w:type="dxa"/>
          </w:tcPr>
          <w:p w14:paraId="05F0D390" w14:textId="159FF217" w:rsidR="00696687" w:rsidRPr="002453BD" w:rsidRDefault="002453BD" w:rsidP="00720F90">
            <w:pPr>
              <w:spacing w:before="100" w:beforeAutospacing="1" w:after="100" w:afterAutospacing="1"/>
              <w:jc w:val="both"/>
            </w:pPr>
            <w:proofErr w:type="spellStart"/>
            <w:r w:rsidRPr="002453BD">
              <w:t>MoHSS</w:t>
            </w:r>
            <w:proofErr w:type="spellEnd"/>
          </w:p>
        </w:tc>
        <w:tc>
          <w:tcPr>
            <w:tcW w:w="1560" w:type="dxa"/>
          </w:tcPr>
          <w:p w14:paraId="02F0E1C1" w14:textId="77777777" w:rsidR="00696687" w:rsidRDefault="00696687" w:rsidP="00720F90">
            <w:pPr>
              <w:spacing w:before="100" w:beforeAutospacing="1" w:after="100" w:afterAutospacing="1"/>
              <w:jc w:val="both"/>
              <w:rPr>
                <w:b/>
              </w:rPr>
            </w:pPr>
          </w:p>
        </w:tc>
        <w:tc>
          <w:tcPr>
            <w:tcW w:w="1559" w:type="dxa"/>
          </w:tcPr>
          <w:p w14:paraId="6E11638E" w14:textId="77777777" w:rsidR="00696687" w:rsidRDefault="00696687" w:rsidP="00720F90">
            <w:pPr>
              <w:spacing w:before="100" w:beforeAutospacing="1" w:after="100" w:afterAutospacing="1"/>
              <w:jc w:val="both"/>
              <w:rPr>
                <w:b/>
              </w:rPr>
            </w:pPr>
            <w:r>
              <w:rPr>
                <w:b/>
              </w:rPr>
              <w:t>x</w:t>
            </w:r>
          </w:p>
        </w:tc>
        <w:tc>
          <w:tcPr>
            <w:tcW w:w="1559" w:type="dxa"/>
          </w:tcPr>
          <w:p w14:paraId="2C253281" w14:textId="77777777" w:rsidR="00696687" w:rsidRDefault="00696687" w:rsidP="00720F90">
            <w:pPr>
              <w:spacing w:before="100" w:beforeAutospacing="1" w:after="100" w:afterAutospacing="1"/>
              <w:jc w:val="both"/>
              <w:rPr>
                <w:b/>
              </w:rPr>
            </w:pPr>
          </w:p>
        </w:tc>
      </w:tr>
      <w:tr w:rsidR="00696687" w14:paraId="5C5C8346" w14:textId="77777777" w:rsidTr="00720F90">
        <w:tc>
          <w:tcPr>
            <w:tcW w:w="1618" w:type="dxa"/>
          </w:tcPr>
          <w:p w14:paraId="277A9DB5" w14:textId="77777777" w:rsidR="00696687" w:rsidRPr="006B459A" w:rsidRDefault="00696687" w:rsidP="00720F90">
            <w:pPr>
              <w:spacing w:before="100" w:beforeAutospacing="1" w:after="100" w:afterAutospacing="1"/>
              <w:jc w:val="both"/>
              <w:rPr>
                <w:b/>
                <w:sz w:val="13"/>
                <w:szCs w:val="13"/>
              </w:rPr>
            </w:pPr>
            <w:r w:rsidRPr="006B459A">
              <w:rPr>
                <w:rFonts w:asciiTheme="minorHAnsi" w:hAnsiTheme="minorHAnsi" w:cstheme="minorHAnsi"/>
                <w:sz w:val="13"/>
                <w:szCs w:val="13"/>
              </w:rPr>
              <w:t xml:space="preserve">Improve the situation of older persons including working older persons especially in cases where they lack adequate </w:t>
            </w:r>
            <w:r>
              <w:rPr>
                <w:rFonts w:asciiTheme="minorHAnsi" w:hAnsiTheme="minorHAnsi" w:cstheme="minorHAnsi"/>
                <w:sz w:val="13"/>
                <w:szCs w:val="13"/>
              </w:rPr>
              <w:t>family support.</w:t>
            </w:r>
          </w:p>
        </w:tc>
        <w:tc>
          <w:tcPr>
            <w:tcW w:w="1618" w:type="dxa"/>
          </w:tcPr>
          <w:p w14:paraId="2600E0BA" w14:textId="77777777" w:rsidR="00696687" w:rsidRDefault="00696687" w:rsidP="00720F90">
            <w:pPr>
              <w:spacing w:before="100" w:beforeAutospacing="1" w:after="100" w:afterAutospacing="1"/>
              <w:jc w:val="both"/>
              <w:rPr>
                <w:b/>
              </w:rPr>
            </w:pPr>
            <w:r w:rsidRPr="00DC709B">
              <w:rPr>
                <w:sz w:val="16"/>
                <w:szCs w:val="16"/>
              </w:rPr>
              <w:t>Develop satisfaction survey of older person of services available to them by 2022</w:t>
            </w:r>
          </w:p>
        </w:tc>
        <w:tc>
          <w:tcPr>
            <w:tcW w:w="2713" w:type="dxa"/>
          </w:tcPr>
          <w:p w14:paraId="0ABA0D59" w14:textId="77777777" w:rsidR="00696687" w:rsidRDefault="00696687" w:rsidP="00720F90">
            <w:pPr>
              <w:spacing w:before="100" w:beforeAutospacing="1" w:after="100" w:afterAutospacing="1"/>
              <w:jc w:val="both"/>
              <w:rPr>
                <w:b/>
              </w:rPr>
            </w:pPr>
          </w:p>
        </w:tc>
        <w:tc>
          <w:tcPr>
            <w:tcW w:w="1984" w:type="dxa"/>
          </w:tcPr>
          <w:p w14:paraId="1E9ED7A4" w14:textId="77777777" w:rsidR="00696687" w:rsidRDefault="00696687" w:rsidP="00720F90">
            <w:pPr>
              <w:spacing w:before="100" w:beforeAutospacing="1" w:after="100" w:afterAutospacing="1"/>
              <w:jc w:val="both"/>
              <w:rPr>
                <w:b/>
              </w:rPr>
            </w:pPr>
            <w:proofErr w:type="spellStart"/>
            <w:r w:rsidRPr="00F955C0">
              <w:rPr>
                <w:sz w:val="16"/>
                <w:szCs w:val="16"/>
              </w:rPr>
              <w:t>MoHSS</w:t>
            </w:r>
            <w:proofErr w:type="spellEnd"/>
          </w:p>
        </w:tc>
        <w:tc>
          <w:tcPr>
            <w:tcW w:w="1560" w:type="dxa"/>
          </w:tcPr>
          <w:p w14:paraId="4EC36CEB" w14:textId="77777777" w:rsidR="00696687" w:rsidRDefault="00696687" w:rsidP="00720F90">
            <w:pPr>
              <w:spacing w:before="100" w:beforeAutospacing="1" w:after="100" w:afterAutospacing="1"/>
              <w:jc w:val="both"/>
              <w:rPr>
                <w:b/>
              </w:rPr>
            </w:pPr>
            <w:r>
              <w:rPr>
                <w:b/>
              </w:rPr>
              <w:t>x</w:t>
            </w:r>
          </w:p>
        </w:tc>
        <w:tc>
          <w:tcPr>
            <w:tcW w:w="1559" w:type="dxa"/>
          </w:tcPr>
          <w:p w14:paraId="3A365202" w14:textId="77777777" w:rsidR="00696687" w:rsidRDefault="00696687" w:rsidP="00720F90">
            <w:pPr>
              <w:spacing w:before="100" w:beforeAutospacing="1" w:after="100" w:afterAutospacing="1"/>
              <w:jc w:val="both"/>
              <w:rPr>
                <w:b/>
              </w:rPr>
            </w:pPr>
          </w:p>
        </w:tc>
        <w:tc>
          <w:tcPr>
            <w:tcW w:w="1559" w:type="dxa"/>
          </w:tcPr>
          <w:p w14:paraId="50F4DA03" w14:textId="77777777" w:rsidR="00696687" w:rsidRDefault="00696687" w:rsidP="00720F90">
            <w:pPr>
              <w:spacing w:before="100" w:beforeAutospacing="1" w:after="100" w:afterAutospacing="1"/>
              <w:jc w:val="both"/>
              <w:rPr>
                <w:b/>
              </w:rPr>
            </w:pPr>
          </w:p>
        </w:tc>
      </w:tr>
      <w:tr w:rsidR="009F1DDF" w14:paraId="14CBBB8F" w14:textId="77777777" w:rsidTr="00720F90">
        <w:tc>
          <w:tcPr>
            <w:tcW w:w="1618" w:type="dxa"/>
          </w:tcPr>
          <w:p w14:paraId="48CF2E3C" w14:textId="66E7178B" w:rsidR="009F1DDF" w:rsidRPr="006B459A" w:rsidRDefault="009F1DDF" w:rsidP="00720F90">
            <w:pPr>
              <w:spacing w:before="100" w:beforeAutospacing="1" w:after="100" w:afterAutospacing="1"/>
              <w:jc w:val="both"/>
              <w:rPr>
                <w:rFonts w:cstheme="minorHAnsi"/>
                <w:sz w:val="13"/>
                <w:szCs w:val="13"/>
              </w:rPr>
            </w:pPr>
            <w:r>
              <w:rPr>
                <w:rFonts w:cstheme="minorHAnsi"/>
                <w:sz w:val="13"/>
                <w:szCs w:val="13"/>
              </w:rPr>
              <w:t>Take effective action on elder abuse</w:t>
            </w:r>
          </w:p>
        </w:tc>
        <w:tc>
          <w:tcPr>
            <w:tcW w:w="1618" w:type="dxa"/>
          </w:tcPr>
          <w:p w14:paraId="4F2D8518" w14:textId="3CAE78FE" w:rsidR="009F1DDF" w:rsidRPr="00DC709B" w:rsidRDefault="009F1DDF" w:rsidP="00720F90">
            <w:pPr>
              <w:spacing w:before="100" w:beforeAutospacing="1" w:after="100" w:afterAutospacing="1"/>
              <w:jc w:val="both"/>
              <w:rPr>
                <w:sz w:val="16"/>
                <w:szCs w:val="16"/>
              </w:rPr>
            </w:pPr>
            <w:r>
              <w:rPr>
                <w:sz w:val="16"/>
                <w:szCs w:val="16"/>
              </w:rPr>
              <w:t>Audit report of prevalence and type</w:t>
            </w:r>
          </w:p>
        </w:tc>
        <w:tc>
          <w:tcPr>
            <w:tcW w:w="2713" w:type="dxa"/>
          </w:tcPr>
          <w:p w14:paraId="2057C6A2" w14:textId="7DC9ABC2" w:rsidR="009F1DDF" w:rsidRPr="009F1DDF" w:rsidRDefault="009F1DDF" w:rsidP="00720F90">
            <w:pPr>
              <w:spacing w:before="100" w:beforeAutospacing="1" w:after="100" w:afterAutospacing="1"/>
              <w:jc w:val="both"/>
              <w:rPr>
                <w:sz w:val="18"/>
                <w:szCs w:val="18"/>
              </w:rPr>
            </w:pPr>
            <w:r w:rsidRPr="009F1DDF">
              <w:rPr>
                <w:sz w:val="18"/>
                <w:szCs w:val="18"/>
              </w:rPr>
              <w:t>Consult, research and develop report on same</w:t>
            </w:r>
          </w:p>
        </w:tc>
        <w:tc>
          <w:tcPr>
            <w:tcW w:w="1984" w:type="dxa"/>
          </w:tcPr>
          <w:p w14:paraId="626BF151" w14:textId="172557D9" w:rsidR="009F1DDF" w:rsidRPr="00F955C0" w:rsidRDefault="009F1DDF" w:rsidP="00720F90">
            <w:pPr>
              <w:spacing w:before="100" w:beforeAutospacing="1" w:after="100" w:afterAutospacing="1"/>
              <w:jc w:val="both"/>
              <w:rPr>
                <w:sz w:val="16"/>
                <w:szCs w:val="16"/>
              </w:rPr>
            </w:pPr>
            <w:proofErr w:type="spellStart"/>
            <w:r>
              <w:rPr>
                <w:sz w:val="16"/>
                <w:szCs w:val="16"/>
              </w:rPr>
              <w:t>MoHSS</w:t>
            </w:r>
            <w:proofErr w:type="spellEnd"/>
          </w:p>
        </w:tc>
        <w:tc>
          <w:tcPr>
            <w:tcW w:w="1560" w:type="dxa"/>
          </w:tcPr>
          <w:p w14:paraId="6215A0AB" w14:textId="77777777" w:rsidR="009F1DDF" w:rsidRDefault="009F1DDF" w:rsidP="00720F90">
            <w:pPr>
              <w:spacing w:before="100" w:beforeAutospacing="1" w:after="100" w:afterAutospacing="1"/>
              <w:jc w:val="both"/>
              <w:rPr>
                <w:b/>
              </w:rPr>
            </w:pPr>
          </w:p>
        </w:tc>
        <w:tc>
          <w:tcPr>
            <w:tcW w:w="1559" w:type="dxa"/>
          </w:tcPr>
          <w:p w14:paraId="72C19DB4" w14:textId="0EA7EA64" w:rsidR="009F1DDF" w:rsidRDefault="009F1DDF" w:rsidP="00720F90">
            <w:pPr>
              <w:spacing w:before="100" w:beforeAutospacing="1" w:after="100" w:afterAutospacing="1"/>
              <w:jc w:val="both"/>
              <w:rPr>
                <w:b/>
              </w:rPr>
            </w:pPr>
            <w:r>
              <w:rPr>
                <w:b/>
              </w:rPr>
              <w:t>x</w:t>
            </w:r>
          </w:p>
        </w:tc>
        <w:tc>
          <w:tcPr>
            <w:tcW w:w="1559" w:type="dxa"/>
          </w:tcPr>
          <w:p w14:paraId="08CBFD94" w14:textId="77777777" w:rsidR="009F1DDF" w:rsidRDefault="009F1DDF" w:rsidP="00720F90">
            <w:pPr>
              <w:spacing w:before="100" w:beforeAutospacing="1" w:after="100" w:afterAutospacing="1"/>
              <w:jc w:val="both"/>
              <w:rPr>
                <w:b/>
              </w:rPr>
            </w:pPr>
          </w:p>
        </w:tc>
      </w:tr>
    </w:tbl>
    <w:p w14:paraId="6424FAA1"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6C99D202" w14:textId="77777777" w:rsidR="00696687" w:rsidRPr="00112C39" w:rsidRDefault="00696687" w:rsidP="00696687">
      <w:pPr>
        <w:autoSpaceDE w:val="0"/>
        <w:autoSpaceDN w:val="0"/>
        <w:adjustRightInd w:val="0"/>
        <w:spacing w:after="0" w:line="240" w:lineRule="auto"/>
        <w:rPr>
          <w:rFonts w:ascii="Calibri" w:hAnsi="Calibri" w:cs="Calibri"/>
          <w:color w:val="000000"/>
          <w:sz w:val="32"/>
          <w:szCs w:val="32"/>
          <w:lang w:val="en-US"/>
        </w:rPr>
      </w:pPr>
      <w:r w:rsidRPr="00112C39">
        <w:rPr>
          <w:rFonts w:ascii="Calibri" w:hAnsi="Calibri" w:cs="Calibri"/>
          <w:b/>
          <w:bCs/>
          <w:color w:val="000000"/>
          <w:sz w:val="32"/>
          <w:szCs w:val="32"/>
          <w:lang w:val="en-US"/>
        </w:rPr>
        <w:t>PRIORITY AREA</w:t>
      </w:r>
      <w:r>
        <w:rPr>
          <w:rFonts w:ascii="Calibri" w:hAnsi="Calibri" w:cs="Calibri"/>
          <w:b/>
          <w:bCs/>
          <w:color w:val="000000"/>
          <w:sz w:val="32"/>
          <w:szCs w:val="32"/>
          <w:lang w:val="en-US"/>
        </w:rPr>
        <w:t xml:space="preserve"> 4</w:t>
      </w:r>
      <w:r w:rsidRPr="00112C39">
        <w:rPr>
          <w:rFonts w:ascii="Calibri" w:hAnsi="Calibri" w:cs="Calibri"/>
          <w:b/>
          <w:bCs/>
          <w:color w:val="000000"/>
          <w:sz w:val="32"/>
          <w:szCs w:val="32"/>
          <w:lang w:val="en-US"/>
        </w:rPr>
        <w:t xml:space="preserve">:  </w:t>
      </w:r>
      <w:r>
        <w:rPr>
          <w:rFonts w:ascii="Calibri" w:hAnsi="Calibri" w:cs="Calibri"/>
          <w:b/>
          <w:bCs/>
          <w:color w:val="000000"/>
          <w:sz w:val="32"/>
          <w:szCs w:val="32"/>
          <w:lang w:val="en-US"/>
        </w:rPr>
        <w:t>Legislation</w:t>
      </w:r>
      <w:r w:rsidRPr="00112C39">
        <w:rPr>
          <w:rFonts w:ascii="Calibri" w:hAnsi="Calibri" w:cs="Calibri"/>
          <w:b/>
          <w:bCs/>
          <w:color w:val="000000"/>
          <w:sz w:val="32"/>
          <w:szCs w:val="32"/>
          <w:lang w:val="en-US"/>
        </w:rPr>
        <w:t xml:space="preserve"> </w:t>
      </w:r>
    </w:p>
    <w:p w14:paraId="641A7C8D" w14:textId="77777777" w:rsidR="00696687" w:rsidRPr="00112C39" w:rsidRDefault="00696687" w:rsidP="00696687">
      <w:pPr>
        <w:autoSpaceDE w:val="0"/>
        <w:autoSpaceDN w:val="0"/>
        <w:adjustRightInd w:val="0"/>
        <w:spacing w:after="0" w:line="240" w:lineRule="auto"/>
        <w:rPr>
          <w:rFonts w:ascii="Calibri" w:hAnsi="Calibri" w:cs="Calibri"/>
          <w:color w:val="000000"/>
          <w:sz w:val="23"/>
          <w:szCs w:val="23"/>
          <w:lang w:val="en-US"/>
        </w:rPr>
      </w:pPr>
      <w:r w:rsidRPr="00112C39">
        <w:rPr>
          <w:rFonts w:ascii="Calibri" w:hAnsi="Calibri" w:cs="Calibri"/>
          <w:b/>
          <w:bCs/>
          <w:color w:val="000000"/>
          <w:sz w:val="23"/>
          <w:szCs w:val="23"/>
          <w:lang w:val="en-US"/>
        </w:rPr>
        <w:t>GOAL</w:t>
      </w:r>
      <w:r w:rsidRPr="00112C39">
        <w:rPr>
          <w:rFonts w:ascii="Calibri" w:hAnsi="Calibri" w:cs="Calibri"/>
          <w:b/>
          <w:bCs/>
          <w:color w:val="000000"/>
          <w:lang w:val="en-US"/>
        </w:rPr>
        <w:t xml:space="preserve">: </w:t>
      </w:r>
      <w:r w:rsidRPr="00112C39">
        <w:rPr>
          <w:rFonts w:ascii="Calibri" w:hAnsi="Calibri" w:cs="Calibri"/>
          <w:color w:val="000000"/>
          <w:sz w:val="23"/>
          <w:szCs w:val="23"/>
          <w:lang w:val="en-US"/>
        </w:rPr>
        <w:t>By 20</w:t>
      </w:r>
      <w:r>
        <w:rPr>
          <w:rFonts w:ascii="Calibri" w:hAnsi="Calibri" w:cs="Calibri"/>
          <w:color w:val="000000"/>
          <w:sz w:val="23"/>
          <w:szCs w:val="23"/>
          <w:lang w:val="en-US"/>
        </w:rPr>
        <w:t>26</w:t>
      </w:r>
      <w:r w:rsidRPr="00112C39">
        <w:rPr>
          <w:rFonts w:ascii="Calibri" w:hAnsi="Calibri" w:cs="Calibri"/>
          <w:color w:val="000000"/>
          <w:sz w:val="23"/>
          <w:szCs w:val="23"/>
          <w:lang w:val="en-US"/>
        </w:rPr>
        <w:t xml:space="preserve">, </w:t>
      </w:r>
      <w:r>
        <w:rPr>
          <w:rFonts w:ascii="Calibri" w:hAnsi="Calibri" w:cs="Calibri"/>
          <w:color w:val="000000"/>
          <w:sz w:val="23"/>
          <w:szCs w:val="23"/>
          <w:lang w:val="en-US"/>
        </w:rPr>
        <w:t xml:space="preserve">Montserrat </w:t>
      </w:r>
      <w:r w:rsidRPr="00112C39">
        <w:rPr>
          <w:rFonts w:ascii="Calibri" w:hAnsi="Calibri" w:cs="Calibri"/>
          <w:color w:val="000000"/>
          <w:sz w:val="23"/>
          <w:szCs w:val="23"/>
          <w:lang w:val="en-US"/>
        </w:rPr>
        <w:t xml:space="preserve">will </w:t>
      </w:r>
      <w:r>
        <w:rPr>
          <w:rFonts w:ascii="Calibri" w:hAnsi="Calibri" w:cs="Calibri"/>
          <w:color w:val="000000"/>
          <w:sz w:val="23"/>
          <w:szCs w:val="23"/>
          <w:lang w:val="en-US"/>
        </w:rPr>
        <w:t xml:space="preserve">ensure the rights of older persons </w:t>
      </w:r>
    </w:p>
    <w:tbl>
      <w:tblPr>
        <w:tblStyle w:val="TableGrid"/>
        <w:tblW w:w="0" w:type="auto"/>
        <w:tblLook w:val="04A0" w:firstRow="1" w:lastRow="0" w:firstColumn="1" w:lastColumn="0" w:noHBand="0" w:noVBand="1"/>
      </w:tblPr>
      <w:tblGrid>
        <w:gridCol w:w="1620"/>
        <w:gridCol w:w="1620"/>
        <w:gridCol w:w="2700"/>
        <w:gridCol w:w="13"/>
        <w:gridCol w:w="1984"/>
        <w:gridCol w:w="1560"/>
        <w:gridCol w:w="1560"/>
        <w:gridCol w:w="1561"/>
      </w:tblGrid>
      <w:tr w:rsidR="00696687" w14:paraId="256086C5" w14:textId="77777777" w:rsidTr="00720F90">
        <w:tc>
          <w:tcPr>
            <w:tcW w:w="1620" w:type="dxa"/>
            <w:shd w:val="clear" w:color="auto" w:fill="2F5496" w:themeFill="accent5" w:themeFillShade="BF"/>
          </w:tcPr>
          <w:p w14:paraId="672927BA" w14:textId="77777777" w:rsidR="00696687" w:rsidRPr="00244D7E" w:rsidRDefault="00696687" w:rsidP="00720F90">
            <w:pPr>
              <w:spacing w:before="100" w:beforeAutospacing="1" w:after="100" w:afterAutospacing="1"/>
              <w:jc w:val="both"/>
              <w:rPr>
                <w:b/>
                <w:color w:val="FFFFFF" w:themeColor="background1"/>
              </w:rPr>
            </w:pPr>
            <w:r w:rsidRPr="00244D7E">
              <w:rPr>
                <w:b/>
                <w:color w:val="FFFFFF" w:themeColor="background1"/>
                <w:sz w:val="13"/>
                <w:szCs w:val="13"/>
              </w:rPr>
              <w:t>Objectives</w:t>
            </w:r>
          </w:p>
        </w:tc>
        <w:tc>
          <w:tcPr>
            <w:tcW w:w="1620" w:type="dxa"/>
            <w:shd w:val="clear" w:color="auto" w:fill="2F5496" w:themeFill="accent5" w:themeFillShade="BF"/>
          </w:tcPr>
          <w:p w14:paraId="30E60A19" w14:textId="77777777" w:rsidR="00696687" w:rsidRPr="00244D7E" w:rsidRDefault="00696687" w:rsidP="00720F90">
            <w:pPr>
              <w:spacing w:before="100" w:beforeAutospacing="1" w:after="100" w:afterAutospacing="1"/>
              <w:jc w:val="both"/>
              <w:rPr>
                <w:b/>
                <w:color w:val="FFFFFF" w:themeColor="background1"/>
                <w:sz w:val="13"/>
                <w:szCs w:val="13"/>
              </w:rPr>
            </w:pPr>
            <w:r w:rsidRPr="00244D7E">
              <w:rPr>
                <w:b/>
                <w:color w:val="FFFFFF" w:themeColor="background1"/>
                <w:sz w:val="13"/>
                <w:szCs w:val="13"/>
              </w:rPr>
              <w:t>Performance Indicators</w:t>
            </w:r>
          </w:p>
          <w:p w14:paraId="041E40C5" w14:textId="77777777" w:rsidR="00696687" w:rsidRPr="00244D7E" w:rsidRDefault="00696687" w:rsidP="00720F90">
            <w:pPr>
              <w:rPr>
                <w:color w:val="FFFFFF" w:themeColor="background1"/>
              </w:rPr>
            </w:pPr>
          </w:p>
        </w:tc>
        <w:tc>
          <w:tcPr>
            <w:tcW w:w="2713" w:type="dxa"/>
            <w:gridSpan w:val="2"/>
            <w:shd w:val="clear" w:color="auto" w:fill="2F5496" w:themeFill="accent5" w:themeFillShade="BF"/>
          </w:tcPr>
          <w:p w14:paraId="17A77752" w14:textId="77777777" w:rsidR="00696687" w:rsidRPr="00244D7E" w:rsidRDefault="00696687" w:rsidP="00720F90">
            <w:pPr>
              <w:spacing w:before="100" w:beforeAutospacing="1" w:after="100" w:afterAutospacing="1"/>
              <w:jc w:val="both"/>
              <w:rPr>
                <w:b/>
                <w:color w:val="FFFFFF" w:themeColor="background1"/>
                <w:sz w:val="13"/>
                <w:szCs w:val="13"/>
              </w:rPr>
            </w:pPr>
            <w:r w:rsidRPr="00244D7E">
              <w:rPr>
                <w:b/>
                <w:color w:val="FFFFFF" w:themeColor="background1"/>
                <w:sz w:val="13"/>
                <w:szCs w:val="13"/>
              </w:rPr>
              <w:t>Activities</w:t>
            </w:r>
          </w:p>
        </w:tc>
        <w:tc>
          <w:tcPr>
            <w:tcW w:w="1984" w:type="dxa"/>
            <w:shd w:val="clear" w:color="auto" w:fill="2F5496" w:themeFill="accent5" w:themeFillShade="BF"/>
          </w:tcPr>
          <w:p w14:paraId="0E994FA5" w14:textId="77777777" w:rsidR="00696687" w:rsidRPr="00244D7E" w:rsidRDefault="00696687" w:rsidP="00720F90">
            <w:pPr>
              <w:spacing w:before="100" w:beforeAutospacing="1" w:after="100" w:afterAutospacing="1"/>
              <w:jc w:val="both"/>
              <w:rPr>
                <w:b/>
                <w:color w:val="FFFFFF" w:themeColor="background1"/>
                <w:sz w:val="13"/>
                <w:szCs w:val="13"/>
              </w:rPr>
            </w:pPr>
            <w:r w:rsidRPr="00244D7E">
              <w:rPr>
                <w:b/>
                <w:color w:val="FFFFFF" w:themeColor="background1"/>
                <w:sz w:val="13"/>
                <w:szCs w:val="13"/>
              </w:rPr>
              <w:t>Lead responsibility</w:t>
            </w:r>
          </w:p>
        </w:tc>
        <w:tc>
          <w:tcPr>
            <w:tcW w:w="1560" w:type="dxa"/>
            <w:shd w:val="clear" w:color="auto" w:fill="2F5496" w:themeFill="accent5" w:themeFillShade="BF"/>
          </w:tcPr>
          <w:p w14:paraId="2A913207" w14:textId="77777777" w:rsidR="00696687" w:rsidRPr="00244D7E" w:rsidRDefault="00696687" w:rsidP="00720F90">
            <w:pPr>
              <w:spacing w:before="100" w:beforeAutospacing="1" w:after="100" w:afterAutospacing="1"/>
              <w:jc w:val="both"/>
              <w:rPr>
                <w:b/>
                <w:color w:val="FFFFFF" w:themeColor="background1"/>
                <w:sz w:val="16"/>
                <w:szCs w:val="16"/>
              </w:rPr>
            </w:pPr>
            <w:r w:rsidRPr="00244D7E">
              <w:rPr>
                <w:b/>
                <w:color w:val="FFFFFF" w:themeColor="background1"/>
                <w:sz w:val="16"/>
                <w:szCs w:val="16"/>
              </w:rPr>
              <w:t>Time Frame</w:t>
            </w:r>
          </w:p>
        </w:tc>
        <w:tc>
          <w:tcPr>
            <w:tcW w:w="1559" w:type="dxa"/>
            <w:shd w:val="clear" w:color="auto" w:fill="2F5496" w:themeFill="accent5" w:themeFillShade="BF"/>
          </w:tcPr>
          <w:p w14:paraId="1F38FC27" w14:textId="77777777" w:rsidR="00696687" w:rsidRPr="00244D7E" w:rsidRDefault="00696687" w:rsidP="00720F90">
            <w:pPr>
              <w:spacing w:before="100" w:beforeAutospacing="1" w:after="100" w:afterAutospacing="1"/>
              <w:jc w:val="both"/>
              <w:rPr>
                <w:b/>
                <w:color w:val="FFFFFF" w:themeColor="background1"/>
                <w:sz w:val="16"/>
                <w:szCs w:val="16"/>
              </w:rPr>
            </w:pPr>
            <w:r w:rsidRPr="00244D7E">
              <w:rPr>
                <w:b/>
                <w:color w:val="FFFFFF" w:themeColor="background1"/>
                <w:sz w:val="16"/>
                <w:szCs w:val="16"/>
              </w:rPr>
              <w:t>Time Frame</w:t>
            </w:r>
          </w:p>
        </w:tc>
        <w:tc>
          <w:tcPr>
            <w:tcW w:w="1561" w:type="dxa"/>
            <w:shd w:val="clear" w:color="auto" w:fill="2F5496" w:themeFill="accent5" w:themeFillShade="BF"/>
          </w:tcPr>
          <w:p w14:paraId="682E3430" w14:textId="77777777" w:rsidR="00696687" w:rsidRPr="00244D7E" w:rsidRDefault="00696687" w:rsidP="00720F90">
            <w:pPr>
              <w:spacing w:before="100" w:beforeAutospacing="1" w:after="100" w:afterAutospacing="1"/>
              <w:jc w:val="both"/>
              <w:rPr>
                <w:b/>
                <w:color w:val="FFFFFF" w:themeColor="background1"/>
                <w:sz w:val="16"/>
                <w:szCs w:val="16"/>
              </w:rPr>
            </w:pPr>
            <w:r w:rsidRPr="00244D7E">
              <w:rPr>
                <w:b/>
                <w:color w:val="FFFFFF" w:themeColor="background1"/>
                <w:sz w:val="16"/>
                <w:szCs w:val="16"/>
              </w:rPr>
              <w:t>Time Frame</w:t>
            </w:r>
          </w:p>
          <w:p w14:paraId="4F951557" w14:textId="77777777" w:rsidR="00696687" w:rsidRPr="00244D7E" w:rsidRDefault="00696687" w:rsidP="00720F90">
            <w:pPr>
              <w:rPr>
                <w:color w:val="FFFFFF" w:themeColor="background1"/>
                <w:sz w:val="16"/>
                <w:szCs w:val="16"/>
              </w:rPr>
            </w:pPr>
          </w:p>
        </w:tc>
      </w:tr>
      <w:tr w:rsidR="00696687" w14:paraId="1F425A23" w14:textId="77777777" w:rsidTr="00720F90">
        <w:tc>
          <w:tcPr>
            <w:tcW w:w="1620" w:type="dxa"/>
          </w:tcPr>
          <w:p w14:paraId="031EF715" w14:textId="77777777" w:rsidR="00696687" w:rsidRPr="00112C39" w:rsidRDefault="00696687" w:rsidP="00720F90">
            <w:pPr>
              <w:spacing w:before="100" w:beforeAutospacing="1" w:after="100" w:afterAutospacing="1"/>
              <w:jc w:val="both"/>
              <w:rPr>
                <w:b/>
                <w:sz w:val="13"/>
                <w:szCs w:val="13"/>
              </w:rPr>
            </w:pPr>
          </w:p>
        </w:tc>
        <w:tc>
          <w:tcPr>
            <w:tcW w:w="1620" w:type="dxa"/>
          </w:tcPr>
          <w:p w14:paraId="55F986FE" w14:textId="77777777" w:rsidR="00696687" w:rsidRDefault="00696687" w:rsidP="00720F90">
            <w:pPr>
              <w:spacing w:before="100" w:beforeAutospacing="1" w:after="100" w:afterAutospacing="1"/>
              <w:jc w:val="both"/>
              <w:rPr>
                <w:b/>
                <w:sz w:val="13"/>
                <w:szCs w:val="13"/>
              </w:rPr>
            </w:pPr>
          </w:p>
        </w:tc>
        <w:tc>
          <w:tcPr>
            <w:tcW w:w="2713" w:type="dxa"/>
            <w:gridSpan w:val="2"/>
          </w:tcPr>
          <w:p w14:paraId="60BC981D" w14:textId="77777777" w:rsidR="00696687" w:rsidRDefault="00696687" w:rsidP="00720F90">
            <w:pPr>
              <w:spacing w:before="100" w:beforeAutospacing="1" w:after="100" w:afterAutospacing="1"/>
              <w:jc w:val="both"/>
              <w:rPr>
                <w:b/>
                <w:sz w:val="13"/>
                <w:szCs w:val="13"/>
              </w:rPr>
            </w:pPr>
          </w:p>
        </w:tc>
        <w:tc>
          <w:tcPr>
            <w:tcW w:w="1984" w:type="dxa"/>
          </w:tcPr>
          <w:p w14:paraId="3E247936" w14:textId="77777777" w:rsidR="00696687" w:rsidRDefault="00696687" w:rsidP="00720F90">
            <w:pPr>
              <w:spacing w:before="100" w:beforeAutospacing="1" w:after="100" w:afterAutospacing="1"/>
              <w:jc w:val="both"/>
              <w:rPr>
                <w:b/>
                <w:sz w:val="13"/>
                <w:szCs w:val="13"/>
              </w:rPr>
            </w:pPr>
          </w:p>
        </w:tc>
        <w:tc>
          <w:tcPr>
            <w:tcW w:w="1560" w:type="dxa"/>
          </w:tcPr>
          <w:p w14:paraId="184ADCF1" w14:textId="7913F297" w:rsidR="00696687" w:rsidRPr="00244D7E" w:rsidRDefault="00696687" w:rsidP="003C730E">
            <w:pPr>
              <w:spacing w:before="100" w:beforeAutospacing="1" w:after="100" w:afterAutospacing="1"/>
              <w:jc w:val="both"/>
              <w:rPr>
                <w:b/>
                <w:sz w:val="16"/>
                <w:szCs w:val="16"/>
              </w:rPr>
            </w:pPr>
            <w:r w:rsidRPr="00244D7E">
              <w:rPr>
                <w:b/>
                <w:sz w:val="16"/>
                <w:szCs w:val="16"/>
              </w:rPr>
              <w:t>202</w:t>
            </w:r>
            <w:r w:rsidR="003C730E">
              <w:rPr>
                <w:b/>
                <w:sz w:val="16"/>
                <w:szCs w:val="16"/>
              </w:rPr>
              <w:t>2</w:t>
            </w:r>
            <w:r w:rsidRPr="00244D7E">
              <w:rPr>
                <w:b/>
                <w:sz w:val="16"/>
                <w:szCs w:val="16"/>
              </w:rPr>
              <w:t xml:space="preserve"> -202</w:t>
            </w:r>
            <w:r w:rsidR="003C730E">
              <w:rPr>
                <w:b/>
                <w:sz w:val="16"/>
                <w:szCs w:val="16"/>
              </w:rPr>
              <w:t>3</w:t>
            </w:r>
          </w:p>
        </w:tc>
        <w:tc>
          <w:tcPr>
            <w:tcW w:w="1559" w:type="dxa"/>
          </w:tcPr>
          <w:p w14:paraId="0B0AD89B" w14:textId="77777777" w:rsidR="00696687" w:rsidRPr="00244D7E" w:rsidRDefault="00696687" w:rsidP="00720F90">
            <w:pPr>
              <w:spacing w:before="100" w:beforeAutospacing="1" w:after="100" w:afterAutospacing="1"/>
              <w:jc w:val="both"/>
              <w:rPr>
                <w:b/>
                <w:sz w:val="16"/>
                <w:szCs w:val="16"/>
              </w:rPr>
            </w:pPr>
            <w:r w:rsidRPr="00244D7E">
              <w:rPr>
                <w:b/>
                <w:sz w:val="16"/>
                <w:szCs w:val="16"/>
              </w:rPr>
              <w:t>2023 - 2024</w:t>
            </w:r>
          </w:p>
        </w:tc>
        <w:tc>
          <w:tcPr>
            <w:tcW w:w="1561" w:type="dxa"/>
          </w:tcPr>
          <w:p w14:paraId="3A2457A0" w14:textId="05E22E62" w:rsidR="00696687" w:rsidRPr="00244D7E" w:rsidRDefault="00696687" w:rsidP="003C730E">
            <w:pPr>
              <w:spacing w:before="100" w:beforeAutospacing="1" w:after="100" w:afterAutospacing="1"/>
              <w:jc w:val="both"/>
              <w:rPr>
                <w:b/>
                <w:sz w:val="16"/>
                <w:szCs w:val="16"/>
              </w:rPr>
            </w:pPr>
            <w:r w:rsidRPr="00244D7E">
              <w:rPr>
                <w:b/>
                <w:sz w:val="16"/>
                <w:szCs w:val="16"/>
              </w:rPr>
              <w:t>202</w:t>
            </w:r>
            <w:r w:rsidR="003C730E">
              <w:rPr>
                <w:b/>
                <w:sz w:val="16"/>
                <w:szCs w:val="16"/>
              </w:rPr>
              <w:t>4</w:t>
            </w:r>
            <w:r w:rsidRPr="00244D7E">
              <w:rPr>
                <w:b/>
                <w:sz w:val="16"/>
                <w:szCs w:val="16"/>
              </w:rPr>
              <w:t xml:space="preserve"> -202</w:t>
            </w:r>
            <w:r w:rsidR="003C730E">
              <w:rPr>
                <w:b/>
                <w:sz w:val="16"/>
                <w:szCs w:val="16"/>
              </w:rPr>
              <w:t>5</w:t>
            </w:r>
          </w:p>
        </w:tc>
      </w:tr>
      <w:tr w:rsidR="00696687" w14:paraId="6E59D0D4" w14:textId="77777777" w:rsidTr="00720F90">
        <w:tc>
          <w:tcPr>
            <w:tcW w:w="1620" w:type="dxa"/>
          </w:tcPr>
          <w:p w14:paraId="4F88AF5B" w14:textId="77777777" w:rsidR="00696687" w:rsidRPr="00F06615" w:rsidRDefault="00696687" w:rsidP="00720F90">
            <w:pPr>
              <w:spacing w:before="100" w:beforeAutospacing="1" w:after="100" w:afterAutospacing="1"/>
              <w:jc w:val="both"/>
              <w:rPr>
                <w:rFonts w:asciiTheme="minorHAnsi" w:hAnsiTheme="minorHAnsi" w:cstheme="minorHAnsi"/>
                <w:sz w:val="16"/>
                <w:szCs w:val="16"/>
              </w:rPr>
            </w:pPr>
            <w:r w:rsidRPr="00F06615">
              <w:rPr>
                <w:rFonts w:asciiTheme="minorHAnsi" w:hAnsiTheme="minorHAnsi" w:cstheme="minorHAnsi"/>
                <w:sz w:val="16"/>
                <w:szCs w:val="16"/>
              </w:rPr>
              <w:t xml:space="preserve">Develop and implement laws to ensure protection of the rights of older persons against </w:t>
            </w:r>
            <w:r w:rsidRPr="00F06615">
              <w:rPr>
                <w:rFonts w:asciiTheme="minorHAnsi" w:hAnsiTheme="minorHAnsi" w:cstheme="minorHAnsi"/>
                <w:sz w:val="16"/>
                <w:szCs w:val="16"/>
              </w:rPr>
              <w:lastRenderedPageBreak/>
              <w:t>abuse, violence and discrimination. Laws to include:</w:t>
            </w:r>
          </w:p>
          <w:p w14:paraId="49BC0A34" w14:textId="77777777" w:rsidR="00696687" w:rsidRPr="00F06615" w:rsidRDefault="00696687" w:rsidP="00720F90">
            <w:pPr>
              <w:spacing w:before="100" w:beforeAutospacing="1" w:after="100" w:afterAutospacing="1"/>
              <w:jc w:val="both"/>
              <w:rPr>
                <w:rFonts w:asciiTheme="minorHAnsi" w:hAnsiTheme="minorHAnsi" w:cstheme="minorHAnsi"/>
                <w:sz w:val="16"/>
                <w:szCs w:val="16"/>
              </w:rPr>
            </w:pPr>
          </w:p>
          <w:p w14:paraId="4DE0460E" w14:textId="77777777" w:rsidR="00696687" w:rsidRPr="00F06615" w:rsidRDefault="00696687" w:rsidP="00720F90">
            <w:pPr>
              <w:spacing w:before="100" w:beforeAutospacing="1" w:after="100" w:afterAutospacing="1"/>
              <w:jc w:val="both"/>
              <w:rPr>
                <w:rFonts w:asciiTheme="minorHAnsi" w:hAnsiTheme="minorHAnsi" w:cstheme="minorHAnsi"/>
                <w:sz w:val="16"/>
                <w:szCs w:val="16"/>
              </w:rPr>
            </w:pPr>
            <w:r w:rsidRPr="00F06615">
              <w:rPr>
                <w:rFonts w:asciiTheme="minorHAnsi" w:hAnsiTheme="minorHAnsi" w:cstheme="minorHAnsi"/>
                <w:sz w:val="16"/>
                <w:szCs w:val="16"/>
              </w:rPr>
              <w:t>Public Guardianship</w:t>
            </w:r>
          </w:p>
          <w:p w14:paraId="2FEC66C5" w14:textId="77777777" w:rsidR="00696687" w:rsidRPr="00F06615" w:rsidRDefault="00696687" w:rsidP="00720F90">
            <w:pPr>
              <w:spacing w:before="100" w:beforeAutospacing="1" w:after="100" w:afterAutospacing="1"/>
              <w:jc w:val="both"/>
              <w:rPr>
                <w:rFonts w:asciiTheme="minorHAnsi" w:hAnsiTheme="minorHAnsi" w:cstheme="minorHAnsi"/>
                <w:sz w:val="16"/>
                <w:szCs w:val="16"/>
              </w:rPr>
            </w:pPr>
            <w:r w:rsidRPr="00F06615">
              <w:rPr>
                <w:rFonts w:asciiTheme="minorHAnsi" w:hAnsiTheme="minorHAnsi" w:cstheme="minorHAnsi"/>
                <w:sz w:val="16"/>
                <w:szCs w:val="16"/>
              </w:rPr>
              <w:t>Deprivation of Liberty</w:t>
            </w:r>
          </w:p>
          <w:p w14:paraId="1B2F6BAF" w14:textId="77777777" w:rsidR="00696687" w:rsidRPr="00F06615" w:rsidRDefault="00696687" w:rsidP="00720F90">
            <w:pPr>
              <w:spacing w:before="100" w:beforeAutospacing="1" w:after="100" w:afterAutospacing="1"/>
              <w:jc w:val="both"/>
              <w:rPr>
                <w:b/>
                <w:sz w:val="16"/>
                <w:szCs w:val="16"/>
              </w:rPr>
            </w:pPr>
            <w:proofErr w:type="spellStart"/>
            <w:r w:rsidRPr="00F06615">
              <w:rPr>
                <w:rFonts w:asciiTheme="minorHAnsi" w:hAnsiTheme="minorHAnsi" w:cstheme="minorHAnsi"/>
                <w:sz w:val="16"/>
                <w:szCs w:val="16"/>
              </w:rPr>
              <w:t>Carers</w:t>
            </w:r>
            <w:proofErr w:type="spellEnd"/>
            <w:r w:rsidRPr="00F06615">
              <w:rPr>
                <w:rFonts w:asciiTheme="minorHAnsi" w:hAnsiTheme="minorHAnsi" w:cstheme="minorHAnsi"/>
                <w:sz w:val="16"/>
                <w:szCs w:val="16"/>
              </w:rPr>
              <w:t xml:space="preserve"> Allowance</w:t>
            </w:r>
          </w:p>
        </w:tc>
        <w:tc>
          <w:tcPr>
            <w:tcW w:w="1620" w:type="dxa"/>
          </w:tcPr>
          <w:p w14:paraId="0542E36E" w14:textId="77777777" w:rsidR="00696687" w:rsidRDefault="00696687" w:rsidP="00720F90">
            <w:pPr>
              <w:spacing w:before="100" w:beforeAutospacing="1" w:after="100" w:afterAutospacing="1"/>
              <w:jc w:val="both"/>
              <w:rPr>
                <w:sz w:val="16"/>
                <w:szCs w:val="16"/>
              </w:rPr>
            </w:pPr>
            <w:r w:rsidRPr="00244D7E">
              <w:rPr>
                <w:sz w:val="16"/>
                <w:szCs w:val="16"/>
              </w:rPr>
              <w:lastRenderedPageBreak/>
              <w:t>Implementation of laws</w:t>
            </w:r>
          </w:p>
          <w:p w14:paraId="721BB80B" w14:textId="77777777" w:rsidR="00696687" w:rsidRDefault="00696687" w:rsidP="00720F90">
            <w:pPr>
              <w:spacing w:before="100" w:beforeAutospacing="1" w:after="100" w:afterAutospacing="1"/>
              <w:jc w:val="both"/>
              <w:rPr>
                <w:sz w:val="16"/>
                <w:szCs w:val="16"/>
              </w:rPr>
            </w:pPr>
            <w:r>
              <w:rPr>
                <w:sz w:val="16"/>
                <w:szCs w:val="16"/>
              </w:rPr>
              <w:t xml:space="preserve">Develop in draft stage law on Safeguarding </w:t>
            </w:r>
            <w:r>
              <w:rPr>
                <w:sz w:val="16"/>
                <w:szCs w:val="16"/>
              </w:rPr>
              <w:lastRenderedPageBreak/>
              <w:t xml:space="preserve">Adults and Older Persons </w:t>
            </w:r>
          </w:p>
          <w:p w14:paraId="2C7069F8" w14:textId="77777777" w:rsidR="00696687" w:rsidRDefault="00696687" w:rsidP="00720F90">
            <w:pPr>
              <w:spacing w:before="100" w:beforeAutospacing="1" w:after="100" w:afterAutospacing="1"/>
              <w:jc w:val="both"/>
              <w:rPr>
                <w:sz w:val="16"/>
                <w:szCs w:val="16"/>
              </w:rPr>
            </w:pPr>
            <w:r>
              <w:rPr>
                <w:sz w:val="16"/>
                <w:szCs w:val="16"/>
              </w:rPr>
              <w:t>Draft law</w:t>
            </w:r>
          </w:p>
          <w:p w14:paraId="6F9E1F31" w14:textId="77777777" w:rsidR="00696687" w:rsidRDefault="00696687" w:rsidP="00720F90">
            <w:pPr>
              <w:spacing w:before="100" w:beforeAutospacing="1" w:after="100" w:afterAutospacing="1"/>
              <w:jc w:val="both"/>
              <w:rPr>
                <w:sz w:val="16"/>
                <w:szCs w:val="16"/>
              </w:rPr>
            </w:pPr>
            <w:r>
              <w:rPr>
                <w:sz w:val="16"/>
                <w:szCs w:val="16"/>
              </w:rPr>
              <w:t>Draft law</w:t>
            </w:r>
          </w:p>
          <w:p w14:paraId="201F7B50" w14:textId="77777777" w:rsidR="00696687" w:rsidRPr="00244D7E" w:rsidRDefault="00696687" w:rsidP="00720F90">
            <w:pPr>
              <w:spacing w:before="100" w:beforeAutospacing="1" w:after="100" w:afterAutospacing="1"/>
              <w:jc w:val="both"/>
              <w:rPr>
                <w:sz w:val="16"/>
                <w:szCs w:val="16"/>
              </w:rPr>
            </w:pPr>
            <w:r>
              <w:rPr>
                <w:sz w:val="16"/>
                <w:szCs w:val="16"/>
              </w:rPr>
              <w:t>Draft law</w:t>
            </w:r>
          </w:p>
        </w:tc>
        <w:tc>
          <w:tcPr>
            <w:tcW w:w="2713" w:type="dxa"/>
            <w:gridSpan w:val="2"/>
          </w:tcPr>
          <w:p w14:paraId="72CA5DBD" w14:textId="77777777" w:rsidR="00696687" w:rsidRDefault="00696687" w:rsidP="00720F90">
            <w:pPr>
              <w:spacing w:before="100" w:beforeAutospacing="1" w:after="100" w:afterAutospacing="1"/>
              <w:jc w:val="both"/>
              <w:rPr>
                <w:sz w:val="16"/>
                <w:szCs w:val="16"/>
              </w:rPr>
            </w:pPr>
            <w:r>
              <w:rPr>
                <w:sz w:val="16"/>
                <w:szCs w:val="16"/>
              </w:rPr>
              <w:lastRenderedPageBreak/>
              <w:t xml:space="preserve">Legislation to address all forms of elder abuse to be developed </w:t>
            </w:r>
          </w:p>
          <w:p w14:paraId="587B05E8" w14:textId="77777777" w:rsidR="00696687" w:rsidRPr="00244D7E" w:rsidRDefault="00696687" w:rsidP="00720F90">
            <w:pPr>
              <w:spacing w:before="100" w:beforeAutospacing="1" w:after="100" w:afterAutospacing="1"/>
              <w:jc w:val="both"/>
              <w:rPr>
                <w:sz w:val="16"/>
                <w:szCs w:val="16"/>
              </w:rPr>
            </w:pPr>
            <w:r>
              <w:rPr>
                <w:sz w:val="16"/>
                <w:szCs w:val="16"/>
              </w:rPr>
              <w:lastRenderedPageBreak/>
              <w:t>Access to legal assistance and psycho-social counselling available in the case of mistreatment</w:t>
            </w:r>
          </w:p>
        </w:tc>
        <w:tc>
          <w:tcPr>
            <w:tcW w:w="1984" w:type="dxa"/>
          </w:tcPr>
          <w:p w14:paraId="029E8501" w14:textId="77777777" w:rsidR="00696687" w:rsidRDefault="00696687" w:rsidP="00720F90">
            <w:pPr>
              <w:spacing w:before="100" w:beforeAutospacing="1" w:after="100" w:afterAutospacing="1"/>
              <w:jc w:val="both"/>
              <w:rPr>
                <w:sz w:val="16"/>
                <w:szCs w:val="16"/>
              </w:rPr>
            </w:pPr>
            <w:r w:rsidRPr="00244D7E">
              <w:rPr>
                <w:sz w:val="16"/>
                <w:szCs w:val="16"/>
              </w:rPr>
              <w:lastRenderedPageBreak/>
              <w:t>PS Health and Social Services</w:t>
            </w:r>
          </w:p>
          <w:p w14:paraId="1661242C" w14:textId="77777777" w:rsidR="00696687" w:rsidRDefault="00696687" w:rsidP="00720F90">
            <w:pPr>
              <w:spacing w:before="100" w:beforeAutospacing="1" w:after="100" w:afterAutospacing="1"/>
              <w:jc w:val="both"/>
              <w:rPr>
                <w:sz w:val="16"/>
                <w:szCs w:val="16"/>
              </w:rPr>
            </w:pPr>
          </w:p>
          <w:p w14:paraId="27B5774B" w14:textId="77777777" w:rsidR="00696687" w:rsidRDefault="00696687" w:rsidP="00720F90">
            <w:pPr>
              <w:spacing w:before="100" w:beforeAutospacing="1" w:after="100" w:afterAutospacing="1"/>
              <w:jc w:val="both"/>
              <w:rPr>
                <w:sz w:val="16"/>
                <w:szCs w:val="16"/>
              </w:rPr>
            </w:pPr>
          </w:p>
          <w:p w14:paraId="77AE316A" w14:textId="77777777" w:rsidR="00696687" w:rsidRDefault="00696687" w:rsidP="00720F90">
            <w:pPr>
              <w:spacing w:before="100" w:beforeAutospacing="1" w:after="100" w:afterAutospacing="1"/>
              <w:jc w:val="both"/>
              <w:rPr>
                <w:sz w:val="16"/>
                <w:szCs w:val="16"/>
              </w:rPr>
            </w:pPr>
            <w:r>
              <w:rPr>
                <w:sz w:val="16"/>
                <w:szCs w:val="16"/>
              </w:rPr>
              <w:t>AG chambers</w:t>
            </w:r>
          </w:p>
          <w:p w14:paraId="70AAA00C" w14:textId="77777777" w:rsidR="00696687" w:rsidRDefault="00696687" w:rsidP="00720F90">
            <w:pPr>
              <w:spacing w:before="100" w:beforeAutospacing="1" w:after="100" w:afterAutospacing="1"/>
              <w:jc w:val="both"/>
              <w:rPr>
                <w:sz w:val="16"/>
                <w:szCs w:val="16"/>
              </w:rPr>
            </w:pPr>
            <w:r>
              <w:rPr>
                <w:sz w:val="16"/>
                <w:szCs w:val="16"/>
              </w:rPr>
              <w:t>AG chambers</w:t>
            </w:r>
          </w:p>
          <w:p w14:paraId="5CCAE5F7" w14:textId="77777777" w:rsidR="00696687" w:rsidRPr="00244D7E" w:rsidRDefault="00696687" w:rsidP="00720F90">
            <w:pPr>
              <w:spacing w:before="100" w:beforeAutospacing="1" w:after="100" w:afterAutospacing="1"/>
              <w:jc w:val="both"/>
              <w:rPr>
                <w:sz w:val="16"/>
                <w:szCs w:val="16"/>
              </w:rPr>
            </w:pPr>
            <w:r>
              <w:rPr>
                <w:sz w:val="16"/>
                <w:szCs w:val="16"/>
              </w:rPr>
              <w:t>AG chambers</w:t>
            </w:r>
          </w:p>
        </w:tc>
        <w:tc>
          <w:tcPr>
            <w:tcW w:w="1560" w:type="dxa"/>
          </w:tcPr>
          <w:p w14:paraId="6EE52D70" w14:textId="77777777" w:rsidR="00696687" w:rsidRDefault="00696687" w:rsidP="00720F90">
            <w:pPr>
              <w:spacing w:before="100" w:beforeAutospacing="1" w:after="100" w:afterAutospacing="1"/>
              <w:jc w:val="both"/>
              <w:rPr>
                <w:b/>
              </w:rPr>
            </w:pPr>
          </w:p>
          <w:p w14:paraId="690D136D" w14:textId="77777777" w:rsidR="00696687" w:rsidRDefault="00696687" w:rsidP="00720F90">
            <w:pPr>
              <w:spacing w:before="100" w:beforeAutospacing="1" w:after="100" w:afterAutospacing="1"/>
              <w:jc w:val="both"/>
              <w:rPr>
                <w:b/>
              </w:rPr>
            </w:pPr>
          </w:p>
          <w:p w14:paraId="35AF329C" w14:textId="77777777" w:rsidR="00696687" w:rsidRDefault="00696687" w:rsidP="00720F90">
            <w:pPr>
              <w:spacing w:before="100" w:beforeAutospacing="1" w:after="100" w:afterAutospacing="1"/>
              <w:jc w:val="both"/>
              <w:rPr>
                <w:b/>
              </w:rPr>
            </w:pPr>
          </w:p>
          <w:p w14:paraId="1D3567BC" w14:textId="77777777" w:rsidR="00696687" w:rsidRDefault="00696687" w:rsidP="00720F90">
            <w:pPr>
              <w:spacing w:before="100" w:beforeAutospacing="1" w:after="100" w:afterAutospacing="1"/>
              <w:jc w:val="both"/>
              <w:rPr>
                <w:b/>
              </w:rPr>
            </w:pPr>
          </w:p>
          <w:p w14:paraId="24D961B4" w14:textId="77777777" w:rsidR="00696687" w:rsidRDefault="00696687" w:rsidP="00720F90">
            <w:pPr>
              <w:spacing w:before="100" w:beforeAutospacing="1" w:after="100" w:afterAutospacing="1"/>
              <w:jc w:val="both"/>
              <w:rPr>
                <w:b/>
              </w:rPr>
            </w:pPr>
            <w:r>
              <w:rPr>
                <w:b/>
              </w:rPr>
              <w:t>x</w:t>
            </w:r>
          </w:p>
        </w:tc>
        <w:tc>
          <w:tcPr>
            <w:tcW w:w="1559" w:type="dxa"/>
          </w:tcPr>
          <w:p w14:paraId="4285F807" w14:textId="77777777" w:rsidR="00696687" w:rsidRDefault="00696687" w:rsidP="00720F90">
            <w:pPr>
              <w:spacing w:before="100" w:beforeAutospacing="1" w:after="100" w:afterAutospacing="1"/>
              <w:jc w:val="both"/>
              <w:rPr>
                <w:b/>
              </w:rPr>
            </w:pPr>
            <w:r>
              <w:rPr>
                <w:b/>
              </w:rPr>
              <w:lastRenderedPageBreak/>
              <w:t>X</w:t>
            </w:r>
          </w:p>
          <w:p w14:paraId="288902E1" w14:textId="77777777" w:rsidR="00696687" w:rsidRDefault="00696687" w:rsidP="00720F90">
            <w:pPr>
              <w:spacing w:before="100" w:beforeAutospacing="1" w:after="100" w:afterAutospacing="1"/>
              <w:jc w:val="both"/>
              <w:rPr>
                <w:b/>
              </w:rPr>
            </w:pPr>
          </w:p>
          <w:p w14:paraId="2B403F84" w14:textId="77777777" w:rsidR="00696687" w:rsidRDefault="00696687" w:rsidP="00720F90">
            <w:pPr>
              <w:spacing w:before="100" w:beforeAutospacing="1" w:after="100" w:afterAutospacing="1"/>
              <w:jc w:val="both"/>
              <w:rPr>
                <w:b/>
              </w:rPr>
            </w:pPr>
          </w:p>
          <w:p w14:paraId="5AD17342" w14:textId="77777777" w:rsidR="00696687" w:rsidRDefault="00696687" w:rsidP="00720F90">
            <w:pPr>
              <w:spacing w:before="100" w:beforeAutospacing="1" w:after="100" w:afterAutospacing="1"/>
              <w:jc w:val="both"/>
              <w:rPr>
                <w:b/>
              </w:rPr>
            </w:pPr>
            <w:r>
              <w:rPr>
                <w:b/>
              </w:rPr>
              <w:t>x</w:t>
            </w:r>
          </w:p>
          <w:p w14:paraId="303F8FAE" w14:textId="77777777" w:rsidR="00696687" w:rsidRDefault="00696687" w:rsidP="00720F90">
            <w:pPr>
              <w:spacing w:before="100" w:beforeAutospacing="1" w:after="100" w:afterAutospacing="1"/>
              <w:jc w:val="both"/>
              <w:rPr>
                <w:b/>
              </w:rPr>
            </w:pPr>
          </w:p>
          <w:p w14:paraId="1177E4D9" w14:textId="77777777" w:rsidR="00696687" w:rsidRDefault="00696687" w:rsidP="00720F90">
            <w:pPr>
              <w:spacing w:before="100" w:beforeAutospacing="1" w:after="100" w:afterAutospacing="1"/>
              <w:jc w:val="both"/>
              <w:rPr>
                <w:b/>
              </w:rPr>
            </w:pPr>
            <w:r>
              <w:rPr>
                <w:b/>
              </w:rPr>
              <w:t>x</w:t>
            </w:r>
          </w:p>
          <w:p w14:paraId="3F931C1E" w14:textId="77777777" w:rsidR="00696687" w:rsidRDefault="00696687" w:rsidP="00720F90">
            <w:pPr>
              <w:spacing w:before="100" w:beforeAutospacing="1" w:after="100" w:afterAutospacing="1"/>
              <w:jc w:val="both"/>
              <w:rPr>
                <w:b/>
              </w:rPr>
            </w:pPr>
          </w:p>
        </w:tc>
        <w:tc>
          <w:tcPr>
            <w:tcW w:w="1561" w:type="dxa"/>
          </w:tcPr>
          <w:p w14:paraId="09AA8916" w14:textId="77777777" w:rsidR="00696687" w:rsidRDefault="00696687" w:rsidP="00720F90">
            <w:pPr>
              <w:spacing w:before="100" w:beforeAutospacing="1" w:after="100" w:afterAutospacing="1"/>
              <w:jc w:val="both"/>
              <w:rPr>
                <w:b/>
              </w:rPr>
            </w:pPr>
          </w:p>
        </w:tc>
      </w:tr>
      <w:tr w:rsidR="00696687" w14:paraId="7D34DFA5" w14:textId="77777777" w:rsidTr="00720F90">
        <w:tblPrEx>
          <w:tblLook w:val="0000" w:firstRow="0" w:lastRow="0" w:firstColumn="0" w:lastColumn="0" w:noHBand="0" w:noVBand="0"/>
        </w:tblPrEx>
        <w:trPr>
          <w:trHeight w:val="450"/>
        </w:trPr>
        <w:tc>
          <w:tcPr>
            <w:tcW w:w="1620" w:type="dxa"/>
          </w:tcPr>
          <w:p w14:paraId="06AD4BEE" w14:textId="77777777" w:rsidR="00696687" w:rsidRPr="00A31D38" w:rsidRDefault="00696687" w:rsidP="00720F90">
            <w:pPr>
              <w:pStyle w:val="Default"/>
              <w:jc w:val="both"/>
              <w:rPr>
                <w:rFonts w:asciiTheme="minorHAnsi" w:hAnsiTheme="minorHAnsi" w:cstheme="minorHAnsi"/>
                <w:color w:val="auto"/>
                <w:sz w:val="16"/>
                <w:szCs w:val="16"/>
              </w:rPr>
            </w:pPr>
            <w:proofErr w:type="spellStart"/>
            <w:r w:rsidRPr="00A31D38">
              <w:rPr>
                <w:rFonts w:asciiTheme="minorHAnsi" w:hAnsiTheme="minorHAnsi" w:cstheme="minorHAnsi"/>
                <w:color w:val="auto"/>
                <w:sz w:val="16"/>
                <w:szCs w:val="16"/>
              </w:rPr>
              <w:t>Carers</w:t>
            </w:r>
            <w:proofErr w:type="spellEnd"/>
            <w:r w:rsidRPr="00A31D38">
              <w:rPr>
                <w:rFonts w:asciiTheme="minorHAnsi" w:hAnsiTheme="minorHAnsi" w:cstheme="minorHAnsi"/>
                <w:color w:val="auto"/>
                <w:sz w:val="16"/>
                <w:szCs w:val="16"/>
              </w:rPr>
              <w:t xml:space="preserve"> allowance benefit to be considered </w:t>
            </w:r>
            <w:r w:rsidRPr="00A31D38">
              <w:rPr>
                <w:rFonts w:asciiTheme="minorHAnsi" w:hAnsiTheme="minorHAnsi" w:cstheme="minorHAnsi"/>
                <w:color w:val="auto"/>
                <w:sz w:val="16"/>
                <w:szCs w:val="16"/>
                <w:lang w:val="en-029"/>
              </w:rPr>
              <w:t>to help people who are unable to work because they are regularly and substantially engaged in caring for a severely disabled person</w:t>
            </w:r>
          </w:p>
          <w:p w14:paraId="4146A721" w14:textId="77777777" w:rsidR="00696687" w:rsidRDefault="00696687" w:rsidP="00720F90">
            <w:pPr>
              <w:tabs>
                <w:tab w:val="left" w:pos="3070"/>
              </w:tabs>
            </w:pPr>
          </w:p>
        </w:tc>
        <w:tc>
          <w:tcPr>
            <w:tcW w:w="1620" w:type="dxa"/>
          </w:tcPr>
          <w:p w14:paraId="4E866345" w14:textId="77777777" w:rsidR="00696687" w:rsidRDefault="00696687" w:rsidP="00720F90">
            <w:pPr>
              <w:tabs>
                <w:tab w:val="left" w:pos="3070"/>
              </w:tabs>
            </w:pPr>
            <w:r>
              <w:t>Draft Law</w:t>
            </w:r>
          </w:p>
        </w:tc>
        <w:tc>
          <w:tcPr>
            <w:tcW w:w="2700" w:type="dxa"/>
          </w:tcPr>
          <w:p w14:paraId="149B3672" w14:textId="77777777" w:rsidR="00696687" w:rsidRDefault="00696687" w:rsidP="00720F90">
            <w:pPr>
              <w:tabs>
                <w:tab w:val="left" w:pos="3070"/>
              </w:tabs>
            </w:pPr>
            <w:r w:rsidRPr="00244D7E">
              <w:rPr>
                <w:sz w:val="16"/>
                <w:szCs w:val="16"/>
              </w:rPr>
              <w:t>Draft laws, discuss and consult on laws take to legislative assembly for amendments</w:t>
            </w:r>
          </w:p>
        </w:tc>
        <w:tc>
          <w:tcPr>
            <w:tcW w:w="1997" w:type="dxa"/>
            <w:gridSpan w:val="2"/>
          </w:tcPr>
          <w:p w14:paraId="218467DE" w14:textId="77777777" w:rsidR="00696687" w:rsidRDefault="00696687" w:rsidP="00720F90">
            <w:pPr>
              <w:tabs>
                <w:tab w:val="left" w:pos="3070"/>
              </w:tabs>
            </w:pPr>
            <w:r>
              <w:t>AG Chambers</w:t>
            </w:r>
          </w:p>
          <w:p w14:paraId="6F9168D1" w14:textId="77777777" w:rsidR="00696687" w:rsidRDefault="00696687" w:rsidP="00720F90">
            <w:pPr>
              <w:tabs>
                <w:tab w:val="left" w:pos="3070"/>
              </w:tabs>
            </w:pPr>
            <w:proofErr w:type="spellStart"/>
            <w:r>
              <w:t>MoHSS</w:t>
            </w:r>
            <w:proofErr w:type="spellEnd"/>
          </w:p>
        </w:tc>
        <w:tc>
          <w:tcPr>
            <w:tcW w:w="1560" w:type="dxa"/>
          </w:tcPr>
          <w:p w14:paraId="386F0A78" w14:textId="77777777" w:rsidR="00696687" w:rsidRDefault="00696687" w:rsidP="00720F90">
            <w:pPr>
              <w:tabs>
                <w:tab w:val="left" w:pos="3070"/>
              </w:tabs>
            </w:pPr>
          </w:p>
        </w:tc>
        <w:tc>
          <w:tcPr>
            <w:tcW w:w="1560" w:type="dxa"/>
          </w:tcPr>
          <w:p w14:paraId="16F170D8" w14:textId="15F47671" w:rsidR="00696687" w:rsidRDefault="00FE59BD" w:rsidP="00720F90">
            <w:pPr>
              <w:tabs>
                <w:tab w:val="left" w:pos="3070"/>
              </w:tabs>
            </w:pPr>
            <w:r>
              <w:t>x</w:t>
            </w:r>
          </w:p>
        </w:tc>
        <w:tc>
          <w:tcPr>
            <w:tcW w:w="1560" w:type="dxa"/>
          </w:tcPr>
          <w:p w14:paraId="4782BA60" w14:textId="77777777" w:rsidR="00696687" w:rsidRDefault="00696687" w:rsidP="00720F90">
            <w:pPr>
              <w:tabs>
                <w:tab w:val="left" w:pos="3070"/>
              </w:tabs>
            </w:pPr>
          </w:p>
        </w:tc>
      </w:tr>
      <w:tr w:rsidR="00696687" w14:paraId="4B900935" w14:textId="77777777" w:rsidTr="00720F90">
        <w:tblPrEx>
          <w:tblLook w:val="0000" w:firstRow="0" w:lastRow="0" w:firstColumn="0" w:lastColumn="0" w:noHBand="0" w:noVBand="0"/>
        </w:tblPrEx>
        <w:trPr>
          <w:trHeight w:val="450"/>
        </w:trPr>
        <w:tc>
          <w:tcPr>
            <w:tcW w:w="1620" w:type="dxa"/>
          </w:tcPr>
          <w:p w14:paraId="489A70D9" w14:textId="6515D2B0" w:rsidR="00696687" w:rsidRPr="00A31D38" w:rsidRDefault="00696687" w:rsidP="00FE59BD">
            <w:pPr>
              <w:pStyle w:val="Default"/>
              <w:jc w:val="both"/>
              <w:rPr>
                <w:sz w:val="16"/>
                <w:szCs w:val="16"/>
              </w:rPr>
            </w:pPr>
            <w:r w:rsidRPr="00A31D38">
              <w:rPr>
                <w:rFonts w:asciiTheme="minorHAnsi" w:hAnsiTheme="minorHAnsi" w:cstheme="minorHAnsi"/>
                <w:color w:val="auto"/>
                <w:sz w:val="16"/>
                <w:szCs w:val="16"/>
              </w:rPr>
              <w:t xml:space="preserve">Mental Capacity Deprivation of Liberty Safeguards to be considered </w:t>
            </w:r>
            <w:r w:rsidRPr="00A31D38">
              <w:rPr>
                <w:rFonts w:asciiTheme="minorHAnsi" w:hAnsiTheme="minorHAnsi" w:cstheme="minorHAnsi"/>
                <w:color w:val="auto"/>
                <w:sz w:val="16"/>
                <w:szCs w:val="16"/>
                <w:lang w:val="en-029"/>
              </w:rPr>
              <w:t>to make sure that people in care homes and hospitals are looked after in a way that does not inappropriately restrict their freedom.</w:t>
            </w:r>
          </w:p>
        </w:tc>
        <w:tc>
          <w:tcPr>
            <w:tcW w:w="1620" w:type="dxa"/>
          </w:tcPr>
          <w:p w14:paraId="67E80B13" w14:textId="77777777" w:rsidR="00696687" w:rsidRDefault="00696687" w:rsidP="00720F90">
            <w:pPr>
              <w:tabs>
                <w:tab w:val="left" w:pos="3070"/>
              </w:tabs>
            </w:pPr>
            <w:r>
              <w:t>Legislation to address protection of older people in community and in residential homes</w:t>
            </w:r>
          </w:p>
        </w:tc>
        <w:tc>
          <w:tcPr>
            <w:tcW w:w="2700" w:type="dxa"/>
          </w:tcPr>
          <w:p w14:paraId="4BFDB45D" w14:textId="7A5BFB39" w:rsidR="00696687" w:rsidRDefault="003C730E" w:rsidP="00720F90">
            <w:pPr>
              <w:tabs>
                <w:tab w:val="left" w:pos="3070"/>
              </w:tabs>
            </w:pPr>
            <w:r>
              <w:rPr>
                <w:sz w:val="18"/>
                <w:szCs w:val="18"/>
              </w:rPr>
              <w:t>GOM</w:t>
            </w:r>
            <w:r w:rsidR="00696687" w:rsidRPr="00622AB3">
              <w:rPr>
                <w:sz w:val="18"/>
                <w:szCs w:val="18"/>
              </w:rPr>
              <w:t xml:space="preserve"> and relevant stakeholders to begin discussion on establishing guardianship framework</w:t>
            </w:r>
          </w:p>
        </w:tc>
        <w:tc>
          <w:tcPr>
            <w:tcW w:w="1997" w:type="dxa"/>
            <w:gridSpan w:val="2"/>
          </w:tcPr>
          <w:p w14:paraId="5EFD332B" w14:textId="77777777" w:rsidR="00696687" w:rsidRDefault="00696687" w:rsidP="00720F90">
            <w:pPr>
              <w:tabs>
                <w:tab w:val="left" w:pos="3070"/>
              </w:tabs>
            </w:pPr>
            <w:r>
              <w:t>AG Chambers</w:t>
            </w:r>
          </w:p>
          <w:p w14:paraId="32A0DB3A" w14:textId="77777777" w:rsidR="00696687" w:rsidRDefault="00696687" w:rsidP="00720F90">
            <w:pPr>
              <w:tabs>
                <w:tab w:val="left" w:pos="3070"/>
              </w:tabs>
            </w:pPr>
            <w:proofErr w:type="spellStart"/>
            <w:r>
              <w:t>MoHSS</w:t>
            </w:r>
            <w:proofErr w:type="spellEnd"/>
          </w:p>
        </w:tc>
        <w:tc>
          <w:tcPr>
            <w:tcW w:w="1560" w:type="dxa"/>
          </w:tcPr>
          <w:p w14:paraId="60071B68" w14:textId="77777777" w:rsidR="00696687" w:rsidRDefault="00696687" w:rsidP="00720F90">
            <w:pPr>
              <w:tabs>
                <w:tab w:val="left" w:pos="3070"/>
              </w:tabs>
            </w:pPr>
          </w:p>
        </w:tc>
        <w:tc>
          <w:tcPr>
            <w:tcW w:w="1560" w:type="dxa"/>
          </w:tcPr>
          <w:p w14:paraId="0BB34EBC" w14:textId="5E709069" w:rsidR="00696687" w:rsidRDefault="00FE59BD" w:rsidP="00720F90">
            <w:pPr>
              <w:tabs>
                <w:tab w:val="left" w:pos="3070"/>
              </w:tabs>
            </w:pPr>
            <w:r>
              <w:t>x</w:t>
            </w:r>
          </w:p>
        </w:tc>
        <w:tc>
          <w:tcPr>
            <w:tcW w:w="1560" w:type="dxa"/>
          </w:tcPr>
          <w:p w14:paraId="78E02FA0" w14:textId="77777777" w:rsidR="00696687" w:rsidRDefault="00696687" w:rsidP="00720F90">
            <w:pPr>
              <w:tabs>
                <w:tab w:val="left" w:pos="3070"/>
              </w:tabs>
            </w:pPr>
          </w:p>
        </w:tc>
      </w:tr>
      <w:tr w:rsidR="00696687" w:rsidRPr="00A31D38" w14:paraId="3756B8CD" w14:textId="77777777" w:rsidTr="00720F90">
        <w:tblPrEx>
          <w:tblLook w:val="0000" w:firstRow="0" w:lastRow="0" w:firstColumn="0" w:lastColumn="0" w:noHBand="0" w:noVBand="0"/>
        </w:tblPrEx>
        <w:trPr>
          <w:trHeight w:val="450"/>
        </w:trPr>
        <w:tc>
          <w:tcPr>
            <w:tcW w:w="1620" w:type="dxa"/>
            <w:tcBorders>
              <w:bottom w:val="single" w:sz="4" w:space="0" w:color="auto"/>
            </w:tcBorders>
          </w:tcPr>
          <w:p w14:paraId="6FBE084C" w14:textId="77777777" w:rsidR="00696687" w:rsidRPr="00A31D38" w:rsidRDefault="00696687" w:rsidP="00720F90">
            <w:pPr>
              <w:pStyle w:val="Default"/>
              <w:jc w:val="both"/>
              <w:rPr>
                <w:rFonts w:asciiTheme="minorHAnsi" w:hAnsiTheme="minorHAnsi" w:cstheme="minorHAnsi"/>
                <w:color w:val="auto"/>
                <w:sz w:val="16"/>
                <w:szCs w:val="16"/>
              </w:rPr>
            </w:pPr>
            <w:r w:rsidRPr="00A31D38">
              <w:rPr>
                <w:rFonts w:asciiTheme="minorHAnsi" w:hAnsiTheme="minorHAnsi" w:cstheme="minorHAnsi"/>
                <w:color w:val="auto"/>
                <w:sz w:val="16"/>
                <w:szCs w:val="16"/>
                <w:lang w:val="en-029"/>
              </w:rPr>
              <w:t>Public Guardianship legislation to be considered to enable a guardian to make decisions on behalf of developmentally disabled adults, and older adults who have become incapacitated.</w:t>
            </w:r>
          </w:p>
          <w:p w14:paraId="685147D7" w14:textId="77777777" w:rsidR="00696687" w:rsidRPr="00A31D38" w:rsidRDefault="00696687" w:rsidP="00720F90">
            <w:pPr>
              <w:tabs>
                <w:tab w:val="left" w:pos="3070"/>
              </w:tabs>
              <w:rPr>
                <w:sz w:val="16"/>
                <w:szCs w:val="16"/>
              </w:rPr>
            </w:pPr>
          </w:p>
        </w:tc>
        <w:tc>
          <w:tcPr>
            <w:tcW w:w="1620" w:type="dxa"/>
          </w:tcPr>
          <w:p w14:paraId="113DE33E" w14:textId="77777777" w:rsidR="00696687" w:rsidRPr="00A31D38" w:rsidRDefault="00696687" w:rsidP="00720F90">
            <w:pPr>
              <w:tabs>
                <w:tab w:val="left" w:pos="3070"/>
              </w:tabs>
              <w:rPr>
                <w:sz w:val="16"/>
                <w:szCs w:val="16"/>
              </w:rPr>
            </w:pPr>
            <w:r>
              <w:rPr>
                <w:sz w:val="16"/>
                <w:szCs w:val="16"/>
              </w:rPr>
              <w:lastRenderedPageBreak/>
              <w:t>Draft Law</w:t>
            </w:r>
          </w:p>
        </w:tc>
        <w:tc>
          <w:tcPr>
            <w:tcW w:w="2700" w:type="dxa"/>
          </w:tcPr>
          <w:p w14:paraId="0E4376BA" w14:textId="5C61AC34" w:rsidR="00696687" w:rsidRPr="00622AB3" w:rsidRDefault="003C730E" w:rsidP="00720F90">
            <w:pPr>
              <w:tabs>
                <w:tab w:val="left" w:pos="3070"/>
              </w:tabs>
              <w:rPr>
                <w:sz w:val="18"/>
                <w:szCs w:val="18"/>
              </w:rPr>
            </w:pPr>
            <w:r>
              <w:rPr>
                <w:sz w:val="18"/>
                <w:szCs w:val="18"/>
              </w:rPr>
              <w:t>GOM</w:t>
            </w:r>
            <w:r w:rsidR="00696687" w:rsidRPr="00622AB3">
              <w:rPr>
                <w:sz w:val="18"/>
                <w:szCs w:val="18"/>
              </w:rPr>
              <w:t xml:space="preserve"> and relevant stakeholders to begin discussion on establishing guardianship framework</w:t>
            </w:r>
          </w:p>
        </w:tc>
        <w:tc>
          <w:tcPr>
            <w:tcW w:w="1997" w:type="dxa"/>
            <w:gridSpan w:val="2"/>
          </w:tcPr>
          <w:p w14:paraId="4D2E6FB2" w14:textId="77777777" w:rsidR="00696687" w:rsidRDefault="00696687" w:rsidP="00720F90">
            <w:pPr>
              <w:tabs>
                <w:tab w:val="left" w:pos="3070"/>
              </w:tabs>
            </w:pPr>
            <w:r>
              <w:t>AG Chambers</w:t>
            </w:r>
          </w:p>
          <w:p w14:paraId="097FED5D" w14:textId="77777777" w:rsidR="00696687" w:rsidRPr="00A31D38" w:rsidRDefault="00696687" w:rsidP="00720F90">
            <w:pPr>
              <w:tabs>
                <w:tab w:val="left" w:pos="3070"/>
              </w:tabs>
              <w:rPr>
                <w:sz w:val="16"/>
                <w:szCs w:val="16"/>
              </w:rPr>
            </w:pPr>
            <w:proofErr w:type="spellStart"/>
            <w:r>
              <w:t>MoHSS</w:t>
            </w:r>
            <w:proofErr w:type="spellEnd"/>
          </w:p>
        </w:tc>
        <w:tc>
          <w:tcPr>
            <w:tcW w:w="1560" w:type="dxa"/>
          </w:tcPr>
          <w:p w14:paraId="0BC1B944" w14:textId="77777777" w:rsidR="00696687" w:rsidRPr="00A31D38" w:rsidRDefault="00696687" w:rsidP="00720F90">
            <w:pPr>
              <w:tabs>
                <w:tab w:val="left" w:pos="3070"/>
              </w:tabs>
              <w:rPr>
                <w:sz w:val="16"/>
                <w:szCs w:val="16"/>
              </w:rPr>
            </w:pPr>
          </w:p>
        </w:tc>
        <w:tc>
          <w:tcPr>
            <w:tcW w:w="1560" w:type="dxa"/>
          </w:tcPr>
          <w:p w14:paraId="21ED2D30" w14:textId="1F60F14D" w:rsidR="00696687" w:rsidRPr="00A31D38" w:rsidRDefault="00FE59BD" w:rsidP="00720F90">
            <w:pPr>
              <w:tabs>
                <w:tab w:val="left" w:pos="3070"/>
              </w:tabs>
              <w:rPr>
                <w:sz w:val="16"/>
                <w:szCs w:val="16"/>
              </w:rPr>
            </w:pPr>
            <w:r>
              <w:rPr>
                <w:sz w:val="16"/>
                <w:szCs w:val="16"/>
              </w:rPr>
              <w:t>x</w:t>
            </w:r>
          </w:p>
        </w:tc>
        <w:tc>
          <w:tcPr>
            <w:tcW w:w="1560" w:type="dxa"/>
          </w:tcPr>
          <w:p w14:paraId="22EB48DB" w14:textId="77777777" w:rsidR="00696687" w:rsidRPr="00A31D38" w:rsidRDefault="00696687" w:rsidP="00720F90">
            <w:pPr>
              <w:tabs>
                <w:tab w:val="left" w:pos="3070"/>
              </w:tabs>
              <w:rPr>
                <w:sz w:val="16"/>
                <w:szCs w:val="16"/>
              </w:rPr>
            </w:pPr>
          </w:p>
        </w:tc>
      </w:tr>
    </w:tbl>
    <w:p w14:paraId="14FC4FA4" w14:textId="77777777" w:rsidR="00696687" w:rsidRPr="00A31D38" w:rsidRDefault="00696687" w:rsidP="00696687">
      <w:pPr>
        <w:tabs>
          <w:tab w:val="left" w:pos="3070"/>
        </w:tabs>
        <w:rPr>
          <w:sz w:val="16"/>
          <w:szCs w:val="16"/>
        </w:rPr>
      </w:pPr>
    </w:p>
    <w:p w14:paraId="0D481661"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r w:rsidRPr="00112C39">
        <w:rPr>
          <w:rFonts w:ascii="Calibri" w:hAnsi="Calibri" w:cs="Calibri"/>
          <w:b/>
          <w:bCs/>
          <w:color w:val="000000"/>
          <w:sz w:val="32"/>
          <w:szCs w:val="32"/>
          <w:lang w:val="en-US"/>
        </w:rPr>
        <w:t>PRIORITY AREA</w:t>
      </w:r>
      <w:r>
        <w:rPr>
          <w:rFonts w:ascii="Calibri" w:hAnsi="Calibri" w:cs="Calibri"/>
          <w:b/>
          <w:bCs/>
          <w:color w:val="000000"/>
          <w:sz w:val="32"/>
          <w:szCs w:val="32"/>
          <w:lang w:val="en-US"/>
        </w:rPr>
        <w:t xml:space="preserve"> 5</w:t>
      </w:r>
      <w:r w:rsidRPr="00112C39">
        <w:rPr>
          <w:rFonts w:ascii="Calibri" w:hAnsi="Calibri" w:cs="Calibri"/>
          <w:b/>
          <w:bCs/>
          <w:color w:val="000000"/>
          <w:sz w:val="32"/>
          <w:szCs w:val="32"/>
          <w:lang w:val="en-US"/>
        </w:rPr>
        <w:t xml:space="preserve">:  </w:t>
      </w:r>
      <w:r>
        <w:rPr>
          <w:rFonts w:ascii="Calibri" w:hAnsi="Calibri" w:cs="Calibri"/>
          <w:b/>
          <w:bCs/>
          <w:color w:val="000000"/>
          <w:sz w:val="32"/>
          <w:szCs w:val="32"/>
          <w:lang w:val="en-US"/>
        </w:rPr>
        <w:t>RESEARCH</w:t>
      </w:r>
    </w:p>
    <w:p w14:paraId="218F3313" w14:textId="77777777" w:rsidR="00696687" w:rsidRDefault="00696687" w:rsidP="00696687">
      <w:pPr>
        <w:pStyle w:val="Default"/>
        <w:jc w:val="both"/>
        <w:rPr>
          <w:rFonts w:ascii="Calibri" w:hAnsi="Calibri" w:cs="Calibri"/>
          <w:b/>
          <w:bCs/>
          <w:sz w:val="32"/>
          <w:szCs w:val="32"/>
        </w:rPr>
      </w:pPr>
      <w:r w:rsidRPr="00112C39">
        <w:rPr>
          <w:rFonts w:ascii="Calibri" w:hAnsi="Calibri" w:cs="Calibri"/>
          <w:b/>
          <w:bCs/>
          <w:sz w:val="23"/>
          <w:szCs w:val="23"/>
        </w:rPr>
        <w:t>GOAL</w:t>
      </w:r>
      <w:r w:rsidRPr="00112C39">
        <w:rPr>
          <w:rFonts w:ascii="Calibri" w:hAnsi="Calibri" w:cs="Calibri"/>
          <w:b/>
          <w:bCs/>
        </w:rPr>
        <w:t xml:space="preserve">: </w:t>
      </w:r>
      <w:r w:rsidRPr="00112C39">
        <w:rPr>
          <w:rFonts w:ascii="Calibri" w:hAnsi="Calibri" w:cs="Calibri"/>
          <w:sz w:val="23"/>
          <w:szCs w:val="23"/>
        </w:rPr>
        <w:t>By 20</w:t>
      </w:r>
      <w:r>
        <w:rPr>
          <w:rFonts w:ascii="Calibri" w:hAnsi="Calibri" w:cs="Calibri"/>
          <w:sz w:val="23"/>
          <w:szCs w:val="23"/>
        </w:rPr>
        <w:t>25</w:t>
      </w:r>
      <w:r w:rsidRPr="00112C39">
        <w:rPr>
          <w:rFonts w:ascii="Calibri" w:hAnsi="Calibri" w:cs="Calibri"/>
          <w:sz w:val="23"/>
          <w:szCs w:val="23"/>
        </w:rPr>
        <w:t xml:space="preserve">, </w:t>
      </w:r>
      <w:r>
        <w:rPr>
          <w:rFonts w:ascii="Calibri" w:hAnsi="Calibri" w:cs="Calibri"/>
          <w:sz w:val="23"/>
          <w:szCs w:val="23"/>
        </w:rPr>
        <w:t xml:space="preserve">Montserrat </w:t>
      </w:r>
      <w:r w:rsidRPr="00112C39">
        <w:rPr>
          <w:rFonts w:ascii="Calibri" w:hAnsi="Calibri" w:cs="Calibri"/>
          <w:sz w:val="23"/>
          <w:szCs w:val="23"/>
        </w:rPr>
        <w:t>will</w:t>
      </w:r>
      <w:r>
        <w:rPr>
          <w:rFonts w:ascii="Calibri" w:hAnsi="Calibri" w:cs="Calibri"/>
          <w:sz w:val="23"/>
          <w:szCs w:val="23"/>
        </w:rPr>
        <w:t xml:space="preserve"> engage in ongoing research and development for the advancement of issues affecting older persons. </w:t>
      </w:r>
    </w:p>
    <w:tbl>
      <w:tblPr>
        <w:tblStyle w:val="TableGrid"/>
        <w:tblW w:w="0" w:type="auto"/>
        <w:tblLook w:val="04A0" w:firstRow="1" w:lastRow="0" w:firstColumn="1" w:lastColumn="0" w:noHBand="0" w:noVBand="1"/>
      </w:tblPr>
      <w:tblGrid>
        <w:gridCol w:w="1618"/>
        <w:gridCol w:w="1618"/>
        <w:gridCol w:w="2713"/>
        <w:gridCol w:w="1984"/>
        <w:gridCol w:w="1701"/>
        <w:gridCol w:w="1418"/>
        <w:gridCol w:w="1559"/>
      </w:tblGrid>
      <w:tr w:rsidR="00696687" w:rsidRPr="00E22AE8" w14:paraId="24509E45" w14:textId="77777777" w:rsidTr="00720F90">
        <w:tc>
          <w:tcPr>
            <w:tcW w:w="1618" w:type="dxa"/>
            <w:shd w:val="clear" w:color="auto" w:fill="2F5496" w:themeFill="accent5" w:themeFillShade="BF"/>
          </w:tcPr>
          <w:p w14:paraId="0DA71D59" w14:textId="77777777" w:rsidR="00696687" w:rsidRPr="008A55D9" w:rsidRDefault="00696687" w:rsidP="00720F90">
            <w:pPr>
              <w:tabs>
                <w:tab w:val="left" w:pos="1098"/>
              </w:tabs>
              <w:spacing w:after="160" w:line="259" w:lineRule="auto"/>
              <w:rPr>
                <w:rFonts w:asciiTheme="minorHAnsi" w:hAnsiTheme="minorHAnsi" w:cstheme="minorBidi"/>
                <w:b/>
                <w:color w:val="FFFFFF" w:themeColor="background1"/>
                <w:sz w:val="13"/>
                <w:szCs w:val="13"/>
              </w:rPr>
            </w:pPr>
            <w:r w:rsidRPr="008A55D9">
              <w:rPr>
                <w:rFonts w:asciiTheme="minorHAnsi" w:hAnsiTheme="minorHAnsi" w:cstheme="minorBidi"/>
                <w:b/>
                <w:color w:val="FFFFFF" w:themeColor="background1"/>
                <w:sz w:val="13"/>
                <w:szCs w:val="13"/>
              </w:rPr>
              <w:t>Objectives</w:t>
            </w:r>
          </w:p>
          <w:p w14:paraId="5F1D90B5" w14:textId="77777777" w:rsidR="00696687" w:rsidRPr="008A55D9" w:rsidRDefault="00696687" w:rsidP="00720F90">
            <w:pPr>
              <w:tabs>
                <w:tab w:val="left" w:pos="1098"/>
              </w:tabs>
              <w:spacing w:after="160" w:line="259" w:lineRule="auto"/>
              <w:rPr>
                <w:rFonts w:asciiTheme="minorHAnsi" w:hAnsiTheme="minorHAnsi" w:cstheme="minorBidi"/>
                <w:b/>
                <w:color w:val="FFFFFF" w:themeColor="background1"/>
                <w:sz w:val="13"/>
                <w:szCs w:val="13"/>
              </w:rPr>
            </w:pPr>
          </w:p>
        </w:tc>
        <w:tc>
          <w:tcPr>
            <w:tcW w:w="1618" w:type="dxa"/>
            <w:shd w:val="clear" w:color="auto" w:fill="2F5496" w:themeFill="accent5" w:themeFillShade="BF"/>
          </w:tcPr>
          <w:p w14:paraId="0C45647F" w14:textId="77777777" w:rsidR="00696687" w:rsidRPr="008A55D9" w:rsidRDefault="00696687" w:rsidP="00720F90">
            <w:pPr>
              <w:tabs>
                <w:tab w:val="left" w:pos="1098"/>
              </w:tabs>
              <w:spacing w:after="160" w:line="259" w:lineRule="auto"/>
              <w:rPr>
                <w:rFonts w:asciiTheme="minorHAnsi" w:hAnsiTheme="minorHAnsi" w:cstheme="minorBidi"/>
                <w:b/>
                <w:color w:val="FFFFFF" w:themeColor="background1"/>
                <w:sz w:val="13"/>
                <w:szCs w:val="13"/>
              </w:rPr>
            </w:pPr>
            <w:r w:rsidRPr="008A55D9">
              <w:rPr>
                <w:rFonts w:asciiTheme="minorHAnsi" w:hAnsiTheme="minorHAnsi" w:cstheme="minorBidi"/>
                <w:b/>
                <w:color w:val="FFFFFF" w:themeColor="background1"/>
                <w:sz w:val="13"/>
                <w:szCs w:val="13"/>
              </w:rPr>
              <w:t>Performance Indicators</w:t>
            </w:r>
          </w:p>
          <w:p w14:paraId="5D2D0F76" w14:textId="77777777" w:rsidR="00696687" w:rsidRPr="008A55D9" w:rsidRDefault="00696687" w:rsidP="00720F90">
            <w:pPr>
              <w:tabs>
                <w:tab w:val="left" w:pos="1098"/>
              </w:tabs>
              <w:spacing w:after="160" w:line="259" w:lineRule="auto"/>
              <w:rPr>
                <w:rFonts w:asciiTheme="minorHAnsi" w:hAnsiTheme="minorHAnsi" w:cstheme="minorBidi"/>
                <w:color w:val="FFFFFF" w:themeColor="background1"/>
                <w:sz w:val="13"/>
                <w:szCs w:val="13"/>
              </w:rPr>
            </w:pPr>
          </w:p>
        </w:tc>
        <w:tc>
          <w:tcPr>
            <w:tcW w:w="2713" w:type="dxa"/>
            <w:shd w:val="clear" w:color="auto" w:fill="2F5496" w:themeFill="accent5" w:themeFillShade="BF"/>
          </w:tcPr>
          <w:p w14:paraId="24B70BF8" w14:textId="77777777" w:rsidR="00696687" w:rsidRPr="008A55D9" w:rsidRDefault="00696687" w:rsidP="00720F90">
            <w:pPr>
              <w:tabs>
                <w:tab w:val="left" w:pos="1098"/>
              </w:tabs>
              <w:spacing w:after="160" w:line="259" w:lineRule="auto"/>
              <w:rPr>
                <w:rFonts w:asciiTheme="minorHAnsi" w:hAnsiTheme="minorHAnsi" w:cstheme="minorBidi"/>
                <w:b/>
                <w:color w:val="FFFFFF" w:themeColor="background1"/>
                <w:sz w:val="13"/>
                <w:szCs w:val="13"/>
              </w:rPr>
            </w:pPr>
            <w:r w:rsidRPr="008A55D9">
              <w:rPr>
                <w:rFonts w:asciiTheme="minorHAnsi" w:hAnsiTheme="minorHAnsi" w:cstheme="minorBidi"/>
                <w:b/>
                <w:color w:val="FFFFFF" w:themeColor="background1"/>
                <w:sz w:val="13"/>
                <w:szCs w:val="13"/>
              </w:rPr>
              <w:t>Activities</w:t>
            </w:r>
          </w:p>
        </w:tc>
        <w:tc>
          <w:tcPr>
            <w:tcW w:w="1984" w:type="dxa"/>
            <w:shd w:val="clear" w:color="auto" w:fill="2F5496" w:themeFill="accent5" w:themeFillShade="BF"/>
          </w:tcPr>
          <w:p w14:paraId="1D52E45D" w14:textId="77777777" w:rsidR="00696687" w:rsidRPr="008A55D9" w:rsidRDefault="00696687" w:rsidP="00720F90">
            <w:pPr>
              <w:tabs>
                <w:tab w:val="left" w:pos="1098"/>
              </w:tabs>
              <w:spacing w:after="160" w:line="259" w:lineRule="auto"/>
              <w:rPr>
                <w:rFonts w:asciiTheme="minorHAnsi" w:hAnsiTheme="minorHAnsi" w:cstheme="minorBidi"/>
                <w:b/>
                <w:color w:val="FFFFFF" w:themeColor="background1"/>
                <w:sz w:val="13"/>
                <w:szCs w:val="13"/>
              </w:rPr>
            </w:pPr>
            <w:r w:rsidRPr="008A55D9">
              <w:rPr>
                <w:rFonts w:asciiTheme="minorHAnsi" w:hAnsiTheme="minorHAnsi" w:cstheme="minorBidi"/>
                <w:b/>
                <w:color w:val="FFFFFF" w:themeColor="background1"/>
                <w:sz w:val="13"/>
                <w:szCs w:val="13"/>
              </w:rPr>
              <w:t>Lead responsibility</w:t>
            </w:r>
          </w:p>
        </w:tc>
        <w:tc>
          <w:tcPr>
            <w:tcW w:w="1701" w:type="dxa"/>
            <w:shd w:val="clear" w:color="auto" w:fill="2F5496" w:themeFill="accent5" w:themeFillShade="BF"/>
          </w:tcPr>
          <w:p w14:paraId="100F9144" w14:textId="77777777" w:rsidR="00696687" w:rsidRPr="008A55D9" w:rsidRDefault="00696687" w:rsidP="00720F90">
            <w:pPr>
              <w:tabs>
                <w:tab w:val="left" w:pos="1098"/>
              </w:tabs>
              <w:spacing w:after="160" w:line="259" w:lineRule="auto"/>
              <w:rPr>
                <w:rFonts w:asciiTheme="minorHAnsi" w:hAnsiTheme="minorHAnsi" w:cstheme="minorBidi"/>
                <w:color w:val="FFFFFF" w:themeColor="background1"/>
                <w:sz w:val="16"/>
                <w:szCs w:val="16"/>
              </w:rPr>
            </w:pPr>
            <w:r w:rsidRPr="008A55D9">
              <w:rPr>
                <w:rFonts w:asciiTheme="minorHAnsi" w:hAnsiTheme="minorHAnsi" w:cstheme="minorBidi"/>
                <w:color w:val="FFFFFF" w:themeColor="background1"/>
                <w:sz w:val="16"/>
                <w:szCs w:val="16"/>
              </w:rPr>
              <w:t xml:space="preserve">Time Frame </w:t>
            </w:r>
          </w:p>
        </w:tc>
        <w:tc>
          <w:tcPr>
            <w:tcW w:w="1418" w:type="dxa"/>
            <w:shd w:val="clear" w:color="auto" w:fill="2F5496" w:themeFill="accent5" w:themeFillShade="BF"/>
          </w:tcPr>
          <w:p w14:paraId="40448A23" w14:textId="77777777" w:rsidR="00696687" w:rsidRPr="008A55D9" w:rsidRDefault="00696687" w:rsidP="00720F90">
            <w:pPr>
              <w:tabs>
                <w:tab w:val="left" w:pos="1098"/>
              </w:tabs>
              <w:spacing w:after="160" w:line="259" w:lineRule="auto"/>
              <w:rPr>
                <w:rFonts w:asciiTheme="minorHAnsi" w:hAnsiTheme="minorHAnsi" w:cstheme="minorBidi"/>
                <w:color w:val="FFFFFF" w:themeColor="background1"/>
                <w:sz w:val="16"/>
                <w:szCs w:val="16"/>
              </w:rPr>
            </w:pPr>
            <w:r w:rsidRPr="008A55D9">
              <w:rPr>
                <w:rFonts w:asciiTheme="minorHAnsi" w:hAnsiTheme="minorHAnsi" w:cstheme="minorBidi"/>
                <w:color w:val="FFFFFF" w:themeColor="background1"/>
                <w:sz w:val="16"/>
                <w:szCs w:val="16"/>
              </w:rPr>
              <w:t>Time Frame</w:t>
            </w:r>
          </w:p>
        </w:tc>
        <w:tc>
          <w:tcPr>
            <w:tcW w:w="1559" w:type="dxa"/>
            <w:shd w:val="clear" w:color="auto" w:fill="2F5496" w:themeFill="accent5" w:themeFillShade="BF"/>
          </w:tcPr>
          <w:p w14:paraId="20742F8B" w14:textId="77777777" w:rsidR="00696687" w:rsidRPr="008A55D9" w:rsidRDefault="00696687" w:rsidP="00720F90">
            <w:pPr>
              <w:tabs>
                <w:tab w:val="left" w:pos="1098"/>
              </w:tabs>
              <w:spacing w:after="160" w:line="259" w:lineRule="auto"/>
              <w:rPr>
                <w:rFonts w:asciiTheme="minorHAnsi" w:hAnsiTheme="minorHAnsi" w:cstheme="minorBidi"/>
                <w:color w:val="FFFFFF" w:themeColor="background1"/>
                <w:sz w:val="16"/>
                <w:szCs w:val="16"/>
              </w:rPr>
            </w:pPr>
            <w:r w:rsidRPr="008A55D9">
              <w:rPr>
                <w:rFonts w:asciiTheme="minorHAnsi" w:hAnsiTheme="minorHAnsi" w:cstheme="minorBidi"/>
                <w:color w:val="FFFFFF" w:themeColor="background1"/>
                <w:sz w:val="16"/>
                <w:szCs w:val="16"/>
              </w:rPr>
              <w:t>Time Frame</w:t>
            </w:r>
          </w:p>
        </w:tc>
      </w:tr>
      <w:tr w:rsidR="00696687" w:rsidRPr="00E22AE8" w14:paraId="02532255" w14:textId="77777777" w:rsidTr="00720F90">
        <w:tc>
          <w:tcPr>
            <w:tcW w:w="1618" w:type="dxa"/>
          </w:tcPr>
          <w:p w14:paraId="43D48E70" w14:textId="77777777" w:rsidR="00696687" w:rsidRPr="00E22AE8" w:rsidRDefault="00696687" w:rsidP="00720F90">
            <w:pPr>
              <w:tabs>
                <w:tab w:val="left" w:pos="1098"/>
              </w:tabs>
              <w:rPr>
                <w:b/>
                <w:sz w:val="13"/>
                <w:szCs w:val="13"/>
              </w:rPr>
            </w:pPr>
          </w:p>
        </w:tc>
        <w:tc>
          <w:tcPr>
            <w:tcW w:w="1618" w:type="dxa"/>
          </w:tcPr>
          <w:p w14:paraId="4C694291" w14:textId="77777777" w:rsidR="00696687" w:rsidRPr="00E22AE8" w:rsidRDefault="00696687" w:rsidP="00720F90">
            <w:pPr>
              <w:tabs>
                <w:tab w:val="left" w:pos="1098"/>
              </w:tabs>
              <w:rPr>
                <w:b/>
                <w:sz w:val="13"/>
                <w:szCs w:val="13"/>
              </w:rPr>
            </w:pPr>
          </w:p>
        </w:tc>
        <w:tc>
          <w:tcPr>
            <w:tcW w:w="2713" w:type="dxa"/>
          </w:tcPr>
          <w:p w14:paraId="7D2B9362" w14:textId="77777777" w:rsidR="00696687" w:rsidRPr="00E22AE8" w:rsidRDefault="00696687" w:rsidP="00720F90">
            <w:pPr>
              <w:tabs>
                <w:tab w:val="left" w:pos="1098"/>
              </w:tabs>
              <w:rPr>
                <w:b/>
                <w:sz w:val="13"/>
                <w:szCs w:val="13"/>
              </w:rPr>
            </w:pPr>
          </w:p>
        </w:tc>
        <w:tc>
          <w:tcPr>
            <w:tcW w:w="1984" w:type="dxa"/>
          </w:tcPr>
          <w:p w14:paraId="0BC20739" w14:textId="77777777" w:rsidR="00696687" w:rsidRPr="00E22AE8" w:rsidRDefault="00696687" w:rsidP="00720F90">
            <w:pPr>
              <w:tabs>
                <w:tab w:val="left" w:pos="1098"/>
              </w:tabs>
              <w:rPr>
                <w:b/>
                <w:sz w:val="13"/>
                <w:szCs w:val="13"/>
              </w:rPr>
            </w:pPr>
          </w:p>
        </w:tc>
        <w:tc>
          <w:tcPr>
            <w:tcW w:w="1701" w:type="dxa"/>
          </w:tcPr>
          <w:p w14:paraId="2D9BC97C" w14:textId="545F97F9" w:rsidR="00696687" w:rsidRPr="008A55D9" w:rsidRDefault="00696687" w:rsidP="003C730E">
            <w:pPr>
              <w:tabs>
                <w:tab w:val="left" w:pos="1098"/>
              </w:tabs>
              <w:rPr>
                <w:sz w:val="16"/>
                <w:szCs w:val="16"/>
              </w:rPr>
            </w:pPr>
            <w:r>
              <w:rPr>
                <w:sz w:val="16"/>
                <w:szCs w:val="16"/>
              </w:rPr>
              <w:t>202</w:t>
            </w:r>
            <w:r w:rsidR="003C730E">
              <w:rPr>
                <w:sz w:val="16"/>
                <w:szCs w:val="16"/>
              </w:rPr>
              <w:t>2</w:t>
            </w:r>
            <w:r>
              <w:rPr>
                <w:sz w:val="16"/>
                <w:szCs w:val="16"/>
              </w:rPr>
              <w:t xml:space="preserve"> -202</w:t>
            </w:r>
            <w:r w:rsidR="003C730E">
              <w:rPr>
                <w:sz w:val="16"/>
                <w:szCs w:val="16"/>
              </w:rPr>
              <w:t>3</w:t>
            </w:r>
          </w:p>
        </w:tc>
        <w:tc>
          <w:tcPr>
            <w:tcW w:w="1418" w:type="dxa"/>
          </w:tcPr>
          <w:p w14:paraId="4C8D613A" w14:textId="77777777" w:rsidR="00696687" w:rsidRPr="008A55D9" w:rsidRDefault="00696687" w:rsidP="00720F90">
            <w:pPr>
              <w:tabs>
                <w:tab w:val="left" w:pos="1098"/>
              </w:tabs>
              <w:rPr>
                <w:sz w:val="16"/>
                <w:szCs w:val="16"/>
              </w:rPr>
            </w:pPr>
            <w:r>
              <w:rPr>
                <w:sz w:val="16"/>
                <w:szCs w:val="16"/>
              </w:rPr>
              <w:t>2023 -2024</w:t>
            </w:r>
          </w:p>
        </w:tc>
        <w:tc>
          <w:tcPr>
            <w:tcW w:w="1559" w:type="dxa"/>
          </w:tcPr>
          <w:p w14:paraId="66D7DD56" w14:textId="74A6A40A" w:rsidR="00696687" w:rsidRPr="008A55D9" w:rsidRDefault="00696687" w:rsidP="003C730E">
            <w:pPr>
              <w:tabs>
                <w:tab w:val="left" w:pos="1098"/>
              </w:tabs>
              <w:rPr>
                <w:sz w:val="16"/>
                <w:szCs w:val="16"/>
              </w:rPr>
            </w:pPr>
            <w:r>
              <w:rPr>
                <w:sz w:val="16"/>
                <w:szCs w:val="16"/>
              </w:rPr>
              <w:t>2024 - 202</w:t>
            </w:r>
            <w:r w:rsidR="003C730E">
              <w:rPr>
                <w:sz w:val="16"/>
                <w:szCs w:val="16"/>
              </w:rPr>
              <w:t>5</w:t>
            </w:r>
          </w:p>
        </w:tc>
      </w:tr>
      <w:tr w:rsidR="00696687" w:rsidRPr="00E22AE8" w14:paraId="7E9FCC29" w14:textId="77777777" w:rsidTr="00720F90">
        <w:tc>
          <w:tcPr>
            <w:tcW w:w="1618" w:type="dxa"/>
          </w:tcPr>
          <w:p w14:paraId="4A58D48B" w14:textId="77777777" w:rsidR="00696687" w:rsidRPr="00E22AE8" w:rsidRDefault="00696687" w:rsidP="00720F90">
            <w:pPr>
              <w:tabs>
                <w:tab w:val="left" w:pos="1098"/>
              </w:tabs>
              <w:spacing w:after="160" w:line="259" w:lineRule="auto"/>
              <w:rPr>
                <w:rFonts w:asciiTheme="minorHAnsi" w:hAnsiTheme="minorHAnsi" w:cstheme="minorBidi"/>
                <w:b/>
                <w:sz w:val="13"/>
                <w:szCs w:val="13"/>
              </w:rPr>
            </w:pPr>
            <w:r w:rsidRPr="00CB79D1">
              <w:rPr>
                <w:rFonts w:asciiTheme="minorHAnsi" w:hAnsiTheme="minorHAnsi" w:cstheme="minorHAnsi"/>
                <w:sz w:val="13"/>
                <w:szCs w:val="13"/>
              </w:rPr>
              <w:t>To identify gaps and deficiencies in social service provision and advocacy for older persons</w:t>
            </w:r>
          </w:p>
        </w:tc>
        <w:tc>
          <w:tcPr>
            <w:tcW w:w="1618" w:type="dxa"/>
          </w:tcPr>
          <w:p w14:paraId="4CDEC525" w14:textId="77777777" w:rsidR="00696687" w:rsidRPr="007173B1" w:rsidRDefault="00696687" w:rsidP="00720F90">
            <w:pPr>
              <w:tabs>
                <w:tab w:val="left" w:pos="1098"/>
              </w:tabs>
              <w:spacing w:after="160" w:line="259" w:lineRule="auto"/>
              <w:rPr>
                <w:rFonts w:asciiTheme="minorHAnsi" w:hAnsiTheme="minorHAnsi" w:cstheme="minorBidi"/>
                <w:sz w:val="16"/>
                <w:szCs w:val="16"/>
              </w:rPr>
            </w:pPr>
            <w:r w:rsidRPr="007173B1">
              <w:rPr>
                <w:rFonts w:asciiTheme="minorHAnsi" w:hAnsiTheme="minorHAnsi" w:cstheme="minorBidi"/>
                <w:sz w:val="16"/>
                <w:szCs w:val="16"/>
              </w:rPr>
              <w:t>Research report produced identifying gaps and deficiencies by 202</w:t>
            </w:r>
            <w:r>
              <w:rPr>
                <w:rFonts w:asciiTheme="minorHAnsi" w:hAnsiTheme="minorHAnsi" w:cstheme="minorBidi"/>
                <w:sz w:val="16"/>
                <w:szCs w:val="16"/>
              </w:rPr>
              <w:t>3</w:t>
            </w:r>
          </w:p>
        </w:tc>
        <w:tc>
          <w:tcPr>
            <w:tcW w:w="2713" w:type="dxa"/>
          </w:tcPr>
          <w:p w14:paraId="193DF575" w14:textId="77777777" w:rsidR="00696687" w:rsidRDefault="00696687" w:rsidP="00720F90">
            <w:pPr>
              <w:tabs>
                <w:tab w:val="left" w:pos="1098"/>
              </w:tabs>
              <w:spacing w:after="160" w:line="259" w:lineRule="auto"/>
              <w:rPr>
                <w:rFonts w:asciiTheme="minorHAnsi" w:hAnsiTheme="minorHAnsi" w:cstheme="minorBidi"/>
                <w:sz w:val="18"/>
                <w:szCs w:val="18"/>
              </w:rPr>
            </w:pPr>
            <w:r w:rsidRPr="006B5D99">
              <w:rPr>
                <w:rFonts w:asciiTheme="minorHAnsi" w:hAnsiTheme="minorHAnsi" w:cstheme="minorBidi"/>
                <w:sz w:val="18"/>
                <w:szCs w:val="18"/>
              </w:rPr>
              <w:t>Government assign priority to th</w:t>
            </w:r>
            <w:r>
              <w:rPr>
                <w:rFonts w:asciiTheme="minorHAnsi" w:hAnsiTheme="minorHAnsi" w:cstheme="minorBidi"/>
                <w:sz w:val="18"/>
                <w:szCs w:val="18"/>
              </w:rPr>
              <w:t>e following areas:</w:t>
            </w:r>
          </w:p>
          <w:p w14:paraId="78FE5B3F" w14:textId="77777777" w:rsidR="00696687" w:rsidRDefault="00696687" w:rsidP="00720F90">
            <w:pPr>
              <w:pStyle w:val="ListParagraph"/>
              <w:numPr>
                <w:ilvl w:val="0"/>
                <w:numId w:val="24"/>
              </w:numPr>
              <w:tabs>
                <w:tab w:val="left" w:pos="1098"/>
              </w:tabs>
              <w:rPr>
                <w:sz w:val="18"/>
                <w:szCs w:val="18"/>
              </w:rPr>
            </w:pPr>
            <w:r>
              <w:rPr>
                <w:sz w:val="18"/>
                <w:szCs w:val="18"/>
              </w:rPr>
              <w:t>Basic information on numbers, projection of numbers and health status</w:t>
            </w:r>
          </w:p>
          <w:p w14:paraId="50FF869B" w14:textId="77777777" w:rsidR="00696687" w:rsidRDefault="00696687" w:rsidP="00720F90">
            <w:pPr>
              <w:pStyle w:val="ListParagraph"/>
              <w:numPr>
                <w:ilvl w:val="0"/>
                <w:numId w:val="24"/>
              </w:numPr>
              <w:tabs>
                <w:tab w:val="left" w:pos="1098"/>
              </w:tabs>
              <w:rPr>
                <w:sz w:val="18"/>
                <w:szCs w:val="18"/>
              </w:rPr>
            </w:pPr>
            <w:r>
              <w:rPr>
                <w:sz w:val="18"/>
                <w:szCs w:val="18"/>
              </w:rPr>
              <w:t>Availability, demand and capacity of residential facilities</w:t>
            </w:r>
          </w:p>
          <w:p w14:paraId="75DBD8EC" w14:textId="77777777" w:rsidR="00696687" w:rsidRDefault="00696687" w:rsidP="00720F90">
            <w:pPr>
              <w:pStyle w:val="ListParagraph"/>
              <w:numPr>
                <w:ilvl w:val="0"/>
                <w:numId w:val="24"/>
              </w:numPr>
              <w:tabs>
                <w:tab w:val="left" w:pos="1098"/>
              </w:tabs>
              <w:rPr>
                <w:sz w:val="18"/>
                <w:szCs w:val="18"/>
              </w:rPr>
            </w:pPr>
            <w:r>
              <w:rPr>
                <w:sz w:val="18"/>
                <w:szCs w:val="18"/>
              </w:rPr>
              <w:t>Incidence and impact of NCDs on older persons</w:t>
            </w:r>
          </w:p>
          <w:p w14:paraId="0E1DD62A" w14:textId="77777777" w:rsidR="00696687" w:rsidRDefault="00696687" w:rsidP="00720F90">
            <w:pPr>
              <w:pStyle w:val="ListParagraph"/>
              <w:numPr>
                <w:ilvl w:val="0"/>
                <w:numId w:val="24"/>
              </w:numPr>
              <w:tabs>
                <w:tab w:val="left" w:pos="1098"/>
              </w:tabs>
              <w:rPr>
                <w:sz w:val="18"/>
                <w:szCs w:val="18"/>
              </w:rPr>
            </w:pPr>
            <w:r>
              <w:rPr>
                <w:sz w:val="18"/>
                <w:szCs w:val="18"/>
              </w:rPr>
              <w:t>Incidence of dementia in older population</w:t>
            </w:r>
          </w:p>
          <w:p w14:paraId="29ADC99F" w14:textId="77777777" w:rsidR="00696687" w:rsidRPr="006B5D99" w:rsidRDefault="00696687" w:rsidP="00720F90">
            <w:pPr>
              <w:pStyle w:val="ListParagraph"/>
              <w:numPr>
                <w:ilvl w:val="0"/>
                <w:numId w:val="24"/>
              </w:numPr>
              <w:tabs>
                <w:tab w:val="left" w:pos="1098"/>
              </w:tabs>
              <w:rPr>
                <w:sz w:val="18"/>
                <w:szCs w:val="18"/>
              </w:rPr>
            </w:pPr>
            <w:r>
              <w:rPr>
                <w:sz w:val="18"/>
                <w:szCs w:val="18"/>
              </w:rPr>
              <w:t xml:space="preserve"> Numbers and barriers to working for the older population</w:t>
            </w:r>
          </w:p>
        </w:tc>
        <w:tc>
          <w:tcPr>
            <w:tcW w:w="1984" w:type="dxa"/>
          </w:tcPr>
          <w:p w14:paraId="0B1CB3BA" w14:textId="1A347DC6" w:rsidR="00696687" w:rsidRPr="006B5D99" w:rsidRDefault="003C730E" w:rsidP="00720F90">
            <w:pPr>
              <w:tabs>
                <w:tab w:val="left" w:pos="1098"/>
              </w:tabs>
              <w:spacing w:after="160" w:line="259" w:lineRule="auto"/>
              <w:rPr>
                <w:rFonts w:asciiTheme="minorHAnsi" w:hAnsiTheme="minorHAnsi" w:cstheme="minorBidi"/>
                <w:sz w:val="18"/>
                <w:szCs w:val="18"/>
              </w:rPr>
            </w:pPr>
            <w:r>
              <w:rPr>
                <w:rFonts w:asciiTheme="minorHAnsi" w:hAnsiTheme="minorHAnsi" w:cstheme="minorBidi"/>
                <w:sz w:val="18"/>
                <w:szCs w:val="18"/>
              </w:rPr>
              <w:t>GOM</w:t>
            </w:r>
          </w:p>
          <w:p w14:paraId="6727ADAD" w14:textId="77777777" w:rsidR="00696687" w:rsidRDefault="00696687" w:rsidP="00720F90">
            <w:pPr>
              <w:tabs>
                <w:tab w:val="left" w:pos="1098"/>
              </w:tabs>
              <w:spacing w:after="160" w:line="259" w:lineRule="auto"/>
              <w:rPr>
                <w:rFonts w:asciiTheme="minorHAnsi" w:hAnsiTheme="minorHAnsi" w:cstheme="minorBidi"/>
                <w:sz w:val="18"/>
                <w:szCs w:val="18"/>
              </w:rPr>
            </w:pPr>
            <w:r w:rsidRPr="006B5D99">
              <w:rPr>
                <w:rFonts w:asciiTheme="minorHAnsi" w:hAnsiTheme="minorHAnsi" w:cstheme="minorBidi"/>
                <w:sz w:val="18"/>
                <w:szCs w:val="18"/>
              </w:rPr>
              <w:t>Statistical Department</w:t>
            </w:r>
          </w:p>
          <w:p w14:paraId="783EAE25" w14:textId="77777777" w:rsidR="00696687" w:rsidRDefault="00696687" w:rsidP="00720F90">
            <w:pPr>
              <w:tabs>
                <w:tab w:val="left" w:pos="1098"/>
              </w:tabs>
              <w:spacing w:after="160" w:line="259" w:lineRule="auto"/>
              <w:rPr>
                <w:rFonts w:asciiTheme="minorHAnsi" w:hAnsiTheme="minorHAnsi" w:cstheme="minorBidi"/>
                <w:sz w:val="18"/>
                <w:szCs w:val="18"/>
              </w:rPr>
            </w:pPr>
            <w:r>
              <w:rPr>
                <w:rFonts w:asciiTheme="minorHAnsi" w:hAnsiTheme="minorHAnsi" w:cstheme="minorBidi"/>
                <w:sz w:val="18"/>
                <w:szCs w:val="18"/>
              </w:rPr>
              <w:t>NGOs</w:t>
            </w:r>
          </w:p>
          <w:p w14:paraId="17ABBBA7"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proofErr w:type="spellStart"/>
            <w:r>
              <w:rPr>
                <w:rFonts w:asciiTheme="minorHAnsi" w:hAnsiTheme="minorHAnsi" w:cstheme="minorBidi"/>
                <w:sz w:val="18"/>
                <w:szCs w:val="18"/>
              </w:rPr>
              <w:t>MoHSS</w:t>
            </w:r>
            <w:proofErr w:type="spellEnd"/>
          </w:p>
        </w:tc>
        <w:tc>
          <w:tcPr>
            <w:tcW w:w="1701" w:type="dxa"/>
          </w:tcPr>
          <w:p w14:paraId="324AB309"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p>
        </w:tc>
        <w:tc>
          <w:tcPr>
            <w:tcW w:w="1418" w:type="dxa"/>
          </w:tcPr>
          <w:p w14:paraId="76C3310A"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r>
              <w:rPr>
                <w:rFonts w:asciiTheme="minorHAnsi" w:hAnsiTheme="minorHAnsi" w:cstheme="minorBidi"/>
                <w:b/>
                <w:sz w:val="22"/>
                <w:szCs w:val="22"/>
              </w:rPr>
              <w:t>x</w:t>
            </w:r>
          </w:p>
        </w:tc>
        <w:tc>
          <w:tcPr>
            <w:tcW w:w="1559" w:type="dxa"/>
          </w:tcPr>
          <w:p w14:paraId="393D457E"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p>
        </w:tc>
      </w:tr>
      <w:tr w:rsidR="00696687" w:rsidRPr="00E22AE8" w14:paraId="6EFB3083" w14:textId="77777777" w:rsidTr="00720F90">
        <w:tc>
          <w:tcPr>
            <w:tcW w:w="1618" w:type="dxa"/>
          </w:tcPr>
          <w:p w14:paraId="5368357B" w14:textId="77777777" w:rsidR="00696687" w:rsidRPr="00E22AE8" w:rsidRDefault="00696687" w:rsidP="00720F90">
            <w:pPr>
              <w:tabs>
                <w:tab w:val="left" w:pos="1098"/>
              </w:tabs>
              <w:spacing w:after="160" w:line="259" w:lineRule="auto"/>
              <w:jc w:val="both"/>
              <w:rPr>
                <w:rFonts w:asciiTheme="minorHAnsi" w:hAnsiTheme="minorHAnsi" w:cstheme="minorBidi"/>
                <w:bCs/>
                <w:sz w:val="13"/>
                <w:szCs w:val="13"/>
              </w:rPr>
            </w:pPr>
            <w:r w:rsidRPr="00CB79D1">
              <w:rPr>
                <w:rFonts w:asciiTheme="minorHAnsi" w:hAnsiTheme="minorHAnsi" w:cstheme="minorHAnsi"/>
                <w:sz w:val="13"/>
                <w:szCs w:val="13"/>
              </w:rPr>
              <w:t>To collect data on current trends</w:t>
            </w:r>
            <w:r>
              <w:rPr>
                <w:rFonts w:asciiTheme="minorHAnsi" w:hAnsiTheme="minorHAnsi" w:cstheme="minorHAnsi"/>
                <w:sz w:val="13"/>
                <w:szCs w:val="13"/>
              </w:rPr>
              <w:t xml:space="preserve"> and projections of older people </w:t>
            </w:r>
            <w:r w:rsidRPr="00CB79D1">
              <w:rPr>
                <w:rFonts w:asciiTheme="minorHAnsi" w:hAnsiTheme="minorHAnsi" w:cstheme="minorHAnsi"/>
                <w:sz w:val="13"/>
                <w:szCs w:val="13"/>
              </w:rPr>
              <w:t>(locally, regionally, and internationally) in order to inform policy, decision making, and change</w:t>
            </w:r>
            <w:r>
              <w:rPr>
                <w:rFonts w:asciiTheme="minorHAnsi" w:hAnsiTheme="minorHAnsi" w:cstheme="minorHAnsi"/>
                <w:sz w:val="13"/>
                <w:szCs w:val="13"/>
              </w:rPr>
              <w:t xml:space="preserve"> especially as it relates to income security, pensions and food security</w:t>
            </w:r>
          </w:p>
        </w:tc>
        <w:tc>
          <w:tcPr>
            <w:tcW w:w="1618" w:type="dxa"/>
          </w:tcPr>
          <w:p w14:paraId="5FD8A1CC" w14:textId="77777777" w:rsidR="00696687" w:rsidRPr="007173B1" w:rsidRDefault="00696687" w:rsidP="00720F90">
            <w:pPr>
              <w:tabs>
                <w:tab w:val="left" w:pos="1098"/>
              </w:tabs>
              <w:spacing w:after="160" w:line="259" w:lineRule="auto"/>
              <w:rPr>
                <w:rFonts w:asciiTheme="minorHAnsi" w:hAnsiTheme="minorHAnsi" w:cstheme="minorBidi"/>
                <w:sz w:val="16"/>
                <w:szCs w:val="16"/>
              </w:rPr>
            </w:pPr>
            <w:r>
              <w:rPr>
                <w:rFonts w:asciiTheme="minorHAnsi" w:hAnsiTheme="minorHAnsi" w:cstheme="minorBidi"/>
                <w:sz w:val="16"/>
                <w:szCs w:val="16"/>
              </w:rPr>
              <w:t>Initial d</w:t>
            </w:r>
            <w:r w:rsidRPr="007173B1">
              <w:rPr>
                <w:rFonts w:asciiTheme="minorHAnsi" w:hAnsiTheme="minorHAnsi" w:cstheme="minorBidi"/>
                <w:sz w:val="16"/>
                <w:szCs w:val="16"/>
              </w:rPr>
              <w:t>ata collected in report form by 2023</w:t>
            </w:r>
          </w:p>
        </w:tc>
        <w:tc>
          <w:tcPr>
            <w:tcW w:w="2713" w:type="dxa"/>
          </w:tcPr>
          <w:p w14:paraId="14C40174" w14:textId="77777777" w:rsidR="00696687" w:rsidRPr="002B118D" w:rsidRDefault="00696687" w:rsidP="00720F90">
            <w:pPr>
              <w:tabs>
                <w:tab w:val="left" w:pos="1098"/>
              </w:tabs>
              <w:spacing w:after="160" w:line="259" w:lineRule="auto"/>
              <w:rPr>
                <w:rFonts w:asciiTheme="minorHAnsi" w:hAnsiTheme="minorHAnsi" w:cstheme="minorBidi"/>
                <w:sz w:val="18"/>
                <w:szCs w:val="18"/>
              </w:rPr>
            </w:pPr>
            <w:r w:rsidRPr="002B118D">
              <w:rPr>
                <w:rFonts w:asciiTheme="minorHAnsi" w:hAnsiTheme="minorHAnsi" w:cstheme="minorBidi"/>
                <w:sz w:val="18"/>
                <w:szCs w:val="18"/>
              </w:rPr>
              <w:t>Survey population and conduct desk research for contextual information as to the current issues affecting older persons in the region</w:t>
            </w:r>
            <w:r>
              <w:rPr>
                <w:rFonts w:asciiTheme="minorHAnsi" w:hAnsiTheme="minorHAnsi" w:cstheme="minorBidi"/>
                <w:sz w:val="18"/>
                <w:szCs w:val="18"/>
              </w:rPr>
              <w:t xml:space="preserve"> with a focus on pensions, income security and food security.</w:t>
            </w:r>
          </w:p>
        </w:tc>
        <w:tc>
          <w:tcPr>
            <w:tcW w:w="1984" w:type="dxa"/>
          </w:tcPr>
          <w:p w14:paraId="3E7879A9" w14:textId="58E5CB95" w:rsidR="00696687" w:rsidRPr="006B5D99" w:rsidRDefault="003C730E" w:rsidP="00720F90">
            <w:pPr>
              <w:tabs>
                <w:tab w:val="left" w:pos="1098"/>
              </w:tabs>
              <w:spacing w:after="160" w:line="259" w:lineRule="auto"/>
              <w:rPr>
                <w:rFonts w:asciiTheme="minorHAnsi" w:hAnsiTheme="minorHAnsi" w:cstheme="minorBidi"/>
                <w:sz w:val="18"/>
                <w:szCs w:val="18"/>
              </w:rPr>
            </w:pPr>
            <w:r>
              <w:rPr>
                <w:rFonts w:asciiTheme="minorHAnsi" w:hAnsiTheme="minorHAnsi" w:cstheme="minorBidi"/>
                <w:sz w:val="18"/>
                <w:szCs w:val="18"/>
              </w:rPr>
              <w:t>GOM</w:t>
            </w:r>
          </w:p>
          <w:p w14:paraId="2EE01CEA" w14:textId="77777777" w:rsidR="00696687" w:rsidRDefault="00696687" w:rsidP="00720F90">
            <w:pPr>
              <w:tabs>
                <w:tab w:val="left" w:pos="1098"/>
              </w:tabs>
              <w:spacing w:after="160" w:line="259" w:lineRule="auto"/>
              <w:rPr>
                <w:rFonts w:asciiTheme="minorHAnsi" w:hAnsiTheme="minorHAnsi" w:cstheme="minorBidi"/>
                <w:sz w:val="18"/>
                <w:szCs w:val="18"/>
              </w:rPr>
            </w:pPr>
            <w:r w:rsidRPr="006B5D99">
              <w:rPr>
                <w:rFonts w:asciiTheme="minorHAnsi" w:hAnsiTheme="minorHAnsi" w:cstheme="minorBidi"/>
                <w:sz w:val="18"/>
                <w:szCs w:val="18"/>
              </w:rPr>
              <w:t>Statistical Department</w:t>
            </w:r>
          </w:p>
          <w:p w14:paraId="66C212A6" w14:textId="77777777" w:rsidR="00696687" w:rsidRDefault="00696687" w:rsidP="00720F90">
            <w:pPr>
              <w:tabs>
                <w:tab w:val="left" w:pos="1098"/>
              </w:tabs>
              <w:spacing w:after="160" w:line="259" w:lineRule="auto"/>
              <w:rPr>
                <w:rFonts w:asciiTheme="minorHAnsi" w:hAnsiTheme="minorHAnsi" w:cstheme="minorBidi"/>
                <w:sz w:val="18"/>
                <w:szCs w:val="18"/>
              </w:rPr>
            </w:pPr>
            <w:r>
              <w:rPr>
                <w:rFonts w:asciiTheme="minorHAnsi" w:hAnsiTheme="minorHAnsi" w:cstheme="minorBidi"/>
                <w:sz w:val="18"/>
                <w:szCs w:val="18"/>
              </w:rPr>
              <w:t>NGOs</w:t>
            </w:r>
          </w:p>
          <w:p w14:paraId="3E525BBF" w14:textId="77777777" w:rsidR="00696687" w:rsidRDefault="00696687" w:rsidP="00720F90">
            <w:pPr>
              <w:tabs>
                <w:tab w:val="left" w:pos="1098"/>
              </w:tabs>
              <w:spacing w:after="160" w:line="259" w:lineRule="auto"/>
              <w:rPr>
                <w:rFonts w:asciiTheme="minorHAnsi" w:hAnsiTheme="minorHAnsi" w:cstheme="minorBidi"/>
                <w:sz w:val="18"/>
                <w:szCs w:val="18"/>
              </w:rPr>
            </w:pPr>
            <w:proofErr w:type="spellStart"/>
            <w:r>
              <w:rPr>
                <w:rFonts w:asciiTheme="minorHAnsi" w:hAnsiTheme="minorHAnsi" w:cstheme="minorBidi"/>
                <w:sz w:val="18"/>
                <w:szCs w:val="18"/>
              </w:rPr>
              <w:t>MoHSS</w:t>
            </w:r>
            <w:proofErr w:type="spellEnd"/>
          </w:p>
          <w:p w14:paraId="7896885F" w14:textId="77777777" w:rsidR="00696687" w:rsidRDefault="00696687" w:rsidP="00720F90">
            <w:pPr>
              <w:tabs>
                <w:tab w:val="left" w:pos="1098"/>
              </w:tabs>
              <w:spacing w:after="160" w:line="259" w:lineRule="auto"/>
              <w:rPr>
                <w:rFonts w:asciiTheme="minorHAnsi" w:hAnsiTheme="minorHAnsi" w:cstheme="minorBidi"/>
                <w:sz w:val="18"/>
                <w:szCs w:val="18"/>
              </w:rPr>
            </w:pPr>
            <w:r>
              <w:rPr>
                <w:rFonts w:asciiTheme="minorHAnsi" w:hAnsiTheme="minorHAnsi" w:cstheme="minorBidi"/>
                <w:sz w:val="18"/>
                <w:szCs w:val="18"/>
              </w:rPr>
              <w:t>CARICOM</w:t>
            </w:r>
          </w:p>
          <w:p w14:paraId="41FAAA7C"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r>
              <w:rPr>
                <w:rFonts w:asciiTheme="minorHAnsi" w:hAnsiTheme="minorHAnsi" w:cstheme="minorBidi"/>
                <w:sz w:val="18"/>
                <w:szCs w:val="18"/>
              </w:rPr>
              <w:t>UWI</w:t>
            </w:r>
          </w:p>
        </w:tc>
        <w:tc>
          <w:tcPr>
            <w:tcW w:w="1701" w:type="dxa"/>
          </w:tcPr>
          <w:p w14:paraId="486B2832"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p>
        </w:tc>
        <w:tc>
          <w:tcPr>
            <w:tcW w:w="1418" w:type="dxa"/>
          </w:tcPr>
          <w:p w14:paraId="51F1D523"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r>
              <w:rPr>
                <w:rFonts w:asciiTheme="minorHAnsi" w:hAnsiTheme="minorHAnsi" w:cstheme="minorBidi"/>
                <w:b/>
                <w:sz w:val="22"/>
                <w:szCs w:val="22"/>
              </w:rPr>
              <w:t>x</w:t>
            </w:r>
          </w:p>
        </w:tc>
        <w:tc>
          <w:tcPr>
            <w:tcW w:w="1559" w:type="dxa"/>
          </w:tcPr>
          <w:p w14:paraId="458A8ACA" w14:textId="77777777" w:rsidR="00696687" w:rsidRPr="006B5D99" w:rsidRDefault="00696687" w:rsidP="00720F90">
            <w:pPr>
              <w:tabs>
                <w:tab w:val="left" w:pos="1098"/>
              </w:tabs>
              <w:spacing w:after="160" w:line="259" w:lineRule="auto"/>
              <w:rPr>
                <w:rFonts w:asciiTheme="minorHAnsi" w:hAnsiTheme="minorHAnsi" w:cstheme="minorBidi"/>
                <w:sz w:val="18"/>
                <w:szCs w:val="18"/>
              </w:rPr>
            </w:pPr>
            <w:r w:rsidRPr="006B5D99">
              <w:rPr>
                <w:rFonts w:asciiTheme="minorHAnsi" w:hAnsiTheme="minorHAnsi" w:cstheme="minorBidi"/>
                <w:sz w:val="18"/>
                <w:szCs w:val="18"/>
              </w:rPr>
              <w:t>Ongoing</w:t>
            </w:r>
          </w:p>
        </w:tc>
      </w:tr>
      <w:tr w:rsidR="00696687" w:rsidRPr="00E22AE8" w14:paraId="4A0B2250" w14:textId="77777777" w:rsidTr="00720F90">
        <w:tc>
          <w:tcPr>
            <w:tcW w:w="1618" w:type="dxa"/>
          </w:tcPr>
          <w:p w14:paraId="3580F638" w14:textId="77777777" w:rsidR="00696687" w:rsidRPr="00E22AE8" w:rsidRDefault="00696687" w:rsidP="00720F90">
            <w:pPr>
              <w:tabs>
                <w:tab w:val="left" w:pos="779"/>
              </w:tabs>
              <w:spacing w:after="160" w:line="259" w:lineRule="auto"/>
              <w:jc w:val="both"/>
              <w:rPr>
                <w:rFonts w:asciiTheme="minorHAnsi" w:hAnsiTheme="minorHAnsi" w:cstheme="minorBidi"/>
                <w:bCs/>
                <w:sz w:val="13"/>
                <w:szCs w:val="13"/>
              </w:rPr>
            </w:pPr>
            <w:r>
              <w:rPr>
                <w:rFonts w:asciiTheme="minorHAnsi" w:hAnsiTheme="minorHAnsi" w:cstheme="minorBidi"/>
                <w:bCs/>
                <w:sz w:val="13"/>
                <w:szCs w:val="13"/>
              </w:rPr>
              <w:t xml:space="preserve">To promote and fund a public health research agenda to identify threats </w:t>
            </w:r>
            <w:r>
              <w:rPr>
                <w:rFonts w:asciiTheme="minorHAnsi" w:hAnsiTheme="minorHAnsi" w:cstheme="minorBidi"/>
                <w:bCs/>
                <w:sz w:val="13"/>
                <w:szCs w:val="13"/>
              </w:rPr>
              <w:lastRenderedPageBreak/>
              <w:t>to the health of older persons</w:t>
            </w:r>
          </w:p>
        </w:tc>
        <w:tc>
          <w:tcPr>
            <w:tcW w:w="1618" w:type="dxa"/>
          </w:tcPr>
          <w:p w14:paraId="2F729A16" w14:textId="77777777" w:rsidR="00696687" w:rsidRPr="009618DB" w:rsidRDefault="00696687" w:rsidP="00720F90">
            <w:pPr>
              <w:tabs>
                <w:tab w:val="left" w:pos="1098"/>
              </w:tabs>
              <w:spacing w:after="160" w:line="259" w:lineRule="auto"/>
              <w:rPr>
                <w:rFonts w:asciiTheme="minorHAnsi" w:hAnsiTheme="minorHAnsi" w:cstheme="minorBidi"/>
                <w:sz w:val="16"/>
                <w:szCs w:val="16"/>
              </w:rPr>
            </w:pPr>
            <w:r w:rsidRPr="009618DB">
              <w:rPr>
                <w:rFonts w:asciiTheme="minorHAnsi" w:hAnsiTheme="minorHAnsi" w:cstheme="minorBidi"/>
                <w:sz w:val="16"/>
                <w:szCs w:val="16"/>
              </w:rPr>
              <w:lastRenderedPageBreak/>
              <w:t>Public Health Research forum created by 202</w:t>
            </w:r>
            <w:r>
              <w:rPr>
                <w:rFonts w:asciiTheme="minorHAnsi" w:hAnsiTheme="minorHAnsi" w:cstheme="minorBidi"/>
                <w:sz w:val="16"/>
                <w:szCs w:val="16"/>
              </w:rPr>
              <w:t>6</w:t>
            </w:r>
            <w:r w:rsidRPr="009618DB">
              <w:rPr>
                <w:rFonts w:asciiTheme="minorHAnsi" w:hAnsiTheme="minorHAnsi" w:cstheme="minorBidi"/>
                <w:sz w:val="16"/>
                <w:szCs w:val="16"/>
              </w:rPr>
              <w:t xml:space="preserve"> </w:t>
            </w:r>
          </w:p>
        </w:tc>
        <w:tc>
          <w:tcPr>
            <w:tcW w:w="2713" w:type="dxa"/>
          </w:tcPr>
          <w:p w14:paraId="5A8E0C5E" w14:textId="54C837F9" w:rsidR="00696687" w:rsidRPr="00E22AE8" w:rsidRDefault="003C730E" w:rsidP="00720F90">
            <w:pPr>
              <w:tabs>
                <w:tab w:val="left" w:pos="1098"/>
              </w:tabs>
              <w:spacing w:after="160" w:line="259" w:lineRule="auto"/>
              <w:rPr>
                <w:rFonts w:asciiTheme="minorHAnsi" w:hAnsiTheme="minorHAnsi" w:cstheme="minorBidi"/>
                <w:b/>
                <w:sz w:val="22"/>
                <w:szCs w:val="22"/>
              </w:rPr>
            </w:pPr>
            <w:r>
              <w:rPr>
                <w:sz w:val="18"/>
                <w:szCs w:val="18"/>
              </w:rPr>
              <w:t>GOM</w:t>
            </w:r>
            <w:r w:rsidR="00696687" w:rsidRPr="00622AB3">
              <w:rPr>
                <w:sz w:val="18"/>
                <w:szCs w:val="18"/>
              </w:rPr>
              <w:t xml:space="preserve"> and relevant stakeholders to begin discussion on establishing </w:t>
            </w:r>
            <w:r w:rsidR="00696687">
              <w:rPr>
                <w:sz w:val="18"/>
                <w:szCs w:val="18"/>
              </w:rPr>
              <w:t>Public Health Research Group</w:t>
            </w:r>
          </w:p>
        </w:tc>
        <w:tc>
          <w:tcPr>
            <w:tcW w:w="1984" w:type="dxa"/>
          </w:tcPr>
          <w:p w14:paraId="167D4BD7" w14:textId="77777777" w:rsidR="00696687" w:rsidRDefault="00696687" w:rsidP="00720F90">
            <w:pPr>
              <w:tabs>
                <w:tab w:val="left" w:pos="1098"/>
              </w:tabs>
              <w:spacing w:after="160" w:line="259" w:lineRule="auto"/>
              <w:rPr>
                <w:sz w:val="16"/>
                <w:szCs w:val="16"/>
              </w:rPr>
            </w:pPr>
            <w:proofErr w:type="spellStart"/>
            <w:r w:rsidRPr="00F955C0">
              <w:rPr>
                <w:sz w:val="16"/>
                <w:szCs w:val="16"/>
              </w:rPr>
              <w:t>MoHSS</w:t>
            </w:r>
            <w:proofErr w:type="spellEnd"/>
          </w:p>
          <w:p w14:paraId="5FD33AD7" w14:textId="4EC5E978" w:rsidR="00696687" w:rsidRDefault="003C730E" w:rsidP="00720F90">
            <w:pPr>
              <w:tabs>
                <w:tab w:val="left" w:pos="1098"/>
              </w:tabs>
              <w:spacing w:after="160" w:line="259" w:lineRule="auto"/>
              <w:rPr>
                <w:sz w:val="16"/>
                <w:szCs w:val="16"/>
              </w:rPr>
            </w:pPr>
            <w:r>
              <w:rPr>
                <w:sz w:val="16"/>
                <w:szCs w:val="16"/>
              </w:rPr>
              <w:t>GOM</w:t>
            </w:r>
          </w:p>
          <w:p w14:paraId="45852BBD" w14:textId="77777777" w:rsidR="00696687" w:rsidRDefault="00696687" w:rsidP="00720F90">
            <w:pPr>
              <w:tabs>
                <w:tab w:val="left" w:pos="1098"/>
              </w:tabs>
              <w:spacing w:after="160" w:line="259" w:lineRule="auto"/>
              <w:rPr>
                <w:sz w:val="16"/>
                <w:szCs w:val="16"/>
              </w:rPr>
            </w:pPr>
            <w:r>
              <w:rPr>
                <w:sz w:val="16"/>
                <w:szCs w:val="16"/>
              </w:rPr>
              <w:lastRenderedPageBreak/>
              <w:t>NGOs</w:t>
            </w:r>
          </w:p>
          <w:p w14:paraId="20EBBF23"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proofErr w:type="spellStart"/>
            <w:r>
              <w:rPr>
                <w:sz w:val="16"/>
                <w:szCs w:val="16"/>
              </w:rPr>
              <w:t>MoFEM</w:t>
            </w:r>
            <w:proofErr w:type="spellEnd"/>
          </w:p>
        </w:tc>
        <w:tc>
          <w:tcPr>
            <w:tcW w:w="1701" w:type="dxa"/>
          </w:tcPr>
          <w:p w14:paraId="0F107484"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p>
        </w:tc>
        <w:tc>
          <w:tcPr>
            <w:tcW w:w="1418" w:type="dxa"/>
          </w:tcPr>
          <w:p w14:paraId="0552946B"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p>
        </w:tc>
        <w:tc>
          <w:tcPr>
            <w:tcW w:w="1559" w:type="dxa"/>
          </w:tcPr>
          <w:p w14:paraId="4C1483A5"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r>
              <w:rPr>
                <w:rFonts w:asciiTheme="minorHAnsi" w:hAnsiTheme="minorHAnsi" w:cstheme="minorBidi"/>
                <w:b/>
                <w:sz w:val="22"/>
                <w:szCs w:val="22"/>
              </w:rPr>
              <w:t>x</w:t>
            </w:r>
          </w:p>
        </w:tc>
      </w:tr>
    </w:tbl>
    <w:p w14:paraId="28303AF2"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5D520E42" w14:textId="77777777" w:rsidR="00696687" w:rsidRPr="00112C39" w:rsidRDefault="00696687" w:rsidP="00696687">
      <w:pPr>
        <w:autoSpaceDE w:val="0"/>
        <w:autoSpaceDN w:val="0"/>
        <w:adjustRightInd w:val="0"/>
        <w:spacing w:after="0" w:line="240" w:lineRule="auto"/>
        <w:rPr>
          <w:rFonts w:ascii="Calibri" w:hAnsi="Calibri" w:cs="Calibri"/>
          <w:color w:val="000000"/>
          <w:sz w:val="32"/>
          <w:szCs w:val="32"/>
          <w:lang w:val="en-US"/>
        </w:rPr>
      </w:pPr>
      <w:r w:rsidRPr="00112C39">
        <w:rPr>
          <w:rFonts w:ascii="Calibri" w:hAnsi="Calibri" w:cs="Calibri"/>
          <w:b/>
          <w:bCs/>
          <w:color w:val="000000"/>
          <w:sz w:val="32"/>
          <w:szCs w:val="32"/>
          <w:lang w:val="en-US"/>
        </w:rPr>
        <w:t>PRIORITY AREA</w:t>
      </w:r>
      <w:r>
        <w:rPr>
          <w:rFonts w:ascii="Calibri" w:hAnsi="Calibri" w:cs="Calibri"/>
          <w:b/>
          <w:bCs/>
          <w:color w:val="000000"/>
          <w:sz w:val="32"/>
          <w:szCs w:val="32"/>
          <w:lang w:val="en-US"/>
        </w:rPr>
        <w:t xml:space="preserve"> 6</w:t>
      </w:r>
      <w:r w:rsidRPr="00112C39">
        <w:rPr>
          <w:rFonts w:ascii="Calibri" w:hAnsi="Calibri" w:cs="Calibri"/>
          <w:b/>
          <w:bCs/>
          <w:color w:val="000000"/>
          <w:sz w:val="32"/>
          <w:szCs w:val="32"/>
          <w:lang w:val="en-US"/>
        </w:rPr>
        <w:t xml:space="preserve">:  </w:t>
      </w:r>
      <w:r>
        <w:rPr>
          <w:rFonts w:ascii="Calibri" w:hAnsi="Calibri" w:cs="Calibri"/>
          <w:b/>
          <w:bCs/>
          <w:color w:val="000000"/>
          <w:sz w:val="32"/>
          <w:szCs w:val="32"/>
          <w:lang w:val="en-US"/>
        </w:rPr>
        <w:t xml:space="preserve">Economic Security </w:t>
      </w:r>
      <w:r w:rsidRPr="00112C39">
        <w:rPr>
          <w:rFonts w:ascii="Calibri" w:hAnsi="Calibri" w:cs="Calibri"/>
          <w:b/>
          <w:bCs/>
          <w:color w:val="000000"/>
          <w:sz w:val="32"/>
          <w:szCs w:val="32"/>
          <w:lang w:val="en-US"/>
        </w:rPr>
        <w:t xml:space="preserve"> </w:t>
      </w:r>
    </w:p>
    <w:p w14:paraId="2FF9EA98"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r w:rsidRPr="00112C39">
        <w:rPr>
          <w:rFonts w:ascii="Calibri" w:hAnsi="Calibri" w:cs="Calibri"/>
          <w:b/>
          <w:bCs/>
          <w:color w:val="000000"/>
          <w:sz w:val="23"/>
          <w:szCs w:val="23"/>
          <w:lang w:val="en-US"/>
        </w:rPr>
        <w:t>GOAL</w:t>
      </w:r>
      <w:r w:rsidRPr="00112C39">
        <w:rPr>
          <w:rFonts w:ascii="Calibri" w:hAnsi="Calibri" w:cs="Calibri"/>
          <w:b/>
          <w:bCs/>
          <w:color w:val="000000"/>
          <w:lang w:val="en-US"/>
        </w:rPr>
        <w:t xml:space="preserve">: </w:t>
      </w:r>
      <w:r w:rsidRPr="00112C39">
        <w:rPr>
          <w:rFonts w:ascii="Calibri" w:hAnsi="Calibri" w:cs="Calibri"/>
          <w:color w:val="000000"/>
          <w:sz w:val="23"/>
          <w:szCs w:val="23"/>
          <w:lang w:val="en-US"/>
        </w:rPr>
        <w:t>By 20</w:t>
      </w:r>
      <w:r>
        <w:rPr>
          <w:rFonts w:ascii="Calibri" w:hAnsi="Calibri" w:cs="Calibri"/>
          <w:color w:val="000000"/>
          <w:sz w:val="23"/>
          <w:szCs w:val="23"/>
          <w:lang w:val="en-US"/>
        </w:rPr>
        <w:t>26</w:t>
      </w:r>
      <w:r w:rsidRPr="00112C39">
        <w:rPr>
          <w:rFonts w:ascii="Calibri" w:hAnsi="Calibri" w:cs="Calibri"/>
          <w:color w:val="000000"/>
          <w:sz w:val="23"/>
          <w:szCs w:val="23"/>
          <w:lang w:val="en-US"/>
        </w:rPr>
        <w:t xml:space="preserve">, </w:t>
      </w:r>
      <w:r>
        <w:rPr>
          <w:rFonts w:ascii="Calibri" w:hAnsi="Calibri" w:cs="Calibri"/>
          <w:color w:val="000000"/>
          <w:sz w:val="23"/>
          <w:szCs w:val="23"/>
          <w:lang w:val="en-US"/>
        </w:rPr>
        <w:t xml:space="preserve">Montserrat </w:t>
      </w:r>
      <w:r w:rsidRPr="00112C39">
        <w:rPr>
          <w:rFonts w:ascii="Calibri" w:hAnsi="Calibri" w:cs="Calibri"/>
          <w:color w:val="000000"/>
          <w:sz w:val="23"/>
          <w:szCs w:val="23"/>
          <w:lang w:val="en-US"/>
        </w:rPr>
        <w:t xml:space="preserve">will </w:t>
      </w:r>
      <w:r>
        <w:rPr>
          <w:rFonts w:ascii="Calibri" w:hAnsi="Calibri" w:cs="Calibri"/>
          <w:color w:val="000000"/>
          <w:sz w:val="23"/>
          <w:szCs w:val="23"/>
          <w:lang w:val="en-US"/>
        </w:rPr>
        <w:t xml:space="preserve">secure security, stability, employment and other productive activities among older persons </w:t>
      </w:r>
    </w:p>
    <w:tbl>
      <w:tblPr>
        <w:tblStyle w:val="TableGrid"/>
        <w:tblW w:w="0" w:type="auto"/>
        <w:tblInd w:w="-431" w:type="dxa"/>
        <w:tblLook w:val="04A0" w:firstRow="1" w:lastRow="0" w:firstColumn="1" w:lastColumn="0" w:noHBand="0" w:noVBand="1"/>
      </w:tblPr>
      <w:tblGrid>
        <w:gridCol w:w="2049"/>
        <w:gridCol w:w="1618"/>
        <w:gridCol w:w="2713"/>
        <w:gridCol w:w="1984"/>
        <w:gridCol w:w="1701"/>
        <w:gridCol w:w="1418"/>
        <w:gridCol w:w="1843"/>
      </w:tblGrid>
      <w:tr w:rsidR="00696687" w:rsidRPr="00E22AE8" w14:paraId="663C406D" w14:textId="77777777" w:rsidTr="00720F90">
        <w:tc>
          <w:tcPr>
            <w:tcW w:w="2049" w:type="dxa"/>
            <w:shd w:val="clear" w:color="auto" w:fill="2F5496" w:themeFill="accent5" w:themeFillShade="BF"/>
          </w:tcPr>
          <w:p w14:paraId="21A9A349" w14:textId="77777777" w:rsidR="00696687" w:rsidRPr="008A55D9" w:rsidRDefault="00696687" w:rsidP="00720F90">
            <w:pPr>
              <w:tabs>
                <w:tab w:val="left" w:pos="1098"/>
              </w:tabs>
              <w:spacing w:after="160" w:line="259" w:lineRule="auto"/>
              <w:rPr>
                <w:rFonts w:asciiTheme="minorHAnsi" w:hAnsiTheme="minorHAnsi" w:cstheme="minorBidi"/>
                <w:b/>
                <w:color w:val="FFFFFF" w:themeColor="background1"/>
                <w:sz w:val="13"/>
                <w:szCs w:val="13"/>
              </w:rPr>
            </w:pPr>
            <w:r w:rsidRPr="008A55D9">
              <w:rPr>
                <w:rFonts w:asciiTheme="minorHAnsi" w:hAnsiTheme="minorHAnsi" w:cstheme="minorBidi"/>
                <w:b/>
                <w:color w:val="FFFFFF" w:themeColor="background1"/>
                <w:sz w:val="13"/>
                <w:szCs w:val="13"/>
              </w:rPr>
              <w:t>Objectives</w:t>
            </w:r>
          </w:p>
          <w:p w14:paraId="03E9E7BD" w14:textId="77777777" w:rsidR="00696687" w:rsidRPr="008A55D9" w:rsidRDefault="00696687" w:rsidP="00720F90">
            <w:pPr>
              <w:tabs>
                <w:tab w:val="left" w:pos="1098"/>
              </w:tabs>
              <w:spacing w:after="160" w:line="259" w:lineRule="auto"/>
              <w:rPr>
                <w:rFonts w:asciiTheme="minorHAnsi" w:hAnsiTheme="minorHAnsi" w:cstheme="minorBidi"/>
                <w:b/>
                <w:color w:val="FFFFFF" w:themeColor="background1"/>
                <w:sz w:val="13"/>
                <w:szCs w:val="13"/>
              </w:rPr>
            </w:pPr>
          </w:p>
        </w:tc>
        <w:tc>
          <w:tcPr>
            <w:tcW w:w="1618" w:type="dxa"/>
            <w:shd w:val="clear" w:color="auto" w:fill="2F5496" w:themeFill="accent5" w:themeFillShade="BF"/>
          </w:tcPr>
          <w:p w14:paraId="3F6BE453" w14:textId="77777777" w:rsidR="00696687" w:rsidRPr="008A55D9" w:rsidRDefault="00696687" w:rsidP="00720F90">
            <w:pPr>
              <w:tabs>
                <w:tab w:val="left" w:pos="1098"/>
              </w:tabs>
              <w:spacing w:after="160" w:line="259" w:lineRule="auto"/>
              <w:rPr>
                <w:rFonts w:asciiTheme="minorHAnsi" w:hAnsiTheme="minorHAnsi" w:cstheme="minorBidi"/>
                <w:b/>
                <w:color w:val="FFFFFF" w:themeColor="background1"/>
                <w:sz w:val="13"/>
                <w:szCs w:val="13"/>
              </w:rPr>
            </w:pPr>
            <w:r w:rsidRPr="008A55D9">
              <w:rPr>
                <w:rFonts w:asciiTheme="minorHAnsi" w:hAnsiTheme="minorHAnsi" w:cstheme="minorBidi"/>
                <w:b/>
                <w:color w:val="FFFFFF" w:themeColor="background1"/>
                <w:sz w:val="13"/>
                <w:szCs w:val="13"/>
              </w:rPr>
              <w:t>Performance Indicators</w:t>
            </w:r>
          </w:p>
          <w:p w14:paraId="29231381" w14:textId="77777777" w:rsidR="00696687" w:rsidRPr="008A55D9" w:rsidRDefault="00696687" w:rsidP="00720F90">
            <w:pPr>
              <w:tabs>
                <w:tab w:val="left" w:pos="1098"/>
              </w:tabs>
              <w:spacing w:after="160" w:line="259" w:lineRule="auto"/>
              <w:rPr>
                <w:rFonts w:asciiTheme="minorHAnsi" w:hAnsiTheme="minorHAnsi" w:cstheme="minorBidi"/>
                <w:color w:val="FFFFFF" w:themeColor="background1"/>
                <w:sz w:val="13"/>
                <w:szCs w:val="13"/>
              </w:rPr>
            </w:pPr>
          </w:p>
        </w:tc>
        <w:tc>
          <w:tcPr>
            <w:tcW w:w="2713" w:type="dxa"/>
            <w:shd w:val="clear" w:color="auto" w:fill="2F5496" w:themeFill="accent5" w:themeFillShade="BF"/>
          </w:tcPr>
          <w:p w14:paraId="41AFFD0D" w14:textId="77777777" w:rsidR="00696687" w:rsidRPr="008A55D9" w:rsidRDefault="00696687" w:rsidP="00720F90">
            <w:pPr>
              <w:tabs>
                <w:tab w:val="left" w:pos="1098"/>
              </w:tabs>
              <w:spacing w:after="160" w:line="259" w:lineRule="auto"/>
              <w:rPr>
                <w:rFonts w:asciiTheme="minorHAnsi" w:hAnsiTheme="minorHAnsi" w:cstheme="minorBidi"/>
                <w:b/>
                <w:color w:val="FFFFFF" w:themeColor="background1"/>
                <w:sz w:val="13"/>
                <w:szCs w:val="13"/>
              </w:rPr>
            </w:pPr>
            <w:r w:rsidRPr="008A55D9">
              <w:rPr>
                <w:rFonts w:asciiTheme="minorHAnsi" w:hAnsiTheme="minorHAnsi" w:cstheme="minorBidi"/>
                <w:b/>
                <w:color w:val="FFFFFF" w:themeColor="background1"/>
                <w:sz w:val="13"/>
                <w:szCs w:val="13"/>
              </w:rPr>
              <w:t>Activities</w:t>
            </w:r>
          </w:p>
        </w:tc>
        <w:tc>
          <w:tcPr>
            <w:tcW w:w="1984" w:type="dxa"/>
            <w:shd w:val="clear" w:color="auto" w:fill="2F5496" w:themeFill="accent5" w:themeFillShade="BF"/>
          </w:tcPr>
          <w:p w14:paraId="178BB69D" w14:textId="77777777" w:rsidR="00696687" w:rsidRPr="008A55D9" w:rsidRDefault="00696687" w:rsidP="00720F90">
            <w:pPr>
              <w:tabs>
                <w:tab w:val="left" w:pos="1098"/>
              </w:tabs>
              <w:spacing w:after="160" w:line="259" w:lineRule="auto"/>
              <w:rPr>
                <w:rFonts w:asciiTheme="minorHAnsi" w:hAnsiTheme="minorHAnsi" w:cstheme="minorBidi"/>
                <w:b/>
                <w:color w:val="FFFFFF" w:themeColor="background1"/>
                <w:sz w:val="13"/>
                <w:szCs w:val="13"/>
              </w:rPr>
            </w:pPr>
            <w:r w:rsidRPr="008A55D9">
              <w:rPr>
                <w:rFonts w:asciiTheme="minorHAnsi" w:hAnsiTheme="minorHAnsi" w:cstheme="minorBidi"/>
                <w:b/>
                <w:color w:val="FFFFFF" w:themeColor="background1"/>
                <w:sz w:val="13"/>
                <w:szCs w:val="13"/>
              </w:rPr>
              <w:t>Lead responsibility</w:t>
            </w:r>
          </w:p>
        </w:tc>
        <w:tc>
          <w:tcPr>
            <w:tcW w:w="1701" w:type="dxa"/>
            <w:shd w:val="clear" w:color="auto" w:fill="2F5496" w:themeFill="accent5" w:themeFillShade="BF"/>
          </w:tcPr>
          <w:p w14:paraId="65E9652C" w14:textId="77777777" w:rsidR="00696687" w:rsidRPr="008A55D9" w:rsidRDefault="00696687" w:rsidP="00720F90">
            <w:pPr>
              <w:tabs>
                <w:tab w:val="left" w:pos="1098"/>
              </w:tabs>
              <w:spacing w:after="160" w:line="259" w:lineRule="auto"/>
              <w:rPr>
                <w:rFonts w:asciiTheme="minorHAnsi" w:hAnsiTheme="minorHAnsi" w:cstheme="minorBidi"/>
                <w:color w:val="FFFFFF" w:themeColor="background1"/>
                <w:sz w:val="16"/>
                <w:szCs w:val="16"/>
              </w:rPr>
            </w:pPr>
            <w:r w:rsidRPr="008A55D9">
              <w:rPr>
                <w:rFonts w:asciiTheme="minorHAnsi" w:hAnsiTheme="minorHAnsi" w:cstheme="minorBidi"/>
                <w:color w:val="FFFFFF" w:themeColor="background1"/>
                <w:sz w:val="16"/>
                <w:szCs w:val="16"/>
              </w:rPr>
              <w:t xml:space="preserve">Time Frame </w:t>
            </w:r>
          </w:p>
        </w:tc>
        <w:tc>
          <w:tcPr>
            <w:tcW w:w="1418" w:type="dxa"/>
            <w:shd w:val="clear" w:color="auto" w:fill="2F5496" w:themeFill="accent5" w:themeFillShade="BF"/>
          </w:tcPr>
          <w:p w14:paraId="45DB3568" w14:textId="77777777" w:rsidR="00696687" w:rsidRPr="008A55D9" w:rsidRDefault="00696687" w:rsidP="00720F90">
            <w:pPr>
              <w:tabs>
                <w:tab w:val="left" w:pos="1098"/>
              </w:tabs>
              <w:spacing w:after="160" w:line="259" w:lineRule="auto"/>
              <w:rPr>
                <w:rFonts w:asciiTheme="minorHAnsi" w:hAnsiTheme="minorHAnsi" w:cstheme="minorBidi"/>
                <w:color w:val="FFFFFF" w:themeColor="background1"/>
                <w:sz w:val="16"/>
                <w:szCs w:val="16"/>
              </w:rPr>
            </w:pPr>
            <w:r w:rsidRPr="008A55D9">
              <w:rPr>
                <w:rFonts w:asciiTheme="minorHAnsi" w:hAnsiTheme="minorHAnsi" w:cstheme="minorBidi"/>
                <w:color w:val="FFFFFF" w:themeColor="background1"/>
                <w:sz w:val="16"/>
                <w:szCs w:val="16"/>
              </w:rPr>
              <w:t>Time Frame</w:t>
            </w:r>
          </w:p>
        </w:tc>
        <w:tc>
          <w:tcPr>
            <w:tcW w:w="1843" w:type="dxa"/>
            <w:shd w:val="clear" w:color="auto" w:fill="2F5496" w:themeFill="accent5" w:themeFillShade="BF"/>
          </w:tcPr>
          <w:p w14:paraId="059CAA41" w14:textId="77777777" w:rsidR="00696687" w:rsidRPr="008A55D9" w:rsidRDefault="00696687" w:rsidP="00720F90">
            <w:pPr>
              <w:tabs>
                <w:tab w:val="left" w:pos="1098"/>
              </w:tabs>
              <w:spacing w:after="160" w:line="259" w:lineRule="auto"/>
              <w:rPr>
                <w:rFonts w:asciiTheme="minorHAnsi" w:hAnsiTheme="minorHAnsi" w:cstheme="minorBidi"/>
                <w:color w:val="FFFFFF" w:themeColor="background1"/>
                <w:sz w:val="16"/>
                <w:szCs w:val="16"/>
              </w:rPr>
            </w:pPr>
            <w:r w:rsidRPr="008A55D9">
              <w:rPr>
                <w:rFonts w:asciiTheme="minorHAnsi" w:hAnsiTheme="minorHAnsi" w:cstheme="minorBidi"/>
                <w:color w:val="FFFFFF" w:themeColor="background1"/>
                <w:sz w:val="16"/>
                <w:szCs w:val="16"/>
              </w:rPr>
              <w:t>Time Frame</w:t>
            </w:r>
          </w:p>
        </w:tc>
      </w:tr>
      <w:tr w:rsidR="00696687" w:rsidRPr="00E22AE8" w14:paraId="050B8E34" w14:textId="77777777" w:rsidTr="00720F90">
        <w:tc>
          <w:tcPr>
            <w:tcW w:w="2049" w:type="dxa"/>
            <w:shd w:val="clear" w:color="auto" w:fill="2F5496" w:themeFill="accent5" w:themeFillShade="BF"/>
          </w:tcPr>
          <w:p w14:paraId="30807402" w14:textId="77777777" w:rsidR="00696687" w:rsidRPr="00BA7E3D" w:rsidRDefault="00696687" w:rsidP="00720F90">
            <w:pPr>
              <w:tabs>
                <w:tab w:val="left" w:pos="1098"/>
              </w:tabs>
              <w:rPr>
                <w:b/>
                <w:color w:val="FFFFFF" w:themeColor="background1"/>
                <w:sz w:val="13"/>
                <w:szCs w:val="13"/>
              </w:rPr>
            </w:pPr>
          </w:p>
        </w:tc>
        <w:tc>
          <w:tcPr>
            <w:tcW w:w="1618" w:type="dxa"/>
            <w:shd w:val="clear" w:color="auto" w:fill="2F5496" w:themeFill="accent5" w:themeFillShade="BF"/>
          </w:tcPr>
          <w:p w14:paraId="4AEF4578" w14:textId="77777777" w:rsidR="00696687" w:rsidRPr="00BA7E3D" w:rsidRDefault="00696687" w:rsidP="00720F90">
            <w:pPr>
              <w:tabs>
                <w:tab w:val="left" w:pos="1098"/>
              </w:tabs>
              <w:rPr>
                <w:b/>
                <w:color w:val="FFFFFF" w:themeColor="background1"/>
                <w:sz w:val="13"/>
                <w:szCs w:val="13"/>
              </w:rPr>
            </w:pPr>
          </w:p>
        </w:tc>
        <w:tc>
          <w:tcPr>
            <w:tcW w:w="2713" w:type="dxa"/>
            <w:shd w:val="clear" w:color="auto" w:fill="2F5496" w:themeFill="accent5" w:themeFillShade="BF"/>
          </w:tcPr>
          <w:p w14:paraId="5848F724" w14:textId="77777777" w:rsidR="00696687" w:rsidRPr="00BA7E3D" w:rsidRDefault="00696687" w:rsidP="00720F90">
            <w:pPr>
              <w:tabs>
                <w:tab w:val="left" w:pos="1098"/>
              </w:tabs>
              <w:rPr>
                <w:b/>
                <w:color w:val="FFFFFF" w:themeColor="background1"/>
                <w:sz w:val="13"/>
                <w:szCs w:val="13"/>
              </w:rPr>
            </w:pPr>
          </w:p>
        </w:tc>
        <w:tc>
          <w:tcPr>
            <w:tcW w:w="1984" w:type="dxa"/>
            <w:shd w:val="clear" w:color="auto" w:fill="2F5496" w:themeFill="accent5" w:themeFillShade="BF"/>
          </w:tcPr>
          <w:p w14:paraId="023E0529" w14:textId="77777777" w:rsidR="00696687" w:rsidRPr="008A55D9" w:rsidRDefault="00696687" w:rsidP="00720F90">
            <w:pPr>
              <w:tabs>
                <w:tab w:val="left" w:pos="1098"/>
              </w:tabs>
              <w:rPr>
                <w:b/>
                <w:color w:val="FFFFFF" w:themeColor="background1"/>
                <w:sz w:val="13"/>
                <w:szCs w:val="13"/>
              </w:rPr>
            </w:pPr>
          </w:p>
        </w:tc>
        <w:tc>
          <w:tcPr>
            <w:tcW w:w="1701" w:type="dxa"/>
            <w:shd w:val="clear" w:color="auto" w:fill="2F5496" w:themeFill="accent5" w:themeFillShade="BF"/>
          </w:tcPr>
          <w:p w14:paraId="2058AAA5" w14:textId="5CB7CADD" w:rsidR="00696687" w:rsidRPr="00BA7E3D" w:rsidRDefault="00696687" w:rsidP="003C730E">
            <w:pPr>
              <w:tabs>
                <w:tab w:val="left" w:pos="1098"/>
              </w:tabs>
              <w:rPr>
                <w:color w:val="FFFFFF" w:themeColor="background1"/>
                <w:sz w:val="16"/>
                <w:szCs w:val="16"/>
              </w:rPr>
            </w:pPr>
            <w:r w:rsidRPr="00BA7E3D">
              <w:rPr>
                <w:color w:val="FFFFFF" w:themeColor="background1"/>
              </w:rPr>
              <w:t>202</w:t>
            </w:r>
            <w:r w:rsidR="003C730E">
              <w:rPr>
                <w:color w:val="FFFFFF" w:themeColor="background1"/>
              </w:rPr>
              <w:t>2</w:t>
            </w:r>
            <w:r w:rsidRPr="00BA7E3D">
              <w:rPr>
                <w:color w:val="FFFFFF" w:themeColor="background1"/>
              </w:rPr>
              <w:t xml:space="preserve"> -202</w:t>
            </w:r>
            <w:r w:rsidR="003C730E">
              <w:rPr>
                <w:color w:val="FFFFFF" w:themeColor="background1"/>
              </w:rPr>
              <w:t>3</w:t>
            </w:r>
          </w:p>
        </w:tc>
        <w:tc>
          <w:tcPr>
            <w:tcW w:w="1418" w:type="dxa"/>
            <w:shd w:val="clear" w:color="auto" w:fill="2F5496" w:themeFill="accent5" w:themeFillShade="BF"/>
          </w:tcPr>
          <w:p w14:paraId="049750FE" w14:textId="77777777" w:rsidR="00696687" w:rsidRPr="00BA7E3D" w:rsidRDefault="00696687" w:rsidP="00720F90">
            <w:pPr>
              <w:tabs>
                <w:tab w:val="left" w:pos="1098"/>
              </w:tabs>
              <w:rPr>
                <w:color w:val="FFFFFF" w:themeColor="background1"/>
                <w:sz w:val="16"/>
                <w:szCs w:val="16"/>
              </w:rPr>
            </w:pPr>
            <w:r w:rsidRPr="00BA7E3D">
              <w:rPr>
                <w:color w:val="FFFFFF" w:themeColor="background1"/>
              </w:rPr>
              <w:t>2023 -2024</w:t>
            </w:r>
          </w:p>
        </w:tc>
        <w:tc>
          <w:tcPr>
            <w:tcW w:w="1843" w:type="dxa"/>
            <w:shd w:val="clear" w:color="auto" w:fill="2F5496" w:themeFill="accent5" w:themeFillShade="BF"/>
          </w:tcPr>
          <w:p w14:paraId="3C0ACA9C" w14:textId="2FA085B7" w:rsidR="00696687" w:rsidRPr="00BA7E3D" w:rsidRDefault="00696687" w:rsidP="003C730E">
            <w:pPr>
              <w:tabs>
                <w:tab w:val="left" w:pos="1098"/>
              </w:tabs>
              <w:rPr>
                <w:color w:val="FFFFFF" w:themeColor="background1"/>
                <w:sz w:val="16"/>
                <w:szCs w:val="16"/>
              </w:rPr>
            </w:pPr>
            <w:r w:rsidRPr="00BA7E3D">
              <w:rPr>
                <w:color w:val="FFFFFF" w:themeColor="background1"/>
              </w:rPr>
              <w:t>2024 - 202</w:t>
            </w:r>
            <w:r w:rsidR="003C730E">
              <w:rPr>
                <w:color w:val="FFFFFF" w:themeColor="background1"/>
              </w:rPr>
              <w:t>5</w:t>
            </w:r>
          </w:p>
        </w:tc>
      </w:tr>
      <w:tr w:rsidR="00696687" w:rsidRPr="00E22AE8" w14:paraId="2BE15073" w14:textId="77777777" w:rsidTr="00720F90">
        <w:trPr>
          <w:trHeight w:val="981"/>
        </w:trPr>
        <w:tc>
          <w:tcPr>
            <w:tcW w:w="2049" w:type="dxa"/>
          </w:tcPr>
          <w:p w14:paraId="275B17F7" w14:textId="77777777" w:rsidR="00696687" w:rsidRDefault="00696687" w:rsidP="00720F90">
            <w:pPr>
              <w:autoSpaceDE w:val="0"/>
              <w:autoSpaceDN w:val="0"/>
              <w:adjustRightInd w:val="0"/>
              <w:jc w:val="both"/>
              <w:rPr>
                <w:b/>
                <w:sz w:val="13"/>
                <w:szCs w:val="13"/>
              </w:rPr>
            </w:pPr>
            <w:r w:rsidRPr="00A35CCD">
              <w:rPr>
                <w:rFonts w:cstheme="minorHAnsi"/>
                <w:sz w:val="16"/>
                <w:szCs w:val="16"/>
              </w:rPr>
              <w:t>Consider plans for the development of a non-contributory pension for older persons</w:t>
            </w:r>
          </w:p>
          <w:p w14:paraId="6CB3259C" w14:textId="77777777" w:rsidR="00696687" w:rsidRPr="00E22AE8" w:rsidRDefault="00696687" w:rsidP="00720F90">
            <w:pPr>
              <w:tabs>
                <w:tab w:val="left" w:pos="1098"/>
              </w:tabs>
              <w:rPr>
                <w:b/>
                <w:sz w:val="13"/>
                <w:szCs w:val="13"/>
              </w:rPr>
            </w:pPr>
          </w:p>
        </w:tc>
        <w:tc>
          <w:tcPr>
            <w:tcW w:w="1618" w:type="dxa"/>
          </w:tcPr>
          <w:p w14:paraId="2FB6CB6F" w14:textId="77777777" w:rsidR="00696687" w:rsidRDefault="00696687" w:rsidP="00720F90">
            <w:pPr>
              <w:tabs>
                <w:tab w:val="left" w:pos="1098"/>
              </w:tabs>
              <w:rPr>
                <w:sz w:val="18"/>
                <w:szCs w:val="18"/>
              </w:rPr>
            </w:pPr>
          </w:p>
          <w:p w14:paraId="12A71B3F" w14:textId="77777777" w:rsidR="00696687" w:rsidRPr="00E53520" w:rsidRDefault="00696687" w:rsidP="00720F90">
            <w:pPr>
              <w:tabs>
                <w:tab w:val="left" w:pos="1098"/>
              </w:tabs>
              <w:rPr>
                <w:sz w:val="18"/>
                <w:szCs w:val="18"/>
              </w:rPr>
            </w:pPr>
            <w:r w:rsidRPr="00E53520">
              <w:rPr>
                <w:sz w:val="18"/>
                <w:szCs w:val="18"/>
              </w:rPr>
              <w:t xml:space="preserve">Feasibility paper produced by </w:t>
            </w:r>
            <w:proofErr w:type="spellStart"/>
            <w:r w:rsidRPr="00E53520">
              <w:rPr>
                <w:sz w:val="18"/>
                <w:szCs w:val="18"/>
              </w:rPr>
              <w:t>MoFEM</w:t>
            </w:r>
            <w:proofErr w:type="spellEnd"/>
            <w:r w:rsidRPr="00E53520">
              <w:rPr>
                <w:sz w:val="18"/>
                <w:szCs w:val="18"/>
              </w:rPr>
              <w:t xml:space="preserve"> </w:t>
            </w:r>
          </w:p>
        </w:tc>
        <w:tc>
          <w:tcPr>
            <w:tcW w:w="2713" w:type="dxa"/>
          </w:tcPr>
          <w:p w14:paraId="2FCD0306" w14:textId="77777777" w:rsidR="00696687" w:rsidRDefault="00696687" w:rsidP="00720F90">
            <w:pPr>
              <w:tabs>
                <w:tab w:val="left" w:pos="1098"/>
              </w:tabs>
              <w:rPr>
                <w:b/>
                <w:sz w:val="13"/>
                <w:szCs w:val="13"/>
              </w:rPr>
            </w:pPr>
          </w:p>
          <w:p w14:paraId="66F9CD6D" w14:textId="01B71672" w:rsidR="00696687" w:rsidRPr="00E22AE8" w:rsidRDefault="003C730E" w:rsidP="00720F90">
            <w:pPr>
              <w:tabs>
                <w:tab w:val="left" w:pos="1098"/>
              </w:tabs>
              <w:rPr>
                <w:b/>
                <w:sz w:val="13"/>
                <w:szCs w:val="13"/>
              </w:rPr>
            </w:pPr>
            <w:r>
              <w:rPr>
                <w:sz w:val="18"/>
                <w:szCs w:val="18"/>
              </w:rPr>
              <w:t>GOM</w:t>
            </w:r>
            <w:r w:rsidR="00696687" w:rsidRPr="00622AB3">
              <w:rPr>
                <w:sz w:val="18"/>
                <w:szCs w:val="18"/>
              </w:rPr>
              <w:t xml:space="preserve"> and relevant stakeholders to begin discussion</w:t>
            </w:r>
            <w:r w:rsidR="00696687">
              <w:rPr>
                <w:sz w:val="18"/>
                <w:szCs w:val="18"/>
              </w:rPr>
              <w:t>s on plans for introducing a Non-contributory pension for older persons</w:t>
            </w:r>
          </w:p>
        </w:tc>
        <w:tc>
          <w:tcPr>
            <w:tcW w:w="1984" w:type="dxa"/>
          </w:tcPr>
          <w:p w14:paraId="184ABD0B" w14:textId="77777777" w:rsidR="00696687" w:rsidRPr="00E53520" w:rsidRDefault="00696687" w:rsidP="00720F90">
            <w:pPr>
              <w:tabs>
                <w:tab w:val="left" w:pos="1098"/>
              </w:tabs>
              <w:rPr>
                <w:sz w:val="18"/>
                <w:szCs w:val="18"/>
              </w:rPr>
            </w:pPr>
            <w:r w:rsidRPr="00E53520">
              <w:rPr>
                <w:sz w:val="18"/>
                <w:szCs w:val="18"/>
              </w:rPr>
              <w:t>Social Security</w:t>
            </w:r>
          </w:p>
          <w:p w14:paraId="06431ECC" w14:textId="77777777" w:rsidR="00696687" w:rsidRDefault="00696687" w:rsidP="00720F90">
            <w:pPr>
              <w:tabs>
                <w:tab w:val="left" w:pos="1098"/>
              </w:tabs>
              <w:rPr>
                <w:sz w:val="18"/>
                <w:szCs w:val="18"/>
              </w:rPr>
            </w:pPr>
            <w:proofErr w:type="spellStart"/>
            <w:r w:rsidRPr="00E53520">
              <w:rPr>
                <w:sz w:val="18"/>
                <w:szCs w:val="18"/>
              </w:rPr>
              <w:t>MoFEM</w:t>
            </w:r>
            <w:proofErr w:type="spellEnd"/>
          </w:p>
          <w:p w14:paraId="58013CBE" w14:textId="4C01C3D1" w:rsidR="00696687" w:rsidRDefault="003C730E" w:rsidP="00720F90">
            <w:pPr>
              <w:tabs>
                <w:tab w:val="left" w:pos="1098"/>
              </w:tabs>
              <w:rPr>
                <w:sz w:val="18"/>
                <w:szCs w:val="18"/>
              </w:rPr>
            </w:pPr>
            <w:r>
              <w:rPr>
                <w:sz w:val="18"/>
                <w:szCs w:val="18"/>
              </w:rPr>
              <w:t>GOM</w:t>
            </w:r>
          </w:p>
          <w:p w14:paraId="42842D8C" w14:textId="77777777" w:rsidR="00696687" w:rsidRPr="00E53520" w:rsidRDefault="00696687" w:rsidP="00720F90">
            <w:pPr>
              <w:tabs>
                <w:tab w:val="left" w:pos="1098"/>
              </w:tabs>
              <w:rPr>
                <w:sz w:val="18"/>
                <w:szCs w:val="18"/>
              </w:rPr>
            </w:pPr>
            <w:proofErr w:type="spellStart"/>
            <w:r>
              <w:rPr>
                <w:sz w:val="18"/>
                <w:szCs w:val="18"/>
              </w:rPr>
              <w:t>MoHSS</w:t>
            </w:r>
            <w:proofErr w:type="spellEnd"/>
          </w:p>
        </w:tc>
        <w:tc>
          <w:tcPr>
            <w:tcW w:w="1701" w:type="dxa"/>
          </w:tcPr>
          <w:p w14:paraId="63D43C9B" w14:textId="77777777" w:rsidR="00696687" w:rsidRPr="008A55D9" w:rsidRDefault="00696687" w:rsidP="00720F90">
            <w:pPr>
              <w:tabs>
                <w:tab w:val="left" w:pos="1098"/>
              </w:tabs>
              <w:rPr>
                <w:sz w:val="16"/>
                <w:szCs w:val="16"/>
              </w:rPr>
            </w:pPr>
          </w:p>
        </w:tc>
        <w:tc>
          <w:tcPr>
            <w:tcW w:w="1418" w:type="dxa"/>
          </w:tcPr>
          <w:p w14:paraId="602603F6" w14:textId="77777777" w:rsidR="00696687" w:rsidRPr="00E53520" w:rsidRDefault="00696687" w:rsidP="00720F90">
            <w:pPr>
              <w:tabs>
                <w:tab w:val="left" w:pos="1098"/>
              </w:tabs>
              <w:rPr>
                <w:sz w:val="18"/>
                <w:szCs w:val="18"/>
              </w:rPr>
            </w:pPr>
            <w:r w:rsidRPr="00E53520">
              <w:rPr>
                <w:sz w:val="18"/>
                <w:szCs w:val="18"/>
              </w:rPr>
              <w:t>x</w:t>
            </w:r>
          </w:p>
        </w:tc>
        <w:tc>
          <w:tcPr>
            <w:tcW w:w="1843" w:type="dxa"/>
          </w:tcPr>
          <w:p w14:paraId="2D72E5A9" w14:textId="77777777" w:rsidR="00696687" w:rsidRPr="008A55D9" w:rsidRDefault="00696687" w:rsidP="00720F90">
            <w:pPr>
              <w:tabs>
                <w:tab w:val="left" w:pos="1098"/>
              </w:tabs>
              <w:rPr>
                <w:sz w:val="16"/>
                <w:szCs w:val="16"/>
              </w:rPr>
            </w:pPr>
          </w:p>
        </w:tc>
      </w:tr>
      <w:tr w:rsidR="00696687" w:rsidRPr="00E22AE8" w14:paraId="00DDD772" w14:textId="77777777" w:rsidTr="00720F90">
        <w:tc>
          <w:tcPr>
            <w:tcW w:w="2049" w:type="dxa"/>
          </w:tcPr>
          <w:p w14:paraId="7DD80D43" w14:textId="77777777" w:rsidR="00696687" w:rsidRPr="00A35CCD" w:rsidRDefault="00696687" w:rsidP="00720F90">
            <w:pPr>
              <w:autoSpaceDE w:val="0"/>
              <w:autoSpaceDN w:val="0"/>
              <w:adjustRightInd w:val="0"/>
              <w:jc w:val="both"/>
              <w:rPr>
                <w:rFonts w:cstheme="minorHAnsi"/>
                <w:sz w:val="16"/>
                <w:szCs w:val="16"/>
              </w:rPr>
            </w:pPr>
            <w:r w:rsidRPr="00A35CCD">
              <w:rPr>
                <w:rFonts w:cstheme="minorHAnsi"/>
                <w:sz w:val="16"/>
                <w:szCs w:val="16"/>
              </w:rPr>
              <w:t xml:space="preserve">Take steps to reverse the current (and decades long) pension deficit whereby outlay exceeds contributions </w:t>
            </w:r>
          </w:p>
          <w:p w14:paraId="6481BA19" w14:textId="77777777" w:rsidR="00696687" w:rsidRDefault="00696687" w:rsidP="00720F90">
            <w:pPr>
              <w:tabs>
                <w:tab w:val="left" w:pos="1098"/>
              </w:tabs>
              <w:rPr>
                <w:b/>
                <w:sz w:val="13"/>
                <w:szCs w:val="13"/>
              </w:rPr>
            </w:pPr>
          </w:p>
          <w:p w14:paraId="5FCD4D89" w14:textId="77777777" w:rsidR="00696687" w:rsidRPr="00E22AE8" w:rsidRDefault="00696687" w:rsidP="00720F90">
            <w:pPr>
              <w:tabs>
                <w:tab w:val="left" w:pos="1098"/>
              </w:tabs>
              <w:rPr>
                <w:b/>
                <w:sz w:val="13"/>
                <w:szCs w:val="13"/>
              </w:rPr>
            </w:pPr>
          </w:p>
        </w:tc>
        <w:tc>
          <w:tcPr>
            <w:tcW w:w="1618" w:type="dxa"/>
          </w:tcPr>
          <w:p w14:paraId="622475A8" w14:textId="77777777" w:rsidR="00696687" w:rsidRDefault="00696687" w:rsidP="00720F90">
            <w:pPr>
              <w:tabs>
                <w:tab w:val="left" w:pos="1098"/>
              </w:tabs>
              <w:rPr>
                <w:b/>
                <w:sz w:val="13"/>
                <w:szCs w:val="13"/>
              </w:rPr>
            </w:pPr>
          </w:p>
          <w:p w14:paraId="2BC295A9" w14:textId="77777777" w:rsidR="00696687" w:rsidRPr="00E53520" w:rsidRDefault="00696687" w:rsidP="00720F90">
            <w:pPr>
              <w:tabs>
                <w:tab w:val="left" w:pos="1098"/>
              </w:tabs>
              <w:rPr>
                <w:sz w:val="18"/>
                <w:szCs w:val="18"/>
              </w:rPr>
            </w:pPr>
            <w:r w:rsidRPr="00E53520">
              <w:rPr>
                <w:sz w:val="18"/>
                <w:szCs w:val="18"/>
              </w:rPr>
              <w:t>Options available for action to be made available for public consultation and political discussion</w:t>
            </w:r>
          </w:p>
        </w:tc>
        <w:tc>
          <w:tcPr>
            <w:tcW w:w="2713" w:type="dxa"/>
          </w:tcPr>
          <w:p w14:paraId="62F42FE3" w14:textId="77777777" w:rsidR="00696687" w:rsidRDefault="00696687" w:rsidP="00720F90">
            <w:pPr>
              <w:tabs>
                <w:tab w:val="left" w:pos="1098"/>
              </w:tabs>
              <w:rPr>
                <w:b/>
                <w:sz w:val="13"/>
                <w:szCs w:val="13"/>
              </w:rPr>
            </w:pPr>
          </w:p>
          <w:p w14:paraId="4CDDF9D8" w14:textId="77777777" w:rsidR="00696687" w:rsidRPr="00E53520" w:rsidRDefault="00696687" w:rsidP="00720F90">
            <w:pPr>
              <w:tabs>
                <w:tab w:val="left" w:pos="1098"/>
              </w:tabs>
              <w:rPr>
                <w:sz w:val="18"/>
                <w:szCs w:val="18"/>
              </w:rPr>
            </w:pPr>
            <w:r w:rsidRPr="00E53520">
              <w:rPr>
                <w:sz w:val="18"/>
                <w:szCs w:val="18"/>
              </w:rPr>
              <w:t xml:space="preserve">Discussion of options and preference identified by a range of stakeholders </w:t>
            </w:r>
          </w:p>
        </w:tc>
        <w:tc>
          <w:tcPr>
            <w:tcW w:w="1984" w:type="dxa"/>
          </w:tcPr>
          <w:p w14:paraId="7AC6C043" w14:textId="77777777" w:rsidR="00696687" w:rsidRPr="00E53520" w:rsidRDefault="00696687" w:rsidP="00720F90">
            <w:pPr>
              <w:tabs>
                <w:tab w:val="left" w:pos="1098"/>
              </w:tabs>
              <w:rPr>
                <w:sz w:val="18"/>
                <w:szCs w:val="18"/>
              </w:rPr>
            </w:pPr>
            <w:r w:rsidRPr="00E53520">
              <w:rPr>
                <w:sz w:val="18"/>
                <w:szCs w:val="18"/>
              </w:rPr>
              <w:t>Social Security</w:t>
            </w:r>
          </w:p>
        </w:tc>
        <w:tc>
          <w:tcPr>
            <w:tcW w:w="1701" w:type="dxa"/>
          </w:tcPr>
          <w:p w14:paraId="35CAC0A7" w14:textId="77777777" w:rsidR="00696687" w:rsidRDefault="00696687" w:rsidP="00720F90">
            <w:pPr>
              <w:tabs>
                <w:tab w:val="left" w:pos="1098"/>
              </w:tabs>
              <w:rPr>
                <w:sz w:val="16"/>
                <w:szCs w:val="16"/>
              </w:rPr>
            </w:pPr>
          </w:p>
        </w:tc>
        <w:tc>
          <w:tcPr>
            <w:tcW w:w="1418" w:type="dxa"/>
          </w:tcPr>
          <w:p w14:paraId="3E4D9950" w14:textId="77777777" w:rsidR="00696687" w:rsidRPr="00E53520" w:rsidRDefault="00696687" w:rsidP="00720F90">
            <w:pPr>
              <w:tabs>
                <w:tab w:val="left" w:pos="1098"/>
              </w:tabs>
              <w:rPr>
                <w:sz w:val="18"/>
                <w:szCs w:val="18"/>
              </w:rPr>
            </w:pPr>
            <w:r w:rsidRPr="00E53520">
              <w:rPr>
                <w:sz w:val="18"/>
                <w:szCs w:val="18"/>
              </w:rPr>
              <w:t>x</w:t>
            </w:r>
          </w:p>
        </w:tc>
        <w:tc>
          <w:tcPr>
            <w:tcW w:w="1843" w:type="dxa"/>
          </w:tcPr>
          <w:p w14:paraId="41FF7950" w14:textId="77777777" w:rsidR="00696687" w:rsidRDefault="00696687" w:rsidP="00720F90">
            <w:pPr>
              <w:tabs>
                <w:tab w:val="left" w:pos="1098"/>
              </w:tabs>
              <w:rPr>
                <w:sz w:val="16"/>
                <w:szCs w:val="16"/>
              </w:rPr>
            </w:pPr>
          </w:p>
        </w:tc>
      </w:tr>
      <w:tr w:rsidR="00696687" w:rsidRPr="00E22AE8" w14:paraId="77ECC474" w14:textId="77777777" w:rsidTr="00720F90">
        <w:tc>
          <w:tcPr>
            <w:tcW w:w="2049" w:type="dxa"/>
          </w:tcPr>
          <w:p w14:paraId="599EDAAC" w14:textId="77777777" w:rsidR="00696687" w:rsidRPr="00A35CCD" w:rsidRDefault="00696687" w:rsidP="00720F90">
            <w:pPr>
              <w:autoSpaceDE w:val="0"/>
              <w:autoSpaceDN w:val="0"/>
              <w:adjustRightInd w:val="0"/>
              <w:jc w:val="both"/>
              <w:rPr>
                <w:rFonts w:cstheme="minorHAnsi"/>
                <w:sz w:val="16"/>
                <w:szCs w:val="16"/>
              </w:rPr>
            </w:pPr>
            <w:r w:rsidRPr="00A35CCD">
              <w:rPr>
                <w:rFonts w:cstheme="minorHAnsi"/>
                <w:sz w:val="16"/>
                <w:szCs w:val="16"/>
              </w:rPr>
              <w:t>Review and update the existing Social Protection policy for effectiveness and coverage of the elderly poor</w:t>
            </w:r>
          </w:p>
          <w:p w14:paraId="3E37E369" w14:textId="77777777" w:rsidR="00696687" w:rsidRDefault="00696687" w:rsidP="00720F90">
            <w:pPr>
              <w:tabs>
                <w:tab w:val="left" w:pos="1098"/>
              </w:tabs>
              <w:rPr>
                <w:b/>
                <w:sz w:val="13"/>
                <w:szCs w:val="13"/>
              </w:rPr>
            </w:pPr>
          </w:p>
          <w:p w14:paraId="011BF9CE" w14:textId="77777777" w:rsidR="00696687" w:rsidRPr="00E22AE8" w:rsidRDefault="00696687" w:rsidP="00720F90">
            <w:pPr>
              <w:tabs>
                <w:tab w:val="left" w:pos="1098"/>
              </w:tabs>
              <w:rPr>
                <w:b/>
                <w:sz w:val="13"/>
                <w:szCs w:val="13"/>
              </w:rPr>
            </w:pPr>
          </w:p>
        </w:tc>
        <w:tc>
          <w:tcPr>
            <w:tcW w:w="1618" w:type="dxa"/>
          </w:tcPr>
          <w:p w14:paraId="294B1254" w14:textId="77777777" w:rsidR="00696687" w:rsidRPr="007173B1" w:rsidRDefault="00696687" w:rsidP="00720F90">
            <w:pPr>
              <w:tabs>
                <w:tab w:val="left" w:pos="1098"/>
              </w:tabs>
              <w:rPr>
                <w:sz w:val="16"/>
                <w:szCs w:val="16"/>
              </w:rPr>
            </w:pPr>
            <w:r>
              <w:rPr>
                <w:sz w:val="16"/>
                <w:szCs w:val="16"/>
              </w:rPr>
              <w:t>Review conducted and amendments implemented</w:t>
            </w:r>
          </w:p>
        </w:tc>
        <w:tc>
          <w:tcPr>
            <w:tcW w:w="2713" w:type="dxa"/>
          </w:tcPr>
          <w:p w14:paraId="400AE6BA" w14:textId="77777777" w:rsidR="00696687" w:rsidRPr="00E53520" w:rsidRDefault="00696687" w:rsidP="00720F90">
            <w:pPr>
              <w:tabs>
                <w:tab w:val="left" w:pos="1098"/>
              </w:tabs>
              <w:rPr>
                <w:sz w:val="18"/>
                <w:szCs w:val="18"/>
              </w:rPr>
            </w:pPr>
            <w:r w:rsidRPr="00E53520">
              <w:rPr>
                <w:sz w:val="18"/>
                <w:szCs w:val="18"/>
              </w:rPr>
              <w:t xml:space="preserve">Conduct review </w:t>
            </w:r>
          </w:p>
        </w:tc>
        <w:tc>
          <w:tcPr>
            <w:tcW w:w="1984" w:type="dxa"/>
          </w:tcPr>
          <w:p w14:paraId="7D42341D" w14:textId="77777777" w:rsidR="00696687" w:rsidRPr="00DB2445" w:rsidRDefault="00696687" w:rsidP="00720F90">
            <w:pPr>
              <w:tabs>
                <w:tab w:val="left" w:pos="1098"/>
              </w:tabs>
              <w:rPr>
                <w:b/>
                <w:sz w:val="16"/>
                <w:szCs w:val="16"/>
              </w:rPr>
            </w:pPr>
            <w:proofErr w:type="spellStart"/>
            <w:r w:rsidRPr="00DB2445">
              <w:rPr>
                <w:b/>
                <w:sz w:val="16"/>
                <w:szCs w:val="16"/>
              </w:rPr>
              <w:t>M</w:t>
            </w:r>
            <w:r>
              <w:rPr>
                <w:b/>
                <w:sz w:val="16"/>
                <w:szCs w:val="16"/>
              </w:rPr>
              <w:t>o</w:t>
            </w:r>
            <w:r w:rsidRPr="00DB2445">
              <w:rPr>
                <w:b/>
                <w:sz w:val="16"/>
                <w:szCs w:val="16"/>
              </w:rPr>
              <w:t>HSS</w:t>
            </w:r>
            <w:proofErr w:type="spellEnd"/>
          </w:p>
        </w:tc>
        <w:tc>
          <w:tcPr>
            <w:tcW w:w="1701" w:type="dxa"/>
          </w:tcPr>
          <w:p w14:paraId="6FD62A14" w14:textId="77777777" w:rsidR="00696687" w:rsidRPr="00E22AE8" w:rsidRDefault="00696687" w:rsidP="00720F90">
            <w:pPr>
              <w:tabs>
                <w:tab w:val="left" w:pos="1098"/>
              </w:tabs>
              <w:rPr>
                <w:b/>
              </w:rPr>
            </w:pPr>
            <w:r>
              <w:rPr>
                <w:b/>
              </w:rPr>
              <w:t>x</w:t>
            </w:r>
          </w:p>
        </w:tc>
        <w:tc>
          <w:tcPr>
            <w:tcW w:w="1418" w:type="dxa"/>
          </w:tcPr>
          <w:p w14:paraId="061930B0" w14:textId="77777777" w:rsidR="00696687" w:rsidRPr="00E22AE8" w:rsidRDefault="00696687" w:rsidP="00720F90">
            <w:pPr>
              <w:tabs>
                <w:tab w:val="left" w:pos="1098"/>
              </w:tabs>
              <w:rPr>
                <w:b/>
              </w:rPr>
            </w:pPr>
          </w:p>
        </w:tc>
        <w:tc>
          <w:tcPr>
            <w:tcW w:w="1843" w:type="dxa"/>
          </w:tcPr>
          <w:p w14:paraId="0F6D8750" w14:textId="77777777" w:rsidR="00696687" w:rsidRPr="00E22AE8" w:rsidRDefault="00696687" w:rsidP="00720F90">
            <w:pPr>
              <w:tabs>
                <w:tab w:val="left" w:pos="1098"/>
              </w:tabs>
              <w:rPr>
                <w:b/>
              </w:rPr>
            </w:pPr>
          </w:p>
        </w:tc>
      </w:tr>
      <w:tr w:rsidR="00696687" w:rsidRPr="00E22AE8" w14:paraId="5C7F6B56" w14:textId="77777777" w:rsidTr="00720F90">
        <w:tc>
          <w:tcPr>
            <w:tcW w:w="2049" w:type="dxa"/>
          </w:tcPr>
          <w:p w14:paraId="51397F6A" w14:textId="77777777" w:rsidR="00696687" w:rsidRPr="00A35CCD" w:rsidRDefault="00696687" w:rsidP="00720F90">
            <w:pPr>
              <w:autoSpaceDE w:val="0"/>
              <w:autoSpaceDN w:val="0"/>
              <w:adjustRightInd w:val="0"/>
              <w:jc w:val="both"/>
              <w:rPr>
                <w:rFonts w:cstheme="minorHAnsi"/>
                <w:sz w:val="16"/>
                <w:szCs w:val="16"/>
              </w:rPr>
            </w:pPr>
            <w:proofErr w:type="spellStart"/>
            <w:r w:rsidRPr="00A35CCD">
              <w:rPr>
                <w:rFonts w:cstheme="minorHAnsi"/>
                <w:sz w:val="16"/>
                <w:szCs w:val="16"/>
              </w:rPr>
              <w:t>Analyse</w:t>
            </w:r>
            <w:proofErr w:type="spellEnd"/>
            <w:r w:rsidRPr="00A35CCD">
              <w:rPr>
                <w:rFonts w:cstheme="minorHAnsi"/>
                <w:sz w:val="16"/>
                <w:szCs w:val="16"/>
              </w:rPr>
              <w:t xml:space="preserve"> the long term financial implications of an aging population on the economic development of Montserrat </w:t>
            </w:r>
          </w:p>
          <w:p w14:paraId="25D9E74B" w14:textId="77777777" w:rsidR="00696687" w:rsidRPr="00E22AE8" w:rsidRDefault="00696687" w:rsidP="00720F90">
            <w:pPr>
              <w:tabs>
                <w:tab w:val="left" w:pos="1098"/>
              </w:tabs>
              <w:spacing w:after="160" w:line="259" w:lineRule="auto"/>
              <w:jc w:val="both"/>
              <w:rPr>
                <w:rFonts w:asciiTheme="minorHAnsi" w:hAnsiTheme="minorHAnsi" w:cstheme="minorBidi"/>
                <w:bCs/>
                <w:sz w:val="13"/>
                <w:szCs w:val="13"/>
              </w:rPr>
            </w:pPr>
          </w:p>
        </w:tc>
        <w:tc>
          <w:tcPr>
            <w:tcW w:w="1618" w:type="dxa"/>
          </w:tcPr>
          <w:p w14:paraId="338ADD4C" w14:textId="47371979" w:rsidR="00696687" w:rsidRPr="00F06615" w:rsidRDefault="00696687" w:rsidP="00720F90">
            <w:pPr>
              <w:tabs>
                <w:tab w:val="left" w:pos="1098"/>
              </w:tabs>
              <w:spacing w:after="160" w:line="259" w:lineRule="auto"/>
              <w:rPr>
                <w:rFonts w:asciiTheme="minorHAnsi" w:hAnsiTheme="minorHAnsi" w:cstheme="minorBidi"/>
                <w:sz w:val="16"/>
                <w:szCs w:val="16"/>
              </w:rPr>
            </w:pPr>
            <w:r w:rsidRPr="00F06615">
              <w:rPr>
                <w:rFonts w:asciiTheme="minorHAnsi" w:hAnsiTheme="minorHAnsi" w:cstheme="minorBidi"/>
                <w:sz w:val="16"/>
                <w:szCs w:val="16"/>
              </w:rPr>
              <w:t xml:space="preserve">Report produced as to the short, medium and long-term impact of demographic change on </w:t>
            </w:r>
            <w:r w:rsidR="003C730E">
              <w:rPr>
                <w:rFonts w:asciiTheme="minorHAnsi" w:hAnsiTheme="minorHAnsi" w:cstheme="minorBidi"/>
                <w:sz w:val="16"/>
                <w:szCs w:val="16"/>
              </w:rPr>
              <w:t>GOM</w:t>
            </w:r>
            <w:r w:rsidRPr="00F06615">
              <w:rPr>
                <w:rFonts w:asciiTheme="minorHAnsi" w:hAnsiTheme="minorHAnsi" w:cstheme="minorBidi"/>
                <w:sz w:val="16"/>
                <w:szCs w:val="16"/>
              </w:rPr>
              <w:t xml:space="preserve"> finances and impact on economic growth</w:t>
            </w:r>
          </w:p>
        </w:tc>
        <w:tc>
          <w:tcPr>
            <w:tcW w:w="2713" w:type="dxa"/>
          </w:tcPr>
          <w:p w14:paraId="71587729" w14:textId="0366142D" w:rsidR="00696687" w:rsidRPr="00F06615" w:rsidRDefault="003C730E" w:rsidP="00720F90">
            <w:pPr>
              <w:tabs>
                <w:tab w:val="left" w:pos="1098"/>
              </w:tabs>
              <w:spacing w:after="160" w:line="259" w:lineRule="auto"/>
              <w:rPr>
                <w:rFonts w:asciiTheme="minorHAnsi" w:hAnsiTheme="minorHAnsi" w:cstheme="minorBidi"/>
                <w:sz w:val="16"/>
                <w:szCs w:val="16"/>
              </w:rPr>
            </w:pPr>
            <w:r>
              <w:rPr>
                <w:rFonts w:asciiTheme="minorHAnsi" w:hAnsiTheme="minorHAnsi" w:cstheme="minorBidi"/>
                <w:sz w:val="16"/>
                <w:szCs w:val="16"/>
              </w:rPr>
              <w:t>GOM</w:t>
            </w:r>
            <w:r w:rsidR="00696687" w:rsidRPr="00F06615">
              <w:rPr>
                <w:rFonts w:asciiTheme="minorHAnsi" w:hAnsiTheme="minorHAnsi" w:cstheme="minorBidi"/>
                <w:sz w:val="16"/>
                <w:szCs w:val="16"/>
              </w:rPr>
              <w:t xml:space="preserve"> to gather relevant stakeholders to begin detailed analysis of financial implications to future growth as a result of demographic projections</w:t>
            </w:r>
          </w:p>
        </w:tc>
        <w:tc>
          <w:tcPr>
            <w:tcW w:w="1984" w:type="dxa"/>
          </w:tcPr>
          <w:p w14:paraId="69E055D4" w14:textId="77777777" w:rsidR="00696687" w:rsidRPr="00CD48A3" w:rsidRDefault="00696687" w:rsidP="00720F90">
            <w:pPr>
              <w:tabs>
                <w:tab w:val="left" w:pos="1098"/>
              </w:tabs>
              <w:spacing w:after="160" w:line="259" w:lineRule="auto"/>
              <w:rPr>
                <w:rFonts w:asciiTheme="minorHAnsi" w:hAnsiTheme="minorHAnsi" w:cstheme="minorBidi"/>
                <w:sz w:val="16"/>
                <w:szCs w:val="16"/>
              </w:rPr>
            </w:pPr>
            <w:proofErr w:type="spellStart"/>
            <w:r w:rsidRPr="00CD48A3">
              <w:rPr>
                <w:rFonts w:asciiTheme="minorHAnsi" w:hAnsiTheme="minorHAnsi" w:cstheme="minorBidi"/>
                <w:sz w:val="16"/>
                <w:szCs w:val="16"/>
              </w:rPr>
              <w:t>MoFEM</w:t>
            </w:r>
            <w:proofErr w:type="spellEnd"/>
          </w:p>
          <w:p w14:paraId="5E49A29F" w14:textId="77777777" w:rsidR="00696687" w:rsidRPr="00CD48A3" w:rsidRDefault="00696687" w:rsidP="00720F90">
            <w:pPr>
              <w:tabs>
                <w:tab w:val="left" w:pos="1098"/>
              </w:tabs>
              <w:spacing w:after="160" w:line="259" w:lineRule="auto"/>
              <w:rPr>
                <w:rFonts w:asciiTheme="minorHAnsi" w:hAnsiTheme="minorHAnsi" w:cstheme="minorBidi"/>
                <w:sz w:val="18"/>
                <w:szCs w:val="18"/>
              </w:rPr>
            </w:pPr>
            <w:r w:rsidRPr="00CD48A3">
              <w:rPr>
                <w:rFonts w:asciiTheme="minorHAnsi" w:hAnsiTheme="minorHAnsi" w:cstheme="minorBidi"/>
                <w:sz w:val="18"/>
                <w:szCs w:val="18"/>
              </w:rPr>
              <w:t>Social Security</w:t>
            </w:r>
          </w:p>
          <w:p w14:paraId="49F08A39" w14:textId="32073813" w:rsidR="00696687" w:rsidRPr="00CD48A3" w:rsidRDefault="003C730E" w:rsidP="00CD48A3">
            <w:pPr>
              <w:tabs>
                <w:tab w:val="left" w:pos="1098"/>
              </w:tabs>
              <w:spacing w:after="160" w:line="259" w:lineRule="auto"/>
              <w:rPr>
                <w:rFonts w:asciiTheme="minorHAnsi" w:hAnsiTheme="minorHAnsi" w:cstheme="minorBidi"/>
                <w:sz w:val="22"/>
                <w:szCs w:val="22"/>
              </w:rPr>
            </w:pPr>
            <w:proofErr w:type="spellStart"/>
            <w:r w:rsidRPr="00CD48A3">
              <w:rPr>
                <w:rFonts w:asciiTheme="minorHAnsi" w:hAnsiTheme="minorHAnsi" w:cstheme="minorBidi"/>
                <w:sz w:val="16"/>
                <w:szCs w:val="16"/>
              </w:rPr>
              <w:t>G</w:t>
            </w:r>
            <w:r w:rsidR="00CD48A3">
              <w:rPr>
                <w:rFonts w:asciiTheme="minorHAnsi" w:hAnsiTheme="minorHAnsi" w:cstheme="minorBidi"/>
                <w:sz w:val="16"/>
                <w:szCs w:val="16"/>
              </w:rPr>
              <w:t>o</w:t>
            </w:r>
            <w:r w:rsidRPr="00CD48A3">
              <w:rPr>
                <w:rFonts w:asciiTheme="minorHAnsi" w:hAnsiTheme="minorHAnsi" w:cstheme="minorBidi"/>
                <w:sz w:val="16"/>
                <w:szCs w:val="16"/>
              </w:rPr>
              <w:t>M</w:t>
            </w:r>
            <w:proofErr w:type="spellEnd"/>
          </w:p>
        </w:tc>
        <w:tc>
          <w:tcPr>
            <w:tcW w:w="1701" w:type="dxa"/>
          </w:tcPr>
          <w:p w14:paraId="2BF38C18"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p>
        </w:tc>
        <w:tc>
          <w:tcPr>
            <w:tcW w:w="1418" w:type="dxa"/>
          </w:tcPr>
          <w:p w14:paraId="395230F6"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p>
        </w:tc>
        <w:tc>
          <w:tcPr>
            <w:tcW w:w="1843" w:type="dxa"/>
          </w:tcPr>
          <w:p w14:paraId="212D28B5"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r>
              <w:rPr>
                <w:rFonts w:asciiTheme="minorHAnsi" w:hAnsiTheme="minorHAnsi" w:cstheme="minorBidi"/>
                <w:b/>
                <w:sz w:val="22"/>
                <w:szCs w:val="22"/>
              </w:rPr>
              <w:t>x</w:t>
            </w:r>
          </w:p>
        </w:tc>
      </w:tr>
      <w:tr w:rsidR="00696687" w:rsidRPr="00E22AE8" w14:paraId="44B47C5B" w14:textId="77777777" w:rsidTr="00720F90">
        <w:trPr>
          <w:trHeight w:val="699"/>
        </w:trPr>
        <w:tc>
          <w:tcPr>
            <w:tcW w:w="2049" w:type="dxa"/>
          </w:tcPr>
          <w:p w14:paraId="1F45BC4D" w14:textId="77777777" w:rsidR="00696687" w:rsidRPr="00A35CCD" w:rsidRDefault="00696687" w:rsidP="00720F90">
            <w:pPr>
              <w:pStyle w:val="Default"/>
              <w:jc w:val="both"/>
              <w:rPr>
                <w:rFonts w:asciiTheme="minorHAnsi" w:hAnsiTheme="minorHAnsi" w:cstheme="minorHAnsi"/>
                <w:color w:val="auto"/>
                <w:sz w:val="16"/>
                <w:szCs w:val="16"/>
              </w:rPr>
            </w:pPr>
            <w:r w:rsidRPr="00A35CCD">
              <w:rPr>
                <w:rFonts w:asciiTheme="minorHAnsi" w:hAnsiTheme="minorHAnsi" w:cstheme="minorHAnsi"/>
                <w:color w:val="auto"/>
                <w:sz w:val="16"/>
                <w:szCs w:val="16"/>
              </w:rPr>
              <w:t xml:space="preserve">Encourage life-long learning, entrepreneurial and skills training in older persons to boost employability    </w:t>
            </w:r>
          </w:p>
          <w:p w14:paraId="5155ABB1" w14:textId="77777777" w:rsidR="00696687" w:rsidRPr="00E22AE8" w:rsidRDefault="00696687" w:rsidP="00720F90">
            <w:pPr>
              <w:tabs>
                <w:tab w:val="left" w:pos="779"/>
              </w:tabs>
              <w:spacing w:after="160" w:line="259" w:lineRule="auto"/>
              <w:jc w:val="both"/>
              <w:rPr>
                <w:rFonts w:asciiTheme="minorHAnsi" w:hAnsiTheme="minorHAnsi" w:cstheme="minorBidi"/>
                <w:bCs/>
                <w:sz w:val="13"/>
                <w:szCs w:val="13"/>
              </w:rPr>
            </w:pPr>
          </w:p>
        </w:tc>
        <w:tc>
          <w:tcPr>
            <w:tcW w:w="1618" w:type="dxa"/>
          </w:tcPr>
          <w:p w14:paraId="5EA87759" w14:textId="77777777" w:rsidR="00696687" w:rsidRDefault="00696687" w:rsidP="00720F90">
            <w:pPr>
              <w:tabs>
                <w:tab w:val="left" w:pos="1098"/>
              </w:tabs>
              <w:spacing w:after="160" w:line="259" w:lineRule="auto"/>
              <w:rPr>
                <w:rFonts w:asciiTheme="minorHAnsi" w:hAnsiTheme="minorHAnsi" w:cstheme="minorBidi"/>
                <w:sz w:val="16"/>
                <w:szCs w:val="16"/>
              </w:rPr>
            </w:pPr>
            <w:r>
              <w:rPr>
                <w:rFonts w:asciiTheme="minorHAnsi" w:hAnsiTheme="minorHAnsi" w:cstheme="minorBidi"/>
                <w:sz w:val="16"/>
                <w:szCs w:val="16"/>
              </w:rPr>
              <w:t xml:space="preserve">Availability of training courses aimed at older persons </w:t>
            </w:r>
          </w:p>
          <w:p w14:paraId="7FF76732" w14:textId="77777777" w:rsidR="00696687" w:rsidRPr="009618DB" w:rsidRDefault="00696687" w:rsidP="00720F90">
            <w:pPr>
              <w:tabs>
                <w:tab w:val="left" w:pos="1098"/>
              </w:tabs>
              <w:spacing w:after="160" w:line="259" w:lineRule="auto"/>
              <w:rPr>
                <w:rFonts w:asciiTheme="minorHAnsi" w:hAnsiTheme="minorHAnsi" w:cstheme="minorBidi"/>
                <w:sz w:val="16"/>
                <w:szCs w:val="16"/>
              </w:rPr>
            </w:pPr>
            <w:r>
              <w:rPr>
                <w:rFonts w:asciiTheme="minorHAnsi" w:hAnsiTheme="minorHAnsi" w:cstheme="minorBidi"/>
                <w:sz w:val="16"/>
                <w:szCs w:val="16"/>
              </w:rPr>
              <w:lastRenderedPageBreak/>
              <w:t>Availability of funds for small businesses for older persons</w:t>
            </w:r>
          </w:p>
        </w:tc>
        <w:tc>
          <w:tcPr>
            <w:tcW w:w="2713" w:type="dxa"/>
          </w:tcPr>
          <w:p w14:paraId="513EEF83" w14:textId="77777777" w:rsidR="00696687" w:rsidRPr="00F06615" w:rsidRDefault="00696687" w:rsidP="00720F90">
            <w:pPr>
              <w:tabs>
                <w:tab w:val="left" w:pos="1098"/>
              </w:tabs>
              <w:spacing w:after="160" w:line="259" w:lineRule="auto"/>
              <w:rPr>
                <w:rFonts w:asciiTheme="minorHAnsi" w:hAnsiTheme="minorHAnsi" w:cstheme="minorBidi"/>
                <w:sz w:val="16"/>
                <w:szCs w:val="16"/>
              </w:rPr>
            </w:pPr>
            <w:r w:rsidRPr="00F06615">
              <w:rPr>
                <w:rFonts w:asciiTheme="minorHAnsi" w:hAnsiTheme="minorHAnsi" w:cstheme="minorBidi"/>
                <w:sz w:val="16"/>
                <w:szCs w:val="16"/>
              </w:rPr>
              <w:lastRenderedPageBreak/>
              <w:t>Develop a wide ranging skills training and retraining programme for older persons</w:t>
            </w:r>
          </w:p>
          <w:p w14:paraId="7677424A"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r w:rsidRPr="00F06615">
              <w:rPr>
                <w:rFonts w:asciiTheme="minorHAnsi" w:hAnsiTheme="minorHAnsi" w:cstheme="minorBidi"/>
                <w:sz w:val="16"/>
                <w:szCs w:val="16"/>
              </w:rPr>
              <w:lastRenderedPageBreak/>
              <w:t>Create business opportunities and provision of start-up funds</w:t>
            </w:r>
          </w:p>
        </w:tc>
        <w:tc>
          <w:tcPr>
            <w:tcW w:w="1984" w:type="dxa"/>
          </w:tcPr>
          <w:p w14:paraId="5836F895" w14:textId="77777777" w:rsidR="00696687" w:rsidRPr="00CD48A3" w:rsidRDefault="00696687" w:rsidP="00720F90">
            <w:pPr>
              <w:tabs>
                <w:tab w:val="left" w:pos="1098"/>
              </w:tabs>
              <w:spacing w:after="160" w:line="259" w:lineRule="auto"/>
              <w:rPr>
                <w:rFonts w:asciiTheme="minorHAnsi" w:hAnsiTheme="minorHAnsi" w:cstheme="minorBidi"/>
                <w:sz w:val="16"/>
                <w:szCs w:val="16"/>
              </w:rPr>
            </w:pPr>
            <w:proofErr w:type="spellStart"/>
            <w:r w:rsidRPr="00CD48A3">
              <w:rPr>
                <w:rFonts w:asciiTheme="minorHAnsi" w:hAnsiTheme="minorHAnsi" w:cstheme="minorBidi"/>
                <w:sz w:val="16"/>
                <w:szCs w:val="16"/>
              </w:rPr>
              <w:lastRenderedPageBreak/>
              <w:t>MoFEM</w:t>
            </w:r>
            <w:proofErr w:type="spellEnd"/>
          </w:p>
          <w:p w14:paraId="4FEB54F4" w14:textId="77777777" w:rsidR="00696687" w:rsidRPr="00CD48A3" w:rsidRDefault="00696687" w:rsidP="00720F90">
            <w:pPr>
              <w:tabs>
                <w:tab w:val="left" w:pos="1098"/>
              </w:tabs>
              <w:spacing w:after="160" w:line="259" w:lineRule="auto"/>
              <w:rPr>
                <w:rFonts w:asciiTheme="minorHAnsi" w:hAnsiTheme="minorHAnsi" w:cstheme="minorBidi"/>
                <w:sz w:val="16"/>
                <w:szCs w:val="16"/>
              </w:rPr>
            </w:pPr>
            <w:r w:rsidRPr="00CD48A3">
              <w:rPr>
                <w:rFonts w:asciiTheme="minorHAnsi" w:hAnsiTheme="minorHAnsi" w:cstheme="minorBidi"/>
                <w:sz w:val="16"/>
                <w:szCs w:val="16"/>
              </w:rPr>
              <w:t>MCC</w:t>
            </w:r>
          </w:p>
          <w:p w14:paraId="1226F2E7" w14:textId="2989099C" w:rsidR="00696687" w:rsidRPr="00CD48A3" w:rsidRDefault="003C730E" w:rsidP="00720F90">
            <w:pPr>
              <w:tabs>
                <w:tab w:val="left" w:pos="1098"/>
              </w:tabs>
              <w:spacing w:after="160" w:line="259" w:lineRule="auto"/>
              <w:rPr>
                <w:rFonts w:asciiTheme="minorHAnsi" w:hAnsiTheme="minorHAnsi" w:cstheme="minorBidi"/>
                <w:sz w:val="16"/>
                <w:szCs w:val="16"/>
              </w:rPr>
            </w:pPr>
            <w:proofErr w:type="spellStart"/>
            <w:r w:rsidRPr="00CD48A3">
              <w:rPr>
                <w:rFonts w:asciiTheme="minorHAnsi" w:hAnsiTheme="minorHAnsi" w:cstheme="minorBidi"/>
                <w:sz w:val="16"/>
                <w:szCs w:val="16"/>
              </w:rPr>
              <w:t>G</w:t>
            </w:r>
            <w:r w:rsidR="00CD48A3">
              <w:rPr>
                <w:rFonts w:asciiTheme="minorHAnsi" w:hAnsiTheme="minorHAnsi" w:cstheme="minorBidi"/>
                <w:sz w:val="16"/>
                <w:szCs w:val="16"/>
              </w:rPr>
              <w:t>o</w:t>
            </w:r>
            <w:r w:rsidRPr="00CD48A3">
              <w:rPr>
                <w:rFonts w:asciiTheme="minorHAnsi" w:hAnsiTheme="minorHAnsi" w:cstheme="minorBidi"/>
                <w:sz w:val="16"/>
                <w:szCs w:val="16"/>
              </w:rPr>
              <w:t>M</w:t>
            </w:r>
            <w:proofErr w:type="spellEnd"/>
          </w:p>
          <w:p w14:paraId="7B414EB9" w14:textId="77777777" w:rsidR="00696687" w:rsidRPr="00CD48A3" w:rsidRDefault="00696687" w:rsidP="00720F90">
            <w:pPr>
              <w:tabs>
                <w:tab w:val="left" w:pos="1098"/>
              </w:tabs>
              <w:spacing w:after="160" w:line="259" w:lineRule="auto"/>
              <w:rPr>
                <w:rFonts w:asciiTheme="minorHAnsi" w:hAnsiTheme="minorHAnsi" w:cstheme="minorBidi"/>
                <w:sz w:val="16"/>
                <w:szCs w:val="16"/>
              </w:rPr>
            </w:pPr>
            <w:proofErr w:type="spellStart"/>
            <w:r w:rsidRPr="00CD48A3">
              <w:rPr>
                <w:rFonts w:asciiTheme="minorHAnsi" w:hAnsiTheme="minorHAnsi" w:cstheme="minorBidi"/>
                <w:sz w:val="16"/>
                <w:szCs w:val="16"/>
              </w:rPr>
              <w:lastRenderedPageBreak/>
              <w:t>MoHSS</w:t>
            </w:r>
            <w:proofErr w:type="spellEnd"/>
          </w:p>
        </w:tc>
        <w:tc>
          <w:tcPr>
            <w:tcW w:w="1701" w:type="dxa"/>
          </w:tcPr>
          <w:p w14:paraId="13760200"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p>
        </w:tc>
        <w:tc>
          <w:tcPr>
            <w:tcW w:w="1418" w:type="dxa"/>
          </w:tcPr>
          <w:p w14:paraId="313777F8"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r>
              <w:rPr>
                <w:rFonts w:asciiTheme="minorHAnsi" w:hAnsiTheme="minorHAnsi" w:cstheme="minorBidi"/>
                <w:b/>
                <w:sz w:val="22"/>
                <w:szCs w:val="22"/>
              </w:rPr>
              <w:t>x</w:t>
            </w:r>
          </w:p>
        </w:tc>
        <w:tc>
          <w:tcPr>
            <w:tcW w:w="1843" w:type="dxa"/>
          </w:tcPr>
          <w:p w14:paraId="380220E3" w14:textId="77777777" w:rsidR="00696687" w:rsidRPr="00E22AE8" w:rsidRDefault="00696687" w:rsidP="00720F90">
            <w:pPr>
              <w:tabs>
                <w:tab w:val="left" w:pos="1098"/>
              </w:tabs>
              <w:spacing w:after="160" w:line="259" w:lineRule="auto"/>
              <w:rPr>
                <w:rFonts w:asciiTheme="minorHAnsi" w:hAnsiTheme="minorHAnsi" w:cstheme="minorBidi"/>
                <w:b/>
                <w:sz w:val="22"/>
                <w:szCs w:val="22"/>
              </w:rPr>
            </w:pPr>
          </w:p>
        </w:tc>
      </w:tr>
    </w:tbl>
    <w:p w14:paraId="72B7A318" w14:textId="77777777" w:rsidR="00E66562" w:rsidRDefault="00E66562" w:rsidP="00696687">
      <w:pPr>
        <w:autoSpaceDE w:val="0"/>
        <w:autoSpaceDN w:val="0"/>
        <w:adjustRightInd w:val="0"/>
        <w:spacing w:after="0" w:line="240" w:lineRule="auto"/>
        <w:rPr>
          <w:rFonts w:ascii="Calibri" w:hAnsi="Calibri" w:cs="Calibri"/>
          <w:b/>
          <w:bCs/>
          <w:color w:val="000000"/>
          <w:sz w:val="32"/>
          <w:szCs w:val="32"/>
          <w:lang w:val="en-US"/>
        </w:rPr>
        <w:sectPr w:rsidR="00E66562" w:rsidSect="00696687">
          <w:pgSz w:w="15840" w:h="12240" w:orient="landscape"/>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pgNumType w:chapStyle="7"/>
          <w:cols w:space="720"/>
          <w:titlePg/>
          <w:docGrid w:linePitch="360"/>
        </w:sectPr>
      </w:pPr>
    </w:p>
    <w:p w14:paraId="70957B1E" w14:textId="303169E1"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31A12E2E" w14:textId="77777777" w:rsidR="00696687" w:rsidRDefault="00696687" w:rsidP="00696687">
      <w:pPr>
        <w:pStyle w:val="Default"/>
        <w:jc w:val="both"/>
      </w:pPr>
    </w:p>
    <w:p w14:paraId="0F756412" w14:textId="77777777" w:rsidR="00696687" w:rsidRDefault="00696687" w:rsidP="00696687">
      <w:pPr>
        <w:pStyle w:val="Default"/>
        <w:jc w:val="both"/>
      </w:pPr>
    </w:p>
    <w:p w14:paraId="258CB359" w14:textId="77777777" w:rsidR="00696687" w:rsidRPr="008531E7" w:rsidRDefault="00696687" w:rsidP="00696687">
      <w:pPr>
        <w:rPr>
          <w:lang w:val="en-US"/>
        </w:rPr>
      </w:pPr>
    </w:p>
    <w:p w14:paraId="21C928A3" w14:textId="77777777" w:rsidR="00696687" w:rsidRPr="008531E7" w:rsidRDefault="00696687" w:rsidP="00696687">
      <w:pPr>
        <w:pStyle w:val="Default"/>
        <w:jc w:val="both"/>
      </w:pPr>
      <w:r>
        <w:rPr>
          <w:rFonts w:ascii="Calibri" w:hAnsi="Calibri" w:cs="Calibri"/>
          <w:sz w:val="23"/>
          <w:szCs w:val="23"/>
        </w:rPr>
        <w:t xml:space="preserve"> </w:t>
      </w:r>
    </w:p>
    <w:p w14:paraId="3D28BDBF" w14:textId="77777777" w:rsidR="00696687" w:rsidRDefault="00696687" w:rsidP="00696687">
      <w:pPr>
        <w:rPr>
          <w:rFonts w:ascii="Arial Narrow" w:hAnsi="Arial Narrow" w:cs="Arial Narrow"/>
          <w:color w:val="000000"/>
          <w:sz w:val="24"/>
          <w:szCs w:val="24"/>
          <w:lang w:val="en-US"/>
        </w:rPr>
      </w:pPr>
    </w:p>
    <w:p w14:paraId="5F041BA1"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3BA4E820"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4069D809"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3791A4E4"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696F8D93"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77973CEE"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00097252"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05737102" w14:textId="77777777" w:rsidR="00696687" w:rsidRDefault="00696687" w:rsidP="00696687">
      <w:pPr>
        <w:autoSpaceDE w:val="0"/>
        <w:autoSpaceDN w:val="0"/>
        <w:adjustRightInd w:val="0"/>
        <w:spacing w:after="0" w:line="240" w:lineRule="auto"/>
        <w:rPr>
          <w:rFonts w:ascii="Calibri" w:hAnsi="Calibri" w:cs="Calibri"/>
          <w:b/>
          <w:bCs/>
          <w:color w:val="000000"/>
          <w:sz w:val="32"/>
          <w:szCs w:val="32"/>
          <w:lang w:val="en-US"/>
        </w:rPr>
      </w:pPr>
    </w:p>
    <w:p w14:paraId="14773A20" w14:textId="77777777" w:rsidR="00696687" w:rsidRDefault="00696687" w:rsidP="00696687">
      <w:pPr>
        <w:jc w:val="both"/>
        <w:rPr>
          <w:b/>
          <w:sz w:val="40"/>
          <w:szCs w:val="40"/>
        </w:rPr>
      </w:pPr>
    </w:p>
    <w:p w14:paraId="3CFD9FF0" w14:textId="77777777" w:rsidR="00696687" w:rsidRDefault="00696687" w:rsidP="00696687">
      <w:pPr>
        <w:jc w:val="both"/>
        <w:rPr>
          <w:b/>
          <w:sz w:val="40"/>
          <w:szCs w:val="40"/>
        </w:rPr>
      </w:pPr>
    </w:p>
    <w:p w14:paraId="740CB85E" w14:textId="77777777" w:rsidR="000655B7" w:rsidRDefault="000655B7" w:rsidP="006B3C1B">
      <w:pPr>
        <w:ind w:left="2160" w:firstLine="720"/>
        <w:jc w:val="both"/>
        <w:rPr>
          <w:b/>
          <w:sz w:val="40"/>
          <w:szCs w:val="40"/>
        </w:rPr>
        <w:sectPr w:rsidR="000655B7" w:rsidSect="00E66562">
          <w:pgSz w:w="12240" w:h="15840"/>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pgNumType w:chapStyle="7"/>
          <w:cols w:space="720"/>
          <w:titlePg/>
          <w:docGrid w:linePitch="360"/>
        </w:sectPr>
      </w:pPr>
    </w:p>
    <w:p w14:paraId="5DC21172" w14:textId="77777777" w:rsidR="003C730E" w:rsidRPr="004E6FD4" w:rsidRDefault="003C730E" w:rsidP="003C730E">
      <w:pPr>
        <w:ind w:left="2880" w:firstLine="720"/>
        <w:rPr>
          <w:b/>
          <w:sz w:val="28"/>
          <w:szCs w:val="28"/>
        </w:rPr>
      </w:pPr>
      <w:r w:rsidRPr="004E6FD4">
        <w:rPr>
          <w:b/>
          <w:sz w:val="28"/>
          <w:szCs w:val="28"/>
        </w:rPr>
        <w:lastRenderedPageBreak/>
        <w:t>List of Figures</w:t>
      </w:r>
      <w:r>
        <w:rPr>
          <w:b/>
          <w:sz w:val="28"/>
          <w:szCs w:val="28"/>
        </w:rPr>
        <w:t xml:space="preserve"> </w:t>
      </w:r>
    </w:p>
    <w:p w14:paraId="3D340485" w14:textId="77777777" w:rsidR="003C730E" w:rsidRDefault="003C730E" w:rsidP="003C730E">
      <w:pPr>
        <w:rPr>
          <w:sz w:val="28"/>
          <w:szCs w:val="28"/>
        </w:rPr>
      </w:pPr>
    </w:p>
    <w:p w14:paraId="4FDE1C10" w14:textId="77777777" w:rsidR="003C730E" w:rsidRDefault="003C730E" w:rsidP="003C730E">
      <w:pPr>
        <w:rPr>
          <w:sz w:val="28"/>
          <w:szCs w:val="28"/>
        </w:rPr>
      </w:pPr>
    </w:p>
    <w:p w14:paraId="79241E6C" w14:textId="3B4B3933" w:rsidR="003C730E" w:rsidRDefault="003C730E" w:rsidP="003C730E">
      <w:pPr>
        <w:rPr>
          <w:sz w:val="28"/>
          <w:szCs w:val="28"/>
        </w:rPr>
      </w:pPr>
      <w:r>
        <w:rPr>
          <w:sz w:val="28"/>
          <w:szCs w:val="28"/>
        </w:rPr>
        <w:t>Fig.1</w:t>
      </w:r>
      <w:r>
        <w:rPr>
          <w:sz w:val="28"/>
          <w:szCs w:val="28"/>
        </w:rPr>
        <w:tab/>
        <w:t xml:space="preserve"> Map of Montserrat. </w:t>
      </w:r>
    </w:p>
    <w:p w14:paraId="79B01788" w14:textId="77777777" w:rsidR="003C730E" w:rsidRDefault="003C730E" w:rsidP="003C730E">
      <w:pPr>
        <w:rPr>
          <w:sz w:val="28"/>
          <w:szCs w:val="28"/>
        </w:rPr>
      </w:pPr>
      <w:r>
        <w:rPr>
          <w:sz w:val="28"/>
          <w:szCs w:val="28"/>
        </w:rPr>
        <w:t>Fig.</w:t>
      </w:r>
      <w:proofErr w:type="gramStart"/>
      <w:r>
        <w:rPr>
          <w:sz w:val="28"/>
          <w:szCs w:val="28"/>
        </w:rPr>
        <w:t xml:space="preserve">2  </w:t>
      </w:r>
      <w:r>
        <w:rPr>
          <w:sz w:val="28"/>
          <w:szCs w:val="28"/>
        </w:rPr>
        <w:tab/>
      </w:r>
      <w:proofErr w:type="gramEnd"/>
      <w:r>
        <w:rPr>
          <w:sz w:val="28"/>
          <w:szCs w:val="28"/>
        </w:rPr>
        <w:t xml:space="preserve">Population Census and </w:t>
      </w:r>
      <w:proofErr w:type="spellStart"/>
      <w:r>
        <w:rPr>
          <w:sz w:val="28"/>
          <w:szCs w:val="28"/>
        </w:rPr>
        <w:t>Intercensul</w:t>
      </w:r>
      <w:proofErr w:type="spellEnd"/>
      <w:r>
        <w:rPr>
          <w:sz w:val="28"/>
          <w:szCs w:val="28"/>
        </w:rPr>
        <w:t xml:space="preserve"> Changes 1921-2018. </w:t>
      </w:r>
    </w:p>
    <w:p w14:paraId="7383B7CF" w14:textId="77777777" w:rsidR="003C730E" w:rsidRDefault="003C730E" w:rsidP="003C730E">
      <w:pPr>
        <w:rPr>
          <w:sz w:val="28"/>
          <w:szCs w:val="28"/>
        </w:rPr>
      </w:pPr>
      <w:r>
        <w:rPr>
          <w:sz w:val="28"/>
          <w:szCs w:val="28"/>
        </w:rPr>
        <w:t xml:space="preserve">Fig.3   Montserrat Population Pyramid, 2018. </w:t>
      </w:r>
    </w:p>
    <w:p w14:paraId="1F2F86B3" w14:textId="77777777" w:rsidR="003C730E" w:rsidRDefault="003C730E" w:rsidP="003C730E">
      <w:pPr>
        <w:rPr>
          <w:sz w:val="28"/>
          <w:szCs w:val="28"/>
        </w:rPr>
      </w:pPr>
      <w:r>
        <w:rPr>
          <w:sz w:val="28"/>
          <w:szCs w:val="28"/>
        </w:rPr>
        <w:t>Fig.4   Labour participation Rate by Age Group</w:t>
      </w:r>
    </w:p>
    <w:p w14:paraId="7D4F364C" w14:textId="77777777" w:rsidR="003C730E" w:rsidRDefault="003C730E" w:rsidP="003C730E">
      <w:pPr>
        <w:spacing w:after="0"/>
        <w:rPr>
          <w:sz w:val="28"/>
          <w:szCs w:val="28"/>
        </w:rPr>
      </w:pPr>
      <w:r>
        <w:rPr>
          <w:sz w:val="28"/>
          <w:szCs w:val="28"/>
        </w:rPr>
        <w:t>Fig.5</w:t>
      </w:r>
      <w:r>
        <w:rPr>
          <w:sz w:val="28"/>
          <w:szCs w:val="28"/>
        </w:rPr>
        <w:tab/>
        <w:t xml:space="preserve">Enumerated Population Aged 20 Years and Over by Highest Level of </w:t>
      </w:r>
    </w:p>
    <w:p w14:paraId="62E3076E" w14:textId="77777777" w:rsidR="003C730E" w:rsidRDefault="003C730E" w:rsidP="003C730E">
      <w:pPr>
        <w:spacing w:after="0"/>
        <w:rPr>
          <w:sz w:val="28"/>
          <w:szCs w:val="28"/>
        </w:rPr>
      </w:pPr>
      <w:r>
        <w:rPr>
          <w:sz w:val="28"/>
          <w:szCs w:val="28"/>
        </w:rPr>
        <w:t xml:space="preserve">            Education 2018</w:t>
      </w:r>
    </w:p>
    <w:p w14:paraId="3AA0F0AF" w14:textId="77777777" w:rsidR="003C730E" w:rsidRDefault="003C730E" w:rsidP="003C730E">
      <w:pPr>
        <w:rPr>
          <w:sz w:val="28"/>
          <w:szCs w:val="28"/>
        </w:rPr>
      </w:pPr>
      <w:r>
        <w:rPr>
          <w:sz w:val="28"/>
          <w:szCs w:val="28"/>
        </w:rPr>
        <w:t>Fig.6</w:t>
      </w:r>
      <w:r>
        <w:rPr>
          <w:sz w:val="28"/>
          <w:szCs w:val="28"/>
        </w:rPr>
        <w:tab/>
        <w:t>Households with Elderly Persons by Poverty Status</w:t>
      </w:r>
    </w:p>
    <w:p w14:paraId="4B3E4EBA" w14:textId="77777777" w:rsidR="003C730E" w:rsidRDefault="003C730E" w:rsidP="003C730E">
      <w:pPr>
        <w:rPr>
          <w:sz w:val="28"/>
          <w:szCs w:val="28"/>
        </w:rPr>
      </w:pPr>
      <w:r>
        <w:rPr>
          <w:sz w:val="28"/>
          <w:szCs w:val="28"/>
        </w:rPr>
        <w:t>Fig.7</w:t>
      </w:r>
      <w:r>
        <w:rPr>
          <w:sz w:val="28"/>
          <w:szCs w:val="28"/>
        </w:rPr>
        <w:tab/>
        <w:t>Economic Trends by Industry 1994</w:t>
      </w:r>
    </w:p>
    <w:p w14:paraId="305F17A7" w14:textId="77777777" w:rsidR="003C730E" w:rsidRDefault="003C730E" w:rsidP="003C730E">
      <w:pPr>
        <w:rPr>
          <w:sz w:val="28"/>
          <w:szCs w:val="28"/>
        </w:rPr>
      </w:pPr>
      <w:r>
        <w:rPr>
          <w:sz w:val="28"/>
          <w:szCs w:val="28"/>
        </w:rPr>
        <w:t>Fig.8   Economic Trends by Industry 2016</w:t>
      </w:r>
    </w:p>
    <w:p w14:paraId="4B1B3297" w14:textId="77777777" w:rsidR="003C730E" w:rsidRDefault="003C730E" w:rsidP="003C730E">
      <w:pPr>
        <w:rPr>
          <w:sz w:val="28"/>
          <w:szCs w:val="28"/>
        </w:rPr>
      </w:pPr>
      <w:r>
        <w:rPr>
          <w:sz w:val="28"/>
          <w:szCs w:val="28"/>
        </w:rPr>
        <w:t>Fig.9   Population by Age Group and Poverty Status</w:t>
      </w:r>
    </w:p>
    <w:p w14:paraId="72CCABDC" w14:textId="77777777" w:rsidR="003C730E" w:rsidRDefault="006B3C1B" w:rsidP="006B3C1B">
      <w:pPr>
        <w:ind w:left="2160" w:firstLine="720"/>
        <w:jc w:val="both"/>
        <w:rPr>
          <w:b/>
          <w:sz w:val="40"/>
          <w:szCs w:val="40"/>
        </w:rPr>
      </w:pPr>
      <w:r>
        <w:rPr>
          <w:b/>
          <w:sz w:val="40"/>
          <w:szCs w:val="40"/>
        </w:rPr>
        <w:t xml:space="preserve"> </w:t>
      </w:r>
      <w:r w:rsidR="008823CC">
        <w:rPr>
          <w:b/>
          <w:sz w:val="40"/>
          <w:szCs w:val="40"/>
        </w:rPr>
        <w:t xml:space="preserve">    </w:t>
      </w:r>
    </w:p>
    <w:p w14:paraId="566B5E9F" w14:textId="77777777" w:rsidR="003C730E" w:rsidRDefault="003C730E" w:rsidP="006B3C1B">
      <w:pPr>
        <w:ind w:left="2160" w:firstLine="720"/>
        <w:jc w:val="both"/>
        <w:rPr>
          <w:b/>
          <w:sz w:val="40"/>
          <w:szCs w:val="40"/>
        </w:rPr>
      </w:pPr>
    </w:p>
    <w:p w14:paraId="76E549A6" w14:textId="4AD36FF8" w:rsidR="003C730E" w:rsidRDefault="003C730E" w:rsidP="006B3C1B">
      <w:pPr>
        <w:ind w:left="2160" w:firstLine="720"/>
        <w:jc w:val="both"/>
        <w:rPr>
          <w:b/>
          <w:sz w:val="40"/>
          <w:szCs w:val="40"/>
        </w:rPr>
      </w:pPr>
    </w:p>
    <w:p w14:paraId="2C7B6193" w14:textId="7113FB17" w:rsidR="003C730E" w:rsidRDefault="003C730E" w:rsidP="006B3C1B">
      <w:pPr>
        <w:ind w:left="2160" w:firstLine="720"/>
        <w:jc w:val="both"/>
        <w:rPr>
          <w:b/>
          <w:sz w:val="40"/>
          <w:szCs w:val="40"/>
        </w:rPr>
      </w:pPr>
    </w:p>
    <w:p w14:paraId="26949007" w14:textId="4BCA1311" w:rsidR="003C730E" w:rsidRDefault="003C730E" w:rsidP="006B3C1B">
      <w:pPr>
        <w:ind w:left="2160" w:firstLine="720"/>
        <w:jc w:val="both"/>
        <w:rPr>
          <w:b/>
          <w:sz w:val="40"/>
          <w:szCs w:val="40"/>
        </w:rPr>
      </w:pPr>
    </w:p>
    <w:p w14:paraId="224A47FF" w14:textId="18B278E4" w:rsidR="003C730E" w:rsidRDefault="003C730E" w:rsidP="006B3C1B">
      <w:pPr>
        <w:ind w:left="2160" w:firstLine="720"/>
        <w:jc w:val="both"/>
        <w:rPr>
          <w:b/>
          <w:sz w:val="40"/>
          <w:szCs w:val="40"/>
        </w:rPr>
      </w:pPr>
    </w:p>
    <w:p w14:paraId="11D46F7D" w14:textId="1DC5CBC7" w:rsidR="003C730E" w:rsidRDefault="003C730E" w:rsidP="006B3C1B">
      <w:pPr>
        <w:ind w:left="2160" w:firstLine="720"/>
        <w:jc w:val="both"/>
        <w:rPr>
          <w:b/>
          <w:sz w:val="40"/>
          <w:szCs w:val="40"/>
        </w:rPr>
      </w:pPr>
    </w:p>
    <w:p w14:paraId="48276211" w14:textId="77D2B97F" w:rsidR="003C730E" w:rsidRDefault="003C730E" w:rsidP="006B3C1B">
      <w:pPr>
        <w:ind w:left="2160" w:firstLine="720"/>
        <w:jc w:val="both"/>
        <w:rPr>
          <w:b/>
          <w:sz w:val="40"/>
          <w:szCs w:val="40"/>
        </w:rPr>
      </w:pPr>
    </w:p>
    <w:p w14:paraId="6A233745" w14:textId="64E5D9A8" w:rsidR="003C730E" w:rsidRDefault="003C730E" w:rsidP="006B3C1B">
      <w:pPr>
        <w:ind w:left="2160" w:firstLine="720"/>
        <w:jc w:val="both"/>
        <w:rPr>
          <w:b/>
          <w:sz w:val="40"/>
          <w:szCs w:val="40"/>
        </w:rPr>
      </w:pPr>
    </w:p>
    <w:p w14:paraId="4B86FC65" w14:textId="46748BAD" w:rsidR="003F3485" w:rsidRDefault="00FE20C5" w:rsidP="003F3485">
      <w:pPr>
        <w:ind w:left="2160" w:firstLine="720"/>
        <w:jc w:val="both"/>
        <w:rPr>
          <w:b/>
          <w:sz w:val="40"/>
          <w:szCs w:val="40"/>
        </w:rPr>
      </w:pPr>
      <w:r>
        <w:rPr>
          <w:b/>
          <w:sz w:val="40"/>
          <w:szCs w:val="40"/>
        </w:rPr>
        <w:lastRenderedPageBreak/>
        <w:t xml:space="preserve">       Glossary</w:t>
      </w:r>
      <w:r w:rsidR="003F3485" w:rsidRPr="006B3C1B">
        <w:rPr>
          <w:b/>
          <w:sz w:val="40"/>
          <w:szCs w:val="40"/>
        </w:rPr>
        <w:t xml:space="preserve"> </w:t>
      </w:r>
    </w:p>
    <w:p w14:paraId="395D104C" w14:textId="7E56C0FC" w:rsidR="00FE20C5" w:rsidRPr="008A29DA" w:rsidRDefault="00FE20C5" w:rsidP="00FE20C5">
      <w:pPr>
        <w:jc w:val="both"/>
        <w:rPr>
          <w:sz w:val="36"/>
          <w:szCs w:val="36"/>
        </w:rPr>
      </w:pPr>
    </w:p>
    <w:p w14:paraId="61366EFE" w14:textId="1D68F6CC" w:rsidR="00FE20C5" w:rsidRPr="008A29DA" w:rsidRDefault="00FE20C5" w:rsidP="00FE20C5">
      <w:pPr>
        <w:jc w:val="both"/>
        <w:rPr>
          <w:sz w:val="36"/>
          <w:szCs w:val="36"/>
        </w:rPr>
      </w:pPr>
      <w:r w:rsidRPr="008A29DA">
        <w:rPr>
          <w:sz w:val="36"/>
          <w:szCs w:val="36"/>
        </w:rPr>
        <w:t>CBO</w:t>
      </w:r>
      <w:r w:rsidR="00343699" w:rsidRPr="008A29DA">
        <w:rPr>
          <w:sz w:val="36"/>
          <w:szCs w:val="36"/>
        </w:rPr>
        <w:tab/>
      </w:r>
      <w:r w:rsidR="00343699" w:rsidRPr="008A29DA">
        <w:rPr>
          <w:sz w:val="36"/>
          <w:szCs w:val="36"/>
        </w:rPr>
        <w:tab/>
      </w:r>
      <w:r w:rsidR="00343699" w:rsidRPr="008A29DA">
        <w:rPr>
          <w:sz w:val="36"/>
          <w:szCs w:val="36"/>
        </w:rPr>
        <w:tab/>
        <w:t>Community Based Organisation</w:t>
      </w:r>
    </w:p>
    <w:p w14:paraId="683EFEEE" w14:textId="70B2301B" w:rsidR="00FE20C5" w:rsidRPr="008A29DA" w:rsidRDefault="00FE20C5" w:rsidP="00FE20C5">
      <w:pPr>
        <w:jc w:val="both"/>
        <w:rPr>
          <w:sz w:val="36"/>
          <w:szCs w:val="36"/>
        </w:rPr>
      </w:pPr>
      <w:r w:rsidRPr="008A29DA">
        <w:rPr>
          <w:sz w:val="36"/>
          <w:szCs w:val="36"/>
        </w:rPr>
        <w:t>NGO</w:t>
      </w:r>
      <w:r w:rsidR="00343699" w:rsidRPr="008A29DA">
        <w:rPr>
          <w:sz w:val="36"/>
          <w:szCs w:val="36"/>
        </w:rPr>
        <w:tab/>
      </w:r>
      <w:r w:rsidR="00343699" w:rsidRPr="008A29DA">
        <w:rPr>
          <w:sz w:val="36"/>
          <w:szCs w:val="36"/>
        </w:rPr>
        <w:tab/>
      </w:r>
      <w:r w:rsidR="008A29DA">
        <w:rPr>
          <w:sz w:val="36"/>
          <w:szCs w:val="36"/>
        </w:rPr>
        <w:tab/>
      </w:r>
      <w:r w:rsidR="00343699" w:rsidRPr="008A29DA">
        <w:rPr>
          <w:sz w:val="36"/>
          <w:szCs w:val="36"/>
        </w:rPr>
        <w:t>Non-Governmental Organisation</w:t>
      </w:r>
    </w:p>
    <w:p w14:paraId="73687FD6" w14:textId="6A105EF2" w:rsidR="00FE20C5" w:rsidRPr="008A29DA" w:rsidRDefault="00FE20C5" w:rsidP="00FE20C5">
      <w:pPr>
        <w:jc w:val="both"/>
        <w:rPr>
          <w:sz w:val="36"/>
          <w:szCs w:val="36"/>
        </w:rPr>
      </w:pPr>
      <w:proofErr w:type="spellStart"/>
      <w:r w:rsidRPr="008A29DA">
        <w:rPr>
          <w:sz w:val="36"/>
          <w:szCs w:val="36"/>
        </w:rPr>
        <w:t>GoM</w:t>
      </w:r>
      <w:proofErr w:type="spellEnd"/>
      <w:r w:rsidR="00343699" w:rsidRPr="008A29DA">
        <w:rPr>
          <w:sz w:val="36"/>
          <w:szCs w:val="36"/>
        </w:rPr>
        <w:tab/>
      </w:r>
      <w:r w:rsidR="00343699" w:rsidRPr="008A29DA">
        <w:rPr>
          <w:sz w:val="36"/>
          <w:szCs w:val="36"/>
        </w:rPr>
        <w:tab/>
        <w:t>Government of Montserrat</w:t>
      </w:r>
    </w:p>
    <w:p w14:paraId="6BEB0A0B" w14:textId="1B113144" w:rsidR="00FE20C5" w:rsidRPr="008A29DA" w:rsidRDefault="00FE20C5" w:rsidP="00FE20C5">
      <w:pPr>
        <w:jc w:val="both"/>
        <w:rPr>
          <w:sz w:val="36"/>
          <w:szCs w:val="36"/>
        </w:rPr>
      </w:pPr>
      <w:r w:rsidRPr="008A29DA">
        <w:rPr>
          <w:sz w:val="36"/>
          <w:szCs w:val="36"/>
        </w:rPr>
        <w:t>UN</w:t>
      </w:r>
      <w:r w:rsidR="00343699" w:rsidRPr="008A29DA">
        <w:rPr>
          <w:sz w:val="36"/>
          <w:szCs w:val="36"/>
        </w:rPr>
        <w:tab/>
      </w:r>
      <w:r w:rsidR="00343699" w:rsidRPr="008A29DA">
        <w:rPr>
          <w:sz w:val="36"/>
          <w:szCs w:val="36"/>
        </w:rPr>
        <w:tab/>
      </w:r>
      <w:r w:rsidR="00343699" w:rsidRPr="008A29DA">
        <w:rPr>
          <w:sz w:val="36"/>
          <w:szCs w:val="36"/>
        </w:rPr>
        <w:tab/>
        <w:t>United Nations</w:t>
      </w:r>
    </w:p>
    <w:p w14:paraId="5078BC47" w14:textId="311257DF" w:rsidR="00FE20C5" w:rsidRPr="008A29DA" w:rsidRDefault="00FE20C5" w:rsidP="00FE20C5">
      <w:pPr>
        <w:jc w:val="both"/>
        <w:rPr>
          <w:sz w:val="36"/>
          <w:szCs w:val="36"/>
        </w:rPr>
      </w:pPr>
      <w:r w:rsidRPr="008A29DA">
        <w:rPr>
          <w:sz w:val="36"/>
          <w:szCs w:val="36"/>
        </w:rPr>
        <w:t>NCDs</w:t>
      </w:r>
      <w:r w:rsidR="00343699" w:rsidRPr="008A29DA">
        <w:rPr>
          <w:sz w:val="36"/>
          <w:szCs w:val="36"/>
        </w:rPr>
        <w:tab/>
      </w:r>
      <w:r w:rsidR="00343699" w:rsidRPr="008A29DA">
        <w:rPr>
          <w:sz w:val="36"/>
          <w:szCs w:val="36"/>
        </w:rPr>
        <w:tab/>
        <w:t>Non-Communicable Diseases</w:t>
      </w:r>
    </w:p>
    <w:p w14:paraId="6AEFFC24" w14:textId="77777777" w:rsidR="00343699" w:rsidRPr="008A29DA" w:rsidRDefault="00FE20C5" w:rsidP="00343699">
      <w:pPr>
        <w:spacing w:after="0"/>
        <w:rPr>
          <w:sz w:val="36"/>
          <w:szCs w:val="36"/>
        </w:rPr>
      </w:pPr>
      <w:r w:rsidRPr="008A29DA">
        <w:rPr>
          <w:sz w:val="36"/>
          <w:szCs w:val="36"/>
        </w:rPr>
        <w:t>MALHE</w:t>
      </w:r>
      <w:r w:rsidR="00343699" w:rsidRPr="008A29DA">
        <w:rPr>
          <w:sz w:val="36"/>
          <w:szCs w:val="36"/>
        </w:rPr>
        <w:t xml:space="preserve"> </w:t>
      </w:r>
      <w:r w:rsidR="00343699" w:rsidRPr="008A29DA">
        <w:rPr>
          <w:sz w:val="36"/>
          <w:szCs w:val="36"/>
        </w:rPr>
        <w:tab/>
      </w:r>
      <w:r w:rsidR="00343699" w:rsidRPr="008A29DA">
        <w:rPr>
          <w:sz w:val="36"/>
          <w:szCs w:val="36"/>
        </w:rPr>
        <w:tab/>
        <w:t xml:space="preserve">Ministry of Lands Housing and the </w:t>
      </w:r>
    </w:p>
    <w:p w14:paraId="3C908B04" w14:textId="0ACE10AD" w:rsidR="00FE20C5" w:rsidRPr="008A29DA" w:rsidRDefault="00343699" w:rsidP="00343699">
      <w:pPr>
        <w:spacing w:after="0"/>
        <w:rPr>
          <w:sz w:val="36"/>
          <w:szCs w:val="36"/>
        </w:rPr>
      </w:pPr>
      <w:r w:rsidRPr="008A29DA">
        <w:rPr>
          <w:sz w:val="36"/>
          <w:szCs w:val="36"/>
        </w:rPr>
        <w:tab/>
      </w:r>
      <w:r w:rsidRPr="008A29DA">
        <w:rPr>
          <w:sz w:val="36"/>
          <w:szCs w:val="36"/>
        </w:rPr>
        <w:tab/>
      </w:r>
      <w:r w:rsidRPr="008A29DA">
        <w:rPr>
          <w:sz w:val="36"/>
          <w:szCs w:val="36"/>
        </w:rPr>
        <w:tab/>
        <w:t>Environment</w:t>
      </w:r>
    </w:p>
    <w:p w14:paraId="788C2B70" w14:textId="06E8B748" w:rsidR="00FE20C5" w:rsidRPr="008A29DA" w:rsidRDefault="00FE20C5" w:rsidP="00FE20C5">
      <w:pPr>
        <w:jc w:val="both"/>
        <w:rPr>
          <w:sz w:val="36"/>
          <w:szCs w:val="36"/>
        </w:rPr>
      </w:pPr>
      <w:r w:rsidRPr="008A29DA">
        <w:rPr>
          <w:sz w:val="36"/>
          <w:szCs w:val="36"/>
        </w:rPr>
        <w:t>SDG</w:t>
      </w:r>
      <w:r w:rsidR="00343699" w:rsidRPr="008A29DA">
        <w:rPr>
          <w:sz w:val="36"/>
          <w:szCs w:val="36"/>
        </w:rPr>
        <w:tab/>
      </w:r>
      <w:r w:rsidR="00343699" w:rsidRPr="008A29DA">
        <w:rPr>
          <w:sz w:val="36"/>
          <w:szCs w:val="36"/>
        </w:rPr>
        <w:tab/>
      </w:r>
      <w:r w:rsidR="00343699" w:rsidRPr="008A29DA">
        <w:rPr>
          <w:sz w:val="36"/>
          <w:szCs w:val="36"/>
        </w:rPr>
        <w:tab/>
        <w:t>Sustainable Development Goals</w:t>
      </w:r>
      <w:r w:rsidR="00343699" w:rsidRPr="008A29DA">
        <w:rPr>
          <w:sz w:val="36"/>
          <w:szCs w:val="36"/>
        </w:rPr>
        <w:tab/>
      </w:r>
      <w:r w:rsidR="00343699" w:rsidRPr="008A29DA">
        <w:rPr>
          <w:sz w:val="36"/>
          <w:szCs w:val="36"/>
        </w:rPr>
        <w:tab/>
      </w:r>
      <w:r w:rsidR="00343699" w:rsidRPr="008A29DA">
        <w:rPr>
          <w:sz w:val="36"/>
          <w:szCs w:val="36"/>
        </w:rPr>
        <w:tab/>
      </w:r>
    </w:p>
    <w:p w14:paraId="788D134A" w14:textId="17527955" w:rsidR="00FE20C5" w:rsidRPr="008A29DA" w:rsidRDefault="00FE20C5" w:rsidP="00FE20C5">
      <w:pPr>
        <w:jc w:val="both"/>
        <w:rPr>
          <w:sz w:val="36"/>
          <w:szCs w:val="36"/>
        </w:rPr>
      </w:pPr>
      <w:r w:rsidRPr="008A29DA">
        <w:rPr>
          <w:sz w:val="36"/>
          <w:szCs w:val="36"/>
        </w:rPr>
        <w:t>ILO</w:t>
      </w:r>
      <w:r w:rsidR="00343699" w:rsidRPr="008A29DA">
        <w:rPr>
          <w:sz w:val="36"/>
          <w:szCs w:val="36"/>
        </w:rPr>
        <w:tab/>
      </w:r>
      <w:r w:rsidR="00343699" w:rsidRPr="008A29DA">
        <w:rPr>
          <w:sz w:val="36"/>
          <w:szCs w:val="36"/>
        </w:rPr>
        <w:tab/>
      </w:r>
      <w:r w:rsidR="00343699" w:rsidRPr="008A29DA">
        <w:rPr>
          <w:sz w:val="36"/>
          <w:szCs w:val="36"/>
        </w:rPr>
        <w:tab/>
        <w:t>International Labour Organisation</w:t>
      </w:r>
    </w:p>
    <w:p w14:paraId="53711EFD" w14:textId="11732FC7" w:rsidR="00FE20C5" w:rsidRPr="008A29DA" w:rsidRDefault="00FE20C5" w:rsidP="00FE20C5">
      <w:pPr>
        <w:jc w:val="both"/>
        <w:rPr>
          <w:sz w:val="36"/>
          <w:szCs w:val="36"/>
        </w:rPr>
      </w:pPr>
      <w:r w:rsidRPr="008A29DA">
        <w:rPr>
          <w:sz w:val="36"/>
          <w:szCs w:val="36"/>
        </w:rPr>
        <w:t>PW</w:t>
      </w:r>
      <w:r w:rsidR="008A29DA" w:rsidRPr="008A29DA">
        <w:rPr>
          <w:sz w:val="36"/>
          <w:szCs w:val="36"/>
        </w:rPr>
        <w:t>D</w:t>
      </w:r>
      <w:r w:rsidR="00343699" w:rsidRPr="008A29DA">
        <w:rPr>
          <w:sz w:val="36"/>
          <w:szCs w:val="36"/>
        </w:rPr>
        <w:tab/>
      </w:r>
      <w:r w:rsidR="00343699" w:rsidRPr="008A29DA">
        <w:rPr>
          <w:sz w:val="36"/>
          <w:szCs w:val="36"/>
        </w:rPr>
        <w:tab/>
        <w:t xml:space="preserve">Public Works </w:t>
      </w:r>
      <w:r w:rsidR="008A29DA" w:rsidRPr="008A29DA">
        <w:rPr>
          <w:sz w:val="36"/>
          <w:szCs w:val="36"/>
        </w:rPr>
        <w:t>Department</w:t>
      </w:r>
    </w:p>
    <w:p w14:paraId="36D9D3C1" w14:textId="353EC93B" w:rsidR="00FE20C5" w:rsidRPr="008A29DA" w:rsidRDefault="00FE20C5" w:rsidP="00FE20C5">
      <w:pPr>
        <w:jc w:val="both"/>
        <w:rPr>
          <w:sz w:val="36"/>
          <w:szCs w:val="36"/>
        </w:rPr>
      </w:pPr>
      <w:r w:rsidRPr="008A29DA">
        <w:rPr>
          <w:sz w:val="36"/>
          <w:szCs w:val="36"/>
        </w:rPr>
        <w:t>MCWE&amp;L</w:t>
      </w:r>
      <w:r w:rsidR="00343699" w:rsidRPr="008A29DA">
        <w:rPr>
          <w:sz w:val="36"/>
          <w:szCs w:val="36"/>
        </w:rPr>
        <w:tab/>
      </w:r>
      <w:r w:rsidR="008A29DA">
        <w:rPr>
          <w:sz w:val="36"/>
          <w:szCs w:val="36"/>
        </w:rPr>
        <w:tab/>
      </w:r>
      <w:r w:rsidR="00343699" w:rsidRPr="008A29DA">
        <w:rPr>
          <w:sz w:val="36"/>
          <w:szCs w:val="36"/>
        </w:rPr>
        <w:t>Ministry of Works, Energy and Labour</w:t>
      </w:r>
    </w:p>
    <w:p w14:paraId="0B06BD45" w14:textId="77777777" w:rsidR="00343699" w:rsidRPr="008A29DA" w:rsidRDefault="00FE20C5" w:rsidP="00343699">
      <w:pPr>
        <w:rPr>
          <w:sz w:val="36"/>
          <w:szCs w:val="36"/>
        </w:rPr>
      </w:pPr>
      <w:proofErr w:type="spellStart"/>
      <w:r w:rsidRPr="008A29DA">
        <w:rPr>
          <w:sz w:val="36"/>
          <w:szCs w:val="36"/>
        </w:rPr>
        <w:t>MoFEM</w:t>
      </w:r>
      <w:proofErr w:type="spellEnd"/>
      <w:r w:rsidR="00343699" w:rsidRPr="008A29DA">
        <w:rPr>
          <w:sz w:val="36"/>
          <w:szCs w:val="36"/>
        </w:rPr>
        <w:tab/>
      </w:r>
      <w:r w:rsidR="00343699" w:rsidRPr="008A29DA">
        <w:rPr>
          <w:sz w:val="36"/>
          <w:szCs w:val="36"/>
        </w:rPr>
        <w:tab/>
        <w:t xml:space="preserve">Ministry of Financial and Economic </w:t>
      </w:r>
    </w:p>
    <w:p w14:paraId="387B6ECA" w14:textId="4A931728" w:rsidR="00FE20C5" w:rsidRPr="008A29DA" w:rsidRDefault="00343699" w:rsidP="00343699">
      <w:pPr>
        <w:rPr>
          <w:sz w:val="36"/>
          <w:szCs w:val="36"/>
        </w:rPr>
      </w:pPr>
      <w:r w:rsidRPr="008A29DA">
        <w:rPr>
          <w:sz w:val="36"/>
          <w:szCs w:val="36"/>
        </w:rPr>
        <w:tab/>
      </w:r>
      <w:r w:rsidRPr="008A29DA">
        <w:rPr>
          <w:sz w:val="36"/>
          <w:szCs w:val="36"/>
        </w:rPr>
        <w:tab/>
      </w:r>
      <w:r w:rsidRPr="008A29DA">
        <w:rPr>
          <w:sz w:val="36"/>
          <w:szCs w:val="36"/>
        </w:rPr>
        <w:tab/>
        <w:t>Management</w:t>
      </w:r>
    </w:p>
    <w:p w14:paraId="417711E8" w14:textId="02DF7ECA" w:rsidR="00FE20C5" w:rsidRPr="008A29DA" w:rsidRDefault="00FE20C5" w:rsidP="00FE20C5">
      <w:pPr>
        <w:jc w:val="both"/>
        <w:rPr>
          <w:sz w:val="36"/>
          <w:szCs w:val="36"/>
        </w:rPr>
      </w:pPr>
      <w:r w:rsidRPr="008A29DA">
        <w:rPr>
          <w:sz w:val="36"/>
          <w:szCs w:val="36"/>
        </w:rPr>
        <w:t>MCC</w:t>
      </w:r>
      <w:r w:rsidR="008A29DA">
        <w:rPr>
          <w:sz w:val="36"/>
          <w:szCs w:val="36"/>
        </w:rPr>
        <w:tab/>
      </w:r>
      <w:r w:rsidR="00343699" w:rsidRPr="008A29DA">
        <w:rPr>
          <w:sz w:val="36"/>
          <w:szCs w:val="36"/>
        </w:rPr>
        <w:tab/>
      </w:r>
      <w:r w:rsidR="00343699" w:rsidRPr="008A29DA">
        <w:rPr>
          <w:sz w:val="36"/>
          <w:szCs w:val="36"/>
        </w:rPr>
        <w:tab/>
        <w:t>Montserrat Community College</w:t>
      </w:r>
    </w:p>
    <w:p w14:paraId="6A1A7784" w14:textId="5DC768A9" w:rsidR="00FE20C5" w:rsidRPr="008A29DA" w:rsidRDefault="00FE20C5" w:rsidP="00FE20C5">
      <w:pPr>
        <w:jc w:val="both"/>
        <w:rPr>
          <w:sz w:val="36"/>
          <w:szCs w:val="36"/>
        </w:rPr>
      </w:pPr>
      <w:r w:rsidRPr="008A29DA">
        <w:rPr>
          <w:sz w:val="36"/>
          <w:szCs w:val="36"/>
        </w:rPr>
        <w:t>MEYS</w:t>
      </w:r>
      <w:r w:rsidR="00343699" w:rsidRPr="008A29DA">
        <w:rPr>
          <w:sz w:val="36"/>
          <w:szCs w:val="36"/>
        </w:rPr>
        <w:tab/>
      </w:r>
      <w:r w:rsidR="00343699" w:rsidRPr="008A29DA">
        <w:rPr>
          <w:sz w:val="36"/>
          <w:szCs w:val="36"/>
        </w:rPr>
        <w:tab/>
        <w:t>Ministry of Education, Youth Affairs &amp; Sports</w:t>
      </w:r>
    </w:p>
    <w:p w14:paraId="0F35CB83" w14:textId="1AD82847" w:rsidR="00FE20C5" w:rsidRPr="008A29DA" w:rsidRDefault="00FE20C5" w:rsidP="00FE20C5">
      <w:pPr>
        <w:jc w:val="both"/>
        <w:rPr>
          <w:sz w:val="36"/>
          <w:szCs w:val="36"/>
        </w:rPr>
      </w:pPr>
      <w:proofErr w:type="spellStart"/>
      <w:r w:rsidRPr="008A29DA">
        <w:rPr>
          <w:sz w:val="36"/>
          <w:szCs w:val="36"/>
        </w:rPr>
        <w:t>MoHSS</w:t>
      </w:r>
      <w:proofErr w:type="spellEnd"/>
      <w:r w:rsidR="00343699" w:rsidRPr="008A29DA">
        <w:rPr>
          <w:sz w:val="36"/>
          <w:szCs w:val="36"/>
        </w:rPr>
        <w:tab/>
      </w:r>
      <w:r w:rsidR="008A29DA" w:rsidRPr="008A29DA">
        <w:rPr>
          <w:sz w:val="36"/>
          <w:szCs w:val="36"/>
        </w:rPr>
        <w:tab/>
        <w:t>Ministry of Health and Social Services</w:t>
      </w:r>
    </w:p>
    <w:p w14:paraId="72FB8BDD" w14:textId="5DDB49AC" w:rsidR="00FE20C5" w:rsidRPr="008A29DA" w:rsidRDefault="00FE20C5" w:rsidP="00FE20C5">
      <w:pPr>
        <w:jc w:val="both"/>
        <w:rPr>
          <w:sz w:val="36"/>
          <w:szCs w:val="36"/>
        </w:rPr>
      </w:pPr>
      <w:r w:rsidRPr="008A29DA">
        <w:rPr>
          <w:sz w:val="36"/>
          <w:szCs w:val="36"/>
        </w:rPr>
        <w:t>PS</w:t>
      </w:r>
      <w:r w:rsidR="008A29DA" w:rsidRPr="008A29DA">
        <w:rPr>
          <w:sz w:val="36"/>
          <w:szCs w:val="36"/>
        </w:rPr>
        <w:tab/>
      </w:r>
      <w:r w:rsidR="008A29DA" w:rsidRPr="008A29DA">
        <w:rPr>
          <w:sz w:val="36"/>
          <w:szCs w:val="36"/>
        </w:rPr>
        <w:tab/>
      </w:r>
      <w:r w:rsidR="008A29DA" w:rsidRPr="008A29DA">
        <w:rPr>
          <w:sz w:val="36"/>
          <w:szCs w:val="36"/>
        </w:rPr>
        <w:tab/>
        <w:t>Permanent Secretary</w:t>
      </w:r>
    </w:p>
    <w:p w14:paraId="194F5A5C" w14:textId="3C1114E3" w:rsidR="00FE20C5" w:rsidRPr="008A29DA" w:rsidRDefault="00FE20C5" w:rsidP="00FE20C5">
      <w:pPr>
        <w:jc w:val="both"/>
        <w:rPr>
          <w:sz w:val="36"/>
          <w:szCs w:val="36"/>
        </w:rPr>
      </w:pPr>
      <w:r w:rsidRPr="008A29DA">
        <w:rPr>
          <w:sz w:val="36"/>
          <w:szCs w:val="36"/>
        </w:rPr>
        <w:t>HR</w:t>
      </w:r>
      <w:r w:rsidR="008A29DA" w:rsidRPr="008A29DA">
        <w:rPr>
          <w:sz w:val="36"/>
          <w:szCs w:val="36"/>
        </w:rPr>
        <w:tab/>
      </w:r>
      <w:r w:rsidR="008A29DA" w:rsidRPr="008A29DA">
        <w:rPr>
          <w:sz w:val="36"/>
          <w:szCs w:val="36"/>
        </w:rPr>
        <w:tab/>
      </w:r>
      <w:r w:rsidR="008A29DA" w:rsidRPr="008A29DA">
        <w:rPr>
          <w:sz w:val="36"/>
          <w:szCs w:val="36"/>
        </w:rPr>
        <w:tab/>
        <w:t>Human Resources</w:t>
      </w:r>
    </w:p>
    <w:p w14:paraId="58F85B98" w14:textId="77777777" w:rsidR="00FE20C5" w:rsidRPr="00FE20C5" w:rsidRDefault="00FE20C5" w:rsidP="00FE20C5">
      <w:pPr>
        <w:jc w:val="both"/>
        <w:rPr>
          <w:sz w:val="40"/>
          <w:szCs w:val="40"/>
        </w:rPr>
      </w:pPr>
    </w:p>
    <w:p w14:paraId="183A1161" w14:textId="0D977036" w:rsidR="008575E4" w:rsidRDefault="008823CC" w:rsidP="006B3C1B">
      <w:pPr>
        <w:ind w:left="2160" w:firstLine="720"/>
        <w:jc w:val="both"/>
        <w:rPr>
          <w:b/>
          <w:sz w:val="40"/>
          <w:szCs w:val="40"/>
        </w:rPr>
      </w:pPr>
      <w:r>
        <w:rPr>
          <w:b/>
          <w:sz w:val="40"/>
          <w:szCs w:val="40"/>
        </w:rPr>
        <w:lastRenderedPageBreak/>
        <w:t xml:space="preserve"> </w:t>
      </w:r>
      <w:r w:rsidR="008575E4" w:rsidRPr="006B3C1B">
        <w:rPr>
          <w:b/>
          <w:sz w:val="40"/>
          <w:szCs w:val="40"/>
        </w:rPr>
        <w:t xml:space="preserve">Bibliography </w:t>
      </w:r>
    </w:p>
    <w:p w14:paraId="3BC3130F" w14:textId="227C07B8" w:rsidR="0075516C" w:rsidRDefault="0075516C" w:rsidP="0075516C">
      <w:pPr>
        <w:jc w:val="both"/>
        <w:rPr>
          <w:sz w:val="24"/>
          <w:szCs w:val="24"/>
        </w:rPr>
      </w:pPr>
      <w:r>
        <w:rPr>
          <w:sz w:val="24"/>
          <w:szCs w:val="24"/>
        </w:rPr>
        <w:t>Government of Montserrat (2018) – Statistical Department. Labour Force Survey</w:t>
      </w:r>
    </w:p>
    <w:p w14:paraId="56FDBA0D" w14:textId="77777777" w:rsidR="00FD118E" w:rsidRDefault="00FD118E" w:rsidP="00FD118E">
      <w:pPr>
        <w:jc w:val="both"/>
        <w:rPr>
          <w:sz w:val="24"/>
          <w:szCs w:val="24"/>
        </w:rPr>
      </w:pPr>
      <w:r>
        <w:rPr>
          <w:sz w:val="24"/>
          <w:szCs w:val="24"/>
        </w:rPr>
        <w:t>Government of Montserrat (2013) Mental Treatment Act.</w:t>
      </w:r>
    </w:p>
    <w:p w14:paraId="5ED76168" w14:textId="77777777" w:rsidR="00FD118E" w:rsidRDefault="00FD118E" w:rsidP="00FD118E">
      <w:pPr>
        <w:jc w:val="both"/>
        <w:rPr>
          <w:sz w:val="24"/>
          <w:szCs w:val="24"/>
        </w:rPr>
      </w:pPr>
      <w:r>
        <w:rPr>
          <w:sz w:val="24"/>
          <w:szCs w:val="24"/>
        </w:rPr>
        <w:t>Government of Montserrat – Ministry of Health and Social Services Statistical Report 2015</w:t>
      </w:r>
    </w:p>
    <w:p w14:paraId="07C0C713" w14:textId="77777777" w:rsidR="00FD118E" w:rsidRDefault="00FD118E" w:rsidP="00FD118E">
      <w:pPr>
        <w:jc w:val="both"/>
        <w:rPr>
          <w:sz w:val="24"/>
          <w:szCs w:val="24"/>
        </w:rPr>
      </w:pPr>
      <w:r>
        <w:rPr>
          <w:sz w:val="24"/>
          <w:szCs w:val="24"/>
        </w:rPr>
        <w:t xml:space="preserve">Government of Montserrat – Sustainable Development Plan 2008 – 2020 available here: </w:t>
      </w:r>
      <w:hyperlink r:id="rId19" w:history="1">
        <w:r w:rsidRPr="00E14874">
          <w:rPr>
            <w:rStyle w:val="Hyperlink"/>
            <w:sz w:val="24"/>
            <w:szCs w:val="24"/>
          </w:rPr>
          <w:t>https://www.gov.ms/wp-content/uploads/2020/08/Montserrat-SDP-2008-to-2020.pdf</w:t>
        </w:r>
      </w:hyperlink>
    </w:p>
    <w:p w14:paraId="693E2EC2" w14:textId="77777777" w:rsidR="00FD118E" w:rsidRDefault="00FD118E" w:rsidP="00FD118E">
      <w:pPr>
        <w:jc w:val="both"/>
        <w:rPr>
          <w:sz w:val="24"/>
          <w:szCs w:val="24"/>
        </w:rPr>
      </w:pPr>
      <w:r>
        <w:rPr>
          <w:sz w:val="24"/>
          <w:szCs w:val="24"/>
        </w:rPr>
        <w:t>Government of Montserrat (2018) Population and Housing Census May 2011. Labour Force Survey September 2018</w:t>
      </w:r>
    </w:p>
    <w:p w14:paraId="247BC110" w14:textId="77777777" w:rsidR="00FD118E" w:rsidRPr="00AC0379" w:rsidRDefault="00FD118E" w:rsidP="00FD118E">
      <w:pPr>
        <w:rPr>
          <w:rFonts w:cstheme="minorHAnsi"/>
          <w:sz w:val="24"/>
          <w:szCs w:val="24"/>
        </w:rPr>
      </w:pPr>
      <w:proofErr w:type="spellStart"/>
      <w:r w:rsidRPr="00AC0379">
        <w:rPr>
          <w:rFonts w:cstheme="minorHAnsi"/>
          <w:color w:val="000000"/>
          <w:sz w:val="24"/>
          <w:szCs w:val="24"/>
          <w:shd w:val="clear" w:color="auto" w:fill="FFFFFF"/>
        </w:rPr>
        <w:t>Halcrow</w:t>
      </w:r>
      <w:proofErr w:type="spellEnd"/>
      <w:r w:rsidRPr="00AC0379">
        <w:rPr>
          <w:rFonts w:cstheme="minorHAnsi"/>
          <w:color w:val="000000"/>
          <w:sz w:val="24"/>
          <w:szCs w:val="24"/>
          <w:shd w:val="clear" w:color="auto" w:fill="FFFFFF"/>
        </w:rPr>
        <w:t xml:space="preserve"> Group Limited</w:t>
      </w:r>
      <w:r>
        <w:rPr>
          <w:rFonts w:cstheme="minorHAnsi"/>
          <w:color w:val="000000"/>
          <w:sz w:val="24"/>
          <w:szCs w:val="24"/>
          <w:shd w:val="clear" w:color="auto" w:fill="FFFFFF"/>
        </w:rPr>
        <w:t xml:space="preserve"> -</w:t>
      </w:r>
      <w:r w:rsidRPr="00AC0379">
        <w:rPr>
          <w:rFonts w:cstheme="minorHAnsi"/>
          <w:color w:val="000000"/>
          <w:sz w:val="24"/>
          <w:szCs w:val="24"/>
          <w:shd w:val="clear" w:color="auto" w:fill="FFFFFF"/>
        </w:rPr>
        <w:t xml:space="preserve"> National Assessment</w:t>
      </w:r>
      <w:r>
        <w:rPr>
          <w:rFonts w:cstheme="minorHAnsi"/>
          <w:color w:val="000000"/>
          <w:sz w:val="24"/>
          <w:szCs w:val="24"/>
          <w:shd w:val="clear" w:color="auto" w:fill="FFFFFF"/>
        </w:rPr>
        <w:t xml:space="preserve"> Team (Montserrat). Montserrat S</w:t>
      </w:r>
      <w:r w:rsidRPr="00AC0379">
        <w:rPr>
          <w:rFonts w:cstheme="minorHAnsi"/>
          <w:color w:val="000000"/>
          <w:sz w:val="24"/>
          <w:szCs w:val="24"/>
          <w:shd w:val="clear" w:color="auto" w:fill="FFFFFF"/>
        </w:rPr>
        <w:t xml:space="preserve">urvey of </w:t>
      </w:r>
      <w:r>
        <w:rPr>
          <w:rFonts w:cstheme="minorHAnsi"/>
          <w:color w:val="000000"/>
          <w:sz w:val="24"/>
          <w:szCs w:val="24"/>
          <w:shd w:val="clear" w:color="auto" w:fill="FFFFFF"/>
        </w:rPr>
        <w:t>L</w:t>
      </w:r>
      <w:r w:rsidRPr="00AC0379">
        <w:rPr>
          <w:rFonts w:cstheme="minorHAnsi"/>
          <w:color w:val="000000"/>
          <w:sz w:val="24"/>
          <w:szCs w:val="24"/>
          <w:shd w:val="clear" w:color="auto" w:fill="FFFFFF"/>
        </w:rPr>
        <w:t xml:space="preserve">iving </w:t>
      </w:r>
      <w:r>
        <w:rPr>
          <w:rFonts w:cstheme="minorHAnsi"/>
          <w:color w:val="000000"/>
          <w:sz w:val="24"/>
          <w:szCs w:val="24"/>
          <w:shd w:val="clear" w:color="auto" w:fill="FFFFFF"/>
        </w:rPr>
        <w:t>Conditions 2009.</w:t>
      </w:r>
      <w:r w:rsidRPr="00AC0379">
        <w:rPr>
          <w:rFonts w:cstheme="minorHAnsi"/>
          <w:color w:val="000000"/>
          <w:sz w:val="24"/>
          <w:szCs w:val="24"/>
          <w:shd w:val="clear" w:color="auto" w:fill="FFFFFF"/>
        </w:rPr>
        <w:t xml:space="preserve"> Government of Montserrat</w:t>
      </w:r>
      <w:r>
        <w:rPr>
          <w:rFonts w:cstheme="minorHAnsi"/>
          <w:color w:val="000000"/>
          <w:sz w:val="24"/>
          <w:szCs w:val="24"/>
          <w:shd w:val="clear" w:color="auto" w:fill="FFFFFF"/>
        </w:rPr>
        <w:t xml:space="preserve"> &amp; Caribbean Development Bank (</w:t>
      </w:r>
      <w:r w:rsidRPr="00AC0379">
        <w:rPr>
          <w:rFonts w:cstheme="minorHAnsi"/>
          <w:color w:val="000000"/>
          <w:sz w:val="24"/>
          <w:szCs w:val="24"/>
          <w:shd w:val="clear" w:color="auto" w:fill="FFFFFF"/>
        </w:rPr>
        <w:t>2012</w:t>
      </w:r>
      <w:r>
        <w:rPr>
          <w:rFonts w:cstheme="minorHAnsi"/>
          <w:color w:val="000000"/>
          <w:sz w:val="24"/>
          <w:szCs w:val="24"/>
          <w:shd w:val="clear" w:color="auto" w:fill="FFFFFF"/>
        </w:rPr>
        <w:t>)</w:t>
      </w:r>
      <w:r w:rsidRPr="00AC0379">
        <w:rPr>
          <w:rFonts w:cstheme="minorHAnsi"/>
          <w:color w:val="000000"/>
          <w:sz w:val="24"/>
          <w:szCs w:val="24"/>
          <w:shd w:val="clear" w:color="auto" w:fill="FFFFFF"/>
        </w:rPr>
        <w:t xml:space="preserve">. Available </w:t>
      </w:r>
      <w:r>
        <w:rPr>
          <w:rFonts w:cstheme="minorHAnsi"/>
          <w:color w:val="000000"/>
          <w:sz w:val="24"/>
          <w:szCs w:val="24"/>
          <w:shd w:val="clear" w:color="auto" w:fill="FFFFFF"/>
        </w:rPr>
        <w:t>here</w:t>
      </w:r>
      <w:r w:rsidRPr="00AC0379">
        <w:rPr>
          <w:rFonts w:cstheme="minorHAnsi"/>
          <w:color w:val="000000"/>
          <w:sz w:val="24"/>
          <w:szCs w:val="24"/>
          <w:shd w:val="clear" w:color="auto" w:fill="FFFFFF"/>
        </w:rPr>
        <w:t>:</w:t>
      </w:r>
      <w:r w:rsidRPr="00AC0379">
        <w:rPr>
          <w:rStyle w:val="apple-converted-space"/>
          <w:rFonts w:cstheme="minorHAnsi"/>
          <w:color w:val="000000"/>
          <w:sz w:val="24"/>
          <w:szCs w:val="24"/>
          <w:shd w:val="clear" w:color="auto" w:fill="FFFFFF"/>
        </w:rPr>
        <w:t> </w:t>
      </w:r>
      <w:hyperlink r:id="rId20" w:tgtFrame="_blank" w:history="1">
        <w:r w:rsidRPr="00AC0379">
          <w:rPr>
            <w:rStyle w:val="Hyperlink"/>
            <w:rFonts w:cstheme="minorHAnsi"/>
            <w:color w:val="007DB3"/>
            <w:sz w:val="24"/>
            <w:szCs w:val="24"/>
          </w:rPr>
          <w:t>http://www.gov.ms/pubs/cabinet-secretariat-publications-2012/</w:t>
        </w:r>
      </w:hyperlink>
    </w:p>
    <w:p w14:paraId="18DAFA23" w14:textId="77777777" w:rsidR="00FD118E" w:rsidRDefault="00FD118E" w:rsidP="00FD118E">
      <w:pPr>
        <w:jc w:val="both"/>
        <w:rPr>
          <w:sz w:val="24"/>
          <w:szCs w:val="24"/>
        </w:rPr>
      </w:pPr>
      <w:r>
        <w:rPr>
          <w:sz w:val="24"/>
          <w:szCs w:val="24"/>
        </w:rPr>
        <w:t>International Labour Organisation (2017): World Social Protection Report 2017-2019</w:t>
      </w:r>
    </w:p>
    <w:p w14:paraId="23BAC039" w14:textId="77777777" w:rsidR="00FD118E" w:rsidRDefault="00FD118E" w:rsidP="00FD118E">
      <w:pPr>
        <w:rPr>
          <w:sz w:val="24"/>
          <w:szCs w:val="24"/>
        </w:rPr>
      </w:pPr>
      <w:r>
        <w:rPr>
          <w:sz w:val="24"/>
          <w:szCs w:val="24"/>
        </w:rPr>
        <w:t xml:space="preserve">International Labour Organisation (2012): Available here: </w:t>
      </w:r>
      <w:hyperlink r:id="rId21" w:history="1">
        <w:r w:rsidRPr="003E40A6">
          <w:rPr>
            <w:rStyle w:val="Hyperlink"/>
            <w:sz w:val="24"/>
            <w:szCs w:val="24"/>
          </w:rPr>
          <w:t>https://www.ilo.org/global/standards/subjects-covered-by-international-labour-standards/social-security/lang--en/index.htm</w:t>
        </w:r>
      </w:hyperlink>
    </w:p>
    <w:p w14:paraId="7A6ECAE6" w14:textId="77777777" w:rsidR="00FD118E" w:rsidRDefault="00FD118E" w:rsidP="00FD118E">
      <w:pPr>
        <w:rPr>
          <w:sz w:val="24"/>
          <w:szCs w:val="24"/>
        </w:rPr>
      </w:pPr>
      <w:r>
        <w:rPr>
          <w:sz w:val="24"/>
          <w:szCs w:val="24"/>
        </w:rPr>
        <w:t xml:space="preserve">Madrid International Plan of Action on Ageing (2002). UN New York. Available here:  </w:t>
      </w:r>
      <w:hyperlink r:id="rId22" w:history="1">
        <w:r w:rsidRPr="003E40A6">
          <w:rPr>
            <w:rStyle w:val="Hyperlink"/>
            <w:sz w:val="24"/>
            <w:szCs w:val="24"/>
          </w:rPr>
          <w:t>https://www.un.org/en/events/pastevents/pdfs/Madrid_plan.pdf</w:t>
        </w:r>
      </w:hyperlink>
    </w:p>
    <w:p w14:paraId="5B198DBB" w14:textId="22A00DB1" w:rsidR="00BB5B48" w:rsidRDefault="00BB5B48" w:rsidP="00BB5B48">
      <w:p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 Montreal Declaration made by the International Federation on Ageing to the UN (September 1999). Available here: </w:t>
      </w:r>
      <w:hyperlink r:id="rId23" w:history="1">
        <w:r w:rsidRPr="005138B2">
          <w:rPr>
            <w:rStyle w:val="Hyperlink"/>
            <w:rFonts w:eastAsia="Times New Roman" w:cstheme="minorHAnsi"/>
            <w:sz w:val="24"/>
            <w:szCs w:val="24"/>
          </w:rPr>
          <w:t>https://ifa.ngo/wp-content/uploads/2012/11/057_IFA-Montreal-Declaration.pdf</w:t>
        </w:r>
      </w:hyperlink>
    </w:p>
    <w:p w14:paraId="48119B25" w14:textId="77777777" w:rsidR="00FD118E" w:rsidRDefault="00FD118E" w:rsidP="00FD118E">
      <w:pPr>
        <w:jc w:val="both"/>
        <w:rPr>
          <w:sz w:val="24"/>
          <w:szCs w:val="24"/>
        </w:rPr>
      </w:pPr>
      <w:r>
        <w:rPr>
          <w:sz w:val="24"/>
          <w:szCs w:val="24"/>
        </w:rPr>
        <w:t xml:space="preserve">Montserrat </w:t>
      </w:r>
      <w:proofErr w:type="spellStart"/>
      <w:r w:rsidRPr="00732DB6">
        <w:rPr>
          <w:sz w:val="24"/>
          <w:szCs w:val="24"/>
        </w:rPr>
        <w:t>Intercensal</w:t>
      </w:r>
      <w:proofErr w:type="spellEnd"/>
      <w:r w:rsidRPr="00732DB6">
        <w:rPr>
          <w:sz w:val="24"/>
          <w:szCs w:val="24"/>
        </w:rPr>
        <w:t xml:space="preserve"> Population Count and Labour Force Survey 2018 Key Findings Report</w:t>
      </w:r>
      <w:r>
        <w:rPr>
          <w:sz w:val="24"/>
          <w:szCs w:val="24"/>
        </w:rPr>
        <w:t>. Montserrat Statistics Department (December 2019).</w:t>
      </w:r>
    </w:p>
    <w:p w14:paraId="55F606DA" w14:textId="77777777" w:rsidR="00FD118E" w:rsidRDefault="00FD118E" w:rsidP="00FD118E">
      <w:pPr>
        <w:rPr>
          <w:sz w:val="24"/>
          <w:szCs w:val="24"/>
        </w:rPr>
      </w:pPr>
      <w:proofErr w:type="spellStart"/>
      <w:r>
        <w:rPr>
          <w:sz w:val="24"/>
          <w:szCs w:val="24"/>
        </w:rPr>
        <w:t>MoTT</w:t>
      </w:r>
      <w:proofErr w:type="spellEnd"/>
      <w:r>
        <w:rPr>
          <w:sz w:val="24"/>
          <w:szCs w:val="24"/>
        </w:rPr>
        <w:t xml:space="preserve"> MacDonald (2017): </w:t>
      </w:r>
      <w:r w:rsidRPr="00EB467D">
        <w:rPr>
          <w:sz w:val="24"/>
          <w:szCs w:val="24"/>
        </w:rPr>
        <w:t>Economic Growth Strategy and Delivery Plan for Montserrat Final June 2018</w:t>
      </w:r>
      <w:r>
        <w:rPr>
          <w:sz w:val="24"/>
          <w:szCs w:val="24"/>
        </w:rPr>
        <w:t xml:space="preserve">. Available here:  </w:t>
      </w:r>
      <w:hyperlink r:id="rId24" w:history="1">
        <w:r w:rsidRPr="003E40A6">
          <w:rPr>
            <w:rStyle w:val="Hyperlink"/>
            <w:sz w:val="24"/>
            <w:szCs w:val="24"/>
          </w:rPr>
          <w:t>http://finance.gov.ms/wp-content/uploads/2018/12/Economic-Growth-Strategy-Delivery-Plan.pdf</w:t>
        </w:r>
      </w:hyperlink>
    </w:p>
    <w:p w14:paraId="1426E368" w14:textId="77777777" w:rsidR="00FD118E" w:rsidRDefault="00FD118E" w:rsidP="00FD118E">
      <w:pPr>
        <w:jc w:val="both"/>
        <w:rPr>
          <w:sz w:val="24"/>
          <w:szCs w:val="24"/>
        </w:rPr>
      </w:pPr>
      <w:r>
        <w:rPr>
          <w:sz w:val="24"/>
          <w:szCs w:val="24"/>
        </w:rPr>
        <w:t>Pan American Health Organisation (PAHO) (2015). New York</w:t>
      </w:r>
    </w:p>
    <w:p w14:paraId="080B3D82" w14:textId="77777777" w:rsidR="00FD118E" w:rsidRDefault="00FD118E" w:rsidP="00FD118E">
      <w:pPr>
        <w:rPr>
          <w:sz w:val="24"/>
          <w:szCs w:val="24"/>
        </w:rPr>
      </w:pPr>
      <w:r w:rsidRPr="000E56DB">
        <w:rPr>
          <w:sz w:val="24"/>
          <w:szCs w:val="24"/>
        </w:rPr>
        <w:t>Pan American Health Organization</w:t>
      </w:r>
      <w:r>
        <w:rPr>
          <w:sz w:val="24"/>
          <w:szCs w:val="24"/>
        </w:rPr>
        <w:t xml:space="preserve"> (2015)</w:t>
      </w:r>
      <w:r w:rsidRPr="000E56DB">
        <w:rPr>
          <w:sz w:val="24"/>
          <w:szCs w:val="24"/>
        </w:rPr>
        <w:t>, based on data from the United Nations Department of Economic and Social Affairs. Population Division, New York, 2015. Updated 2015</w:t>
      </w:r>
      <w:r>
        <w:rPr>
          <w:sz w:val="24"/>
          <w:szCs w:val="24"/>
        </w:rPr>
        <w:t xml:space="preserve">. Available here: </w:t>
      </w:r>
      <w:hyperlink r:id="rId25" w:history="1">
        <w:r w:rsidRPr="003E40A6">
          <w:rPr>
            <w:rStyle w:val="Hyperlink"/>
            <w:sz w:val="24"/>
            <w:szCs w:val="24"/>
          </w:rPr>
          <w:t>https://www3.paho.org/salud-en-las-americas-2017/?p=4175</w:t>
        </w:r>
      </w:hyperlink>
    </w:p>
    <w:p w14:paraId="179BB5CD" w14:textId="77777777" w:rsidR="00FD118E" w:rsidRDefault="00FD118E" w:rsidP="00FD118E">
      <w:pPr>
        <w:rPr>
          <w:sz w:val="24"/>
          <w:szCs w:val="24"/>
        </w:rPr>
      </w:pPr>
      <w:r w:rsidRPr="007531E5">
        <w:rPr>
          <w:sz w:val="24"/>
          <w:szCs w:val="24"/>
        </w:rPr>
        <w:t>United Nations, Department of Economic and Social Affairs, Population Division (2015). World Population Prospects: The 2015 Revision, Volume II: Demographic Profiles (ST/ESA/SER.A/380)</w:t>
      </w:r>
    </w:p>
    <w:p w14:paraId="3B95B964" w14:textId="6D2B0FD3" w:rsidR="00DB226C" w:rsidRDefault="00DB226C" w:rsidP="0075516C">
      <w:pPr>
        <w:jc w:val="both"/>
        <w:rPr>
          <w:sz w:val="24"/>
          <w:szCs w:val="24"/>
        </w:rPr>
      </w:pPr>
      <w:r>
        <w:rPr>
          <w:sz w:val="24"/>
          <w:szCs w:val="24"/>
        </w:rPr>
        <w:lastRenderedPageBreak/>
        <w:t>United Nations Department of Economic and Social Affairs (2019). Population Division. World Ageing 2019: Highlights (St/ESA/SER.A/430) p.4.</w:t>
      </w:r>
    </w:p>
    <w:p w14:paraId="695222D9" w14:textId="1783665C" w:rsidR="002277AA" w:rsidRDefault="002277AA" w:rsidP="00732DB6">
      <w:pPr>
        <w:rPr>
          <w:sz w:val="24"/>
          <w:szCs w:val="24"/>
        </w:rPr>
      </w:pPr>
      <w:r>
        <w:rPr>
          <w:sz w:val="24"/>
          <w:szCs w:val="24"/>
        </w:rPr>
        <w:t xml:space="preserve">United Nations (2017) The Sustainable Development Goals Report. </w:t>
      </w:r>
      <w:r w:rsidR="0075516C">
        <w:rPr>
          <w:sz w:val="24"/>
          <w:szCs w:val="24"/>
        </w:rPr>
        <w:t xml:space="preserve">Available here: </w:t>
      </w:r>
      <w:hyperlink r:id="rId26" w:history="1">
        <w:r w:rsidR="0075516C" w:rsidRPr="00E14874">
          <w:rPr>
            <w:rStyle w:val="Hyperlink"/>
            <w:sz w:val="24"/>
            <w:szCs w:val="24"/>
          </w:rPr>
          <w:t>https://unstats.un.org/sdgs/files/report/2017/thesustainabledevelopmentgoalsreport2017.pdf</w:t>
        </w:r>
      </w:hyperlink>
    </w:p>
    <w:p w14:paraId="0233E344" w14:textId="669ECF33" w:rsidR="0075516C" w:rsidRDefault="0075516C" w:rsidP="00732DB6">
      <w:pPr>
        <w:spacing w:before="120" w:after="0" w:line="240" w:lineRule="auto"/>
        <w:rPr>
          <w:sz w:val="24"/>
          <w:szCs w:val="24"/>
        </w:rPr>
      </w:pPr>
      <w:r>
        <w:rPr>
          <w:sz w:val="24"/>
          <w:szCs w:val="24"/>
        </w:rPr>
        <w:t>United Nations (2015) World Population Prospects</w:t>
      </w:r>
      <w:r w:rsidR="003D0112">
        <w:rPr>
          <w:sz w:val="24"/>
          <w:szCs w:val="24"/>
        </w:rPr>
        <w:t xml:space="preserve">. Available here: </w:t>
      </w:r>
      <w:hyperlink r:id="rId27" w:history="1">
        <w:r w:rsidR="003D0112" w:rsidRPr="003E40A6">
          <w:rPr>
            <w:rStyle w:val="Hyperlink"/>
            <w:sz w:val="24"/>
            <w:szCs w:val="24"/>
          </w:rPr>
          <w:t>https://population.un.org/wpp/</w:t>
        </w:r>
      </w:hyperlink>
    </w:p>
    <w:p w14:paraId="4B9A406E" w14:textId="77777777" w:rsidR="00FD118E" w:rsidRDefault="00FD118E" w:rsidP="00732DB6">
      <w:pPr>
        <w:rPr>
          <w:sz w:val="24"/>
          <w:szCs w:val="24"/>
        </w:rPr>
      </w:pPr>
    </w:p>
    <w:p w14:paraId="315E7361" w14:textId="0FF8AB9F" w:rsidR="0075516C" w:rsidRDefault="0075516C" w:rsidP="00732DB6">
      <w:pPr>
        <w:rPr>
          <w:rStyle w:val="Hyperlink"/>
          <w:sz w:val="24"/>
          <w:szCs w:val="24"/>
        </w:rPr>
      </w:pPr>
      <w:r>
        <w:rPr>
          <w:sz w:val="24"/>
          <w:szCs w:val="24"/>
        </w:rPr>
        <w:t>World Health Organisation (2002) Active Ageing</w:t>
      </w:r>
      <w:r w:rsidR="0016249A">
        <w:rPr>
          <w:sz w:val="24"/>
          <w:szCs w:val="24"/>
        </w:rPr>
        <w:t>: A policy f</w:t>
      </w:r>
      <w:r>
        <w:rPr>
          <w:sz w:val="24"/>
          <w:szCs w:val="24"/>
        </w:rPr>
        <w:t xml:space="preserve">ramework.  Available here: </w:t>
      </w:r>
      <w:hyperlink r:id="rId28" w:history="1">
        <w:r w:rsidRPr="00E14874">
          <w:rPr>
            <w:rStyle w:val="Hyperlink"/>
            <w:sz w:val="24"/>
            <w:szCs w:val="24"/>
          </w:rPr>
          <w:t>https://apps.who.int/iris/handle/10665/67215</w:t>
        </w:r>
      </w:hyperlink>
    </w:p>
    <w:p w14:paraId="436797B5" w14:textId="512D4860" w:rsidR="0016249A" w:rsidRDefault="0016249A" w:rsidP="00732DB6">
      <w:pPr>
        <w:rPr>
          <w:sz w:val="24"/>
          <w:szCs w:val="24"/>
        </w:rPr>
      </w:pPr>
      <w:r>
        <w:rPr>
          <w:sz w:val="24"/>
          <w:szCs w:val="24"/>
        </w:rPr>
        <w:t xml:space="preserve">World Health Organisation (2015): World Report on Ageing and Health. Available here: </w:t>
      </w:r>
      <w:hyperlink r:id="rId29" w:history="1">
        <w:r w:rsidRPr="003E40A6">
          <w:rPr>
            <w:rStyle w:val="Hyperlink"/>
            <w:sz w:val="24"/>
            <w:szCs w:val="24"/>
          </w:rPr>
          <w:t>https://apps.who.int/iris/handle/10665/186463</w:t>
        </w:r>
      </w:hyperlink>
    </w:p>
    <w:p w14:paraId="60471AD0" w14:textId="5808EECA" w:rsidR="0016249A" w:rsidRDefault="0016249A" w:rsidP="00732DB6">
      <w:pPr>
        <w:rPr>
          <w:sz w:val="24"/>
          <w:szCs w:val="24"/>
        </w:rPr>
      </w:pPr>
      <w:r>
        <w:rPr>
          <w:sz w:val="24"/>
          <w:szCs w:val="24"/>
        </w:rPr>
        <w:t xml:space="preserve">World Health Organisation (2016): The Global Strategy and Action Plan on Ageing and Health. Available here: </w:t>
      </w:r>
      <w:hyperlink r:id="rId30" w:history="1">
        <w:r w:rsidRPr="003E40A6">
          <w:rPr>
            <w:rStyle w:val="Hyperlink"/>
            <w:sz w:val="24"/>
            <w:szCs w:val="24"/>
          </w:rPr>
          <w:t>https://apps.who.int/gb/ebwha/pdf_files/WHA73/A73_INF2-en.pdf</w:t>
        </w:r>
      </w:hyperlink>
    </w:p>
    <w:p w14:paraId="3908B679" w14:textId="016B0DE2" w:rsidR="00A91797" w:rsidRDefault="00B56D40" w:rsidP="00CD48A3">
      <w:pPr>
        <w:rPr>
          <w:rStyle w:val="Hyperlink"/>
          <w:sz w:val="24"/>
          <w:szCs w:val="24"/>
        </w:rPr>
      </w:pPr>
      <w:r>
        <w:rPr>
          <w:sz w:val="24"/>
          <w:szCs w:val="24"/>
        </w:rPr>
        <w:t xml:space="preserve">World Bank (2019) World Dependency Ratio: Available here: </w:t>
      </w:r>
      <w:hyperlink r:id="rId31" w:history="1">
        <w:r w:rsidRPr="003E40A6">
          <w:rPr>
            <w:rStyle w:val="Hyperlink"/>
            <w:sz w:val="24"/>
            <w:szCs w:val="24"/>
          </w:rPr>
          <w:t>https://data.worldbank.org/indicator/SP.POP.DPND?locations=XL-BB-AG&amp;name_desc=true</w:t>
        </w:r>
      </w:hyperlink>
    </w:p>
    <w:p w14:paraId="03004FFA" w14:textId="769E0445" w:rsidR="008C7EED" w:rsidRDefault="008C7EED" w:rsidP="00CD48A3">
      <w:pPr>
        <w:rPr>
          <w:rStyle w:val="Hyperlink"/>
          <w:sz w:val="24"/>
          <w:szCs w:val="24"/>
        </w:rPr>
      </w:pPr>
    </w:p>
    <w:p w14:paraId="2716C607" w14:textId="35B497A5" w:rsidR="008C7EED" w:rsidRDefault="008C7EED" w:rsidP="00CD48A3">
      <w:pPr>
        <w:rPr>
          <w:rStyle w:val="Hyperlink"/>
          <w:sz w:val="24"/>
          <w:szCs w:val="24"/>
        </w:rPr>
      </w:pPr>
    </w:p>
    <w:p w14:paraId="6C2A7167" w14:textId="3BD77C79" w:rsidR="008C7EED" w:rsidRDefault="008C7EED" w:rsidP="00CD48A3">
      <w:pPr>
        <w:rPr>
          <w:rStyle w:val="Hyperlink"/>
          <w:sz w:val="24"/>
          <w:szCs w:val="24"/>
        </w:rPr>
      </w:pPr>
    </w:p>
    <w:p w14:paraId="54CF13C9" w14:textId="4925E307" w:rsidR="008C7EED" w:rsidRDefault="008C7EED" w:rsidP="00CD48A3">
      <w:pPr>
        <w:rPr>
          <w:rStyle w:val="Hyperlink"/>
          <w:sz w:val="24"/>
          <w:szCs w:val="24"/>
        </w:rPr>
      </w:pPr>
    </w:p>
    <w:p w14:paraId="4D835B49" w14:textId="2E1FD8D7" w:rsidR="008C7EED" w:rsidRDefault="008C7EED" w:rsidP="00CD48A3">
      <w:pPr>
        <w:rPr>
          <w:rStyle w:val="Hyperlink"/>
          <w:sz w:val="24"/>
          <w:szCs w:val="24"/>
        </w:rPr>
      </w:pPr>
    </w:p>
    <w:p w14:paraId="16CE6B60" w14:textId="6CD12A98" w:rsidR="008C7EED" w:rsidRDefault="008C7EED" w:rsidP="00CD48A3">
      <w:pPr>
        <w:rPr>
          <w:rStyle w:val="Hyperlink"/>
          <w:sz w:val="24"/>
          <w:szCs w:val="24"/>
        </w:rPr>
      </w:pPr>
    </w:p>
    <w:p w14:paraId="2F5C0CB8" w14:textId="7DBDFDAB" w:rsidR="008C7EED" w:rsidRDefault="008C7EED" w:rsidP="00CD48A3">
      <w:pPr>
        <w:rPr>
          <w:rStyle w:val="Hyperlink"/>
          <w:sz w:val="24"/>
          <w:szCs w:val="24"/>
        </w:rPr>
      </w:pPr>
    </w:p>
    <w:p w14:paraId="7CB9880C" w14:textId="70FD2280" w:rsidR="008C7EED" w:rsidRDefault="008C7EED" w:rsidP="00CD48A3">
      <w:pPr>
        <w:rPr>
          <w:rStyle w:val="Hyperlink"/>
          <w:sz w:val="24"/>
          <w:szCs w:val="24"/>
        </w:rPr>
      </w:pPr>
    </w:p>
    <w:p w14:paraId="3A216D6E" w14:textId="05C1E734" w:rsidR="008C7EED" w:rsidRDefault="008C7EED" w:rsidP="00CD48A3">
      <w:pPr>
        <w:rPr>
          <w:rStyle w:val="Hyperlink"/>
          <w:sz w:val="24"/>
          <w:szCs w:val="24"/>
        </w:rPr>
      </w:pPr>
    </w:p>
    <w:p w14:paraId="7ACF6B9C" w14:textId="69F72085" w:rsidR="008C7EED" w:rsidRDefault="008C7EED" w:rsidP="00CD48A3">
      <w:pPr>
        <w:rPr>
          <w:rStyle w:val="Hyperlink"/>
          <w:sz w:val="24"/>
          <w:szCs w:val="24"/>
        </w:rPr>
      </w:pPr>
    </w:p>
    <w:p w14:paraId="48A77A83" w14:textId="6BD2460F" w:rsidR="008C7EED" w:rsidRDefault="008C7EED" w:rsidP="00CD48A3">
      <w:pPr>
        <w:rPr>
          <w:rStyle w:val="Hyperlink"/>
          <w:sz w:val="24"/>
          <w:szCs w:val="24"/>
        </w:rPr>
      </w:pPr>
    </w:p>
    <w:p w14:paraId="7CD68CC2" w14:textId="7FA2D9B9" w:rsidR="008C7EED" w:rsidRDefault="008C7EED" w:rsidP="00CD48A3">
      <w:pPr>
        <w:rPr>
          <w:rStyle w:val="Hyperlink"/>
          <w:sz w:val="24"/>
          <w:szCs w:val="24"/>
        </w:rPr>
      </w:pPr>
    </w:p>
    <w:p w14:paraId="258782DF" w14:textId="37FE3651" w:rsidR="008C7EED" w:rsidRDefault="008C7EED" w:rsidP="00CD48A3">
      <w:pPr>
        <w:rPr>
          <w:rStyle w:val="Hyperlink"/>
          <w:sz w:val="24"/>
          <w:szCs w:val="24"/>
        </w:rPr>
      </w:pPr>
    </w:p>
    <w:p w14:paraId="2E7692CD" w14:textId="1C27FD05" w:rsidR="008C7EED" w:rsidRDefault="008C7EED" w:rsidP="00CD48A3">
      <w:pPr>
        <w:rPr>
          <w:rStyle w:val="Hyperlink"/>
          <w:sz w:val="24"/>
          <w:szCs w:val="24"/>
        </w:rPr>
      </w:pPr>
    </w:p>
    <w:p w14:paraId="45225C84" w14:textId="27A991AD" w:rsidR="008C7EED" w:rsidRDefault="008C7EED" w:rsidP="00CD48A3">
      <w:pPr>
        <w:rPr>
          <w:rStyle w:val="Hyperlink"/>
          <w:sz w:val="24"/>
          <w:szCs w:val="24"/>
        </w:rPr>
      </w:pPr>
    </w:p>
    <w:p w14:paraId="2F465B09" w14:textId="451E842D" w:rsidR="008C7EED" w:rsidRDefault="008C7EED" w:rsidP="00CD48A3">
      <w:pPr>
        <w:rPr>
          <w:rStyle w:val="Hyperlink"/>
          <w:sz w:val="24"/>
          <w:szCs w:val="24"/>
        </w:rPr>
      </w:pPr>
    </w:p>
    <w:p w14:paraId="3EC183A5" w14:textId="453E5D14" w:rsidR="008C7EED" w:rsidRDefault="008C7EED" w:rsidP="00CD48A3">
      <w:pPr>
        <w:rPr>
          <w:rStyle w:val="Hyperlink"/>
          <w:sz w:val="24"/>
          <w:szCs w:val="24"/>
        </w:rPr>
      </w:pPr>
    </w:p>
    <w:p w14:paraId="0485B4B1" w14:textId="77777777" w:rsidR="008C7EED" w:rsidRDefault="008C7EED" w:rsidP="00CD48A3">
      <w:pPr>
        <w:rPr>
          <w:rFonts w:ascii="Calibri" w:hAnsi="Calibri" w:cs="Calibri"/>
          <w:b/>
          <w:bCs/>
          <w:color w:val="000000"/>
          <w:sz w:val="32"/>
          <w:szCs w:val="32"/>
          <w:lang w:val="en-US"/>
        </w:rPr>
      </w:pPr>
    </w:p>
    <w:sectPr w:rsidR="008C7EED" w:rsidSect="00E66562">
      <w:pgSz w:w="12240" w:h="15840"/>
      <w:pgMar w:top="1440" w:right="1440" w:bottom="1440" w:left="1440" w:header="720" w:footer="720" w:gutter="0"/>
      <w:pgBorders w:display="firstPage" w:offsetFrom="page">
        <w:top w:val="single" w:sz="18" w:space="24" w:color="auto"/>
        <w:left w:val="single" w:sz="18" w:space="24" w:color="auto"/>
        <w:bottom w:val="single" w:sz="18" w:space="24" w:color="auto"/>
        <w:right w:val="single" w:sz="18" w:space="24" w:color="auto"/>
      </w:pgBorders>
      <w:pgNumType w:chapStyle="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6CC620" w14:textId="77777777" w:rsidR="006A5C29" w:rsidRDefault="006A5C29" w:rsidP="0046722D">
      <w:pPr>
        <w:spacing w:after="0" w:line="240" w:lineRule="auto"/>
      </w:pPr>
      <w:r>
        <w:separator/>
      </w:r>
    </w:p>
  </w:endnote>
  <w:endnote w:type="continuationSeparator" w:id="0">
    <w:p w14:paraId="76ABCA98" w14:textId="77777777" w:rsidR="006A5C29" w:rsidRDefault="006A5C29" w:rsidP="004672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876039495"/>
      <w:docPartObj>
        <w:docPartGallery w:val="Page Numbers (Bottom of Page)"/>
        <w:docPartUnique/>
      </w:docPartObj>
    </w:sdtPr>
    <w:sdtEndPr>
      <w:rPr>
        <w:rStyle w:val="PageNumber"/>
      </w:rPr>
    </w:sdtEndPr>
    <w:sdtContent>
      <w:p w14:paraId="678D1862" w14:textId="6B7897C5" w:rsidR="00566538" w:rsidRDefault="00566538" w:rsidP="007430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A3C36E" w14:textId="77777777" w:rsidR="00566538" w:rsidRDefault="00566538" w:rsidP="00F3294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730992"/>
      <w:docPartObj>
        <w:docPartGallery w:val="Page Numbers (Bottom of Page)"/>
        <w:docPartUnique/>
      </w:docPartObj>
    </w:sdtPr>
    <w:sdtEndPr>
      <w:rPr>
        <w:noProof/>
      </w:rPr>
    </w:sdtEndPr>
    <w:sdtContent>
      <w:p w14:paraId="28E894EC" w14:textId="61E5E3EF" w:rsidR="00566538" w:rsidRDefault="00566538">
        <w:pPr>
          <w:pStyle w:val="Footer"/>
          <w:jc w:val="center"/>
        </w:pPr>
        <w:r>
          <w:fldChar w:fldCharType="begin"/>
        </w:r>
        <w:r>
          <w:instrText xml:space="preserve"> PAGE   \* MERGEFORMAT </w:instrText>
        </w:r>
        <w:r>
          <w:fldChar w:fldCharType="separate"/>
        </w:r>
        <w:r w:rsidR="00FA6203">
          <w:rPr>
            <w:noProof/>
          </w:rPr>
          <w:t>35</w:t>
        </w:r>
        <w:r>
          <w:rPr>
            <w:noProof/>
          </w:rPr>
          <w:fldChar w:fldCharType="end"/>
        </w:r>
      </w:p>
    </w:sdtContent>
  </w:sdt>
  <w:p w14:paraId="64B99008" w14:textId="5AC4EAEE" w:rsidR="00566538" w:rsidRDefault="00566538" w:rsidP="008008B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536E9F" w14:textId="77777777" w:rsidR="006A5C29" w:rsidRDefault="006A5C29" w:rsidP="0046722D">
      <w:pPr>
        <w:spacing w:after="0" w:line="240" w:lineRule="auto"/>
      </w:pPr>
      <w:r>
        <w:separator/>
      </w:r>
    </w:p>
  </w:footnote>
  <w:footnote w:type="continuationSeparator" w:id="0">
    <w:p w14:paraId="24AA90ED" w14:textId="77777777" w:rsidR="006A5C29" w:rsidRDefault="006A5C29" w:rsidP="004672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2219547"/>
      <w:docPartObj>
        <w:docPartGallery w:val="Watermarks"/>
        <w:docPartUnique/>
      </w:docPartObj>
    </w:sdtPr>
    <w:sdtEndPr/>
    <w:sdtContent>
      <w:p w14:paraId="3255F7CE" w14:textId="77777777" w:rsidR="00566538" w:rsidRDefault="006A5C29">
        <w:pPr>
          <w:pStyle w:val="Header"/>
        </w:pPr>
        <w:r>
          <w:rPr>
            <w:noProof/>
          </w:rPr>
          <w:pict w14:anchorId="589EF4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D2771"/>
    <w:multiLevelType w:val="hybridMultilevel"/>
    <w:tmpl w:val="A60EE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A5E7C"/>
    <w:multiLevelType w:val="hybridMultilevel"/>
    <w:tmpl w:val="FA7E6988"/>
    <w:lvl w:ilvl="0" w:tplc="448061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B01849"/>
    <w:multiLevelType w:val="hybridMultilevel"/>
    <w:tmpl w:val="3E326028"/>
    <w:lvl w:ilvl="0" w:tplc="2409000F">
      <w:start w:val="1"/>
      <w:numFmt w:val="decimal"/>
      <w:lvlText w:val="%1."/>
      <w:lvlJc w:val="left"/>
      <w:pPr>
        <w:ind w:left="720" w:hanging="360"/>
      </w:pPr>
      <w:rPr>
        <w:rFonts w:hint="default"/>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15:restartNumberingAfterBreak="0">
    <w:nsid w:val="12F02FEA"/>
    <w:multiLevelType w:val="multilevel"/>
    <w:tmpl w:val="D180DA50"/>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CE75EA"/>
    <w:multiLevelType w:val="multilevel"/>
    <w:tmpl w:val="BA8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270F3E"/>
    <w:multiLevelType w:val="hybridMultilevel"/>
    <w:tmpl w:val="C8D07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B740CB"/>
    <w:multiLevelType w:val="hybridMultilevel"/>
    <w:tmpl w:val="F9725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51DD1"/>
    <w:multiLevelType w:val="hybridMultilevel"/>
    <w:tmpl w:val="13982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24664"/>
    <w:multiLevelType w:val="hybridMultilevel"/>
    <w:tmpl w:val="7D6E6EE8"/>
    <w:lvl w:ilvl="0" w:tplc="B93250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3730BEA"/>
    <w:multiLevelType w:val="hybridMultilevel"/>
    <w:tmpl w:val="6BE46C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5BE6E06"/>
    <w:multiLevelType w:val="hybridMultilevel"/>
    <w:tmpl w:val="6A8C1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EF4608"/>
    <w:multiLevelType w:val="hybridMultilevel"/>
    <w:tmpl w:val="CAB03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0D2748"/>
    <w:multiLevelType w:val="hybridMultilevel"/>
    <w:tmpl w:val="D5B87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B4B6B7E"/>
    <w:multiLevelType w:val="hybridMultilevel"/>
    <w:tmpl w:val="AECC7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73115"/>
    <w:multiLevelType w:val="hybridMultilevel"/>
    <w:tmpl w:val="6FA8E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1974D9"/>
    <w:multiLevelType w:val="hybridMultilevel"/>
    <w:tmpl w:val="1D4E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8155FC"/>
    <w:multiLevelType w:val="multilevel"/>
    <w:tmpl w:val="E8E2A79C"/>
    <w:lvl w:ilvl="0">
      <w:start w:val="1"/>
      <w:numFmt w:val="lowerLetter"/>
      <w:lvlText w:val="%1."/>
      <w:lvlJc w:val="left"/>
      <w:pPr>
        <w:ind w:left="108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15:restartNumberingAfterBreak="0">
    <w:nsid w:val="54BD2D4F"/>
    <w:multiLevelType w:val="hybridMultilevel"/>
    <w:tmpl w:val="DB9A57A6"/>
    <w:lvl w:ilvl="0" w:tplc="52029DC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7B53E9"/>
    <w:multiLevelType w:val="multilevel"/>
    <w:tmpl w:val="9DB25944"/>
    <w:lvl w:ilvl="0">
      <w:start w:val="1"/>
      <w:numFmt w:val="decimal"/>
      <w:lvlText w:val="%1."/>
      <w:lvlJc w:val="left"/>
      <w:pPr>
        <w:ind w:left="1080" w:hanging="360"/>
      </w:pPr>
    </w:lvl>
    <w:lvl w:ilv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9" w15:restartNumberingAfterBreak="0">
    <w:nsid w:val="5A3A3553"/>
    <w:multiLevelType w:val="hybridMultilevel"/>
    <w:tmpl w:val="C7B4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611912"/>
    <w:multiLevelType w:val="hybridMultilevel"/>
    <w:tmpl w:val="277E8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622E0F"/>
    <w:multiLevelType w:val="multilevel"/>
    <w:tmpl w:val="79BA62FA"/>
    <w:lvl w:ilvl="0">
      <w:start w:val="1"/>
      <w:numFmt w:val="decimal"/>
      <w:lvlText w:val="%1.0"/>
      <w:lvlJc w:val="left"/>
      <w:pPr>
        <w:ind w:left="720" w:hanging="675"/>
      </w:pPr>
      <w:rPr>
        <w:rFonts w:hint="default"/>
      </w:rPr>
    </w:lvl>
    <w:lvl w:ilvl="1">
      <w:start w:val="1"/>
      <w:numFmt w:val="decimal"/>
      <w:lvlText w:val="%1.%2"/>
      <w:lvlJc w:val="left"/>
      <w:pPr>
        <w:ind w:left="1440" w:hanging="675"/>
      </w:pPr>
      <w:rPr>
        <w:rFonts w:hint="default"/>
      </w:rPr>
    </w:lvl>
    <w:lvl w:ilvl="2">
      <w:start w:val="1"/>
      <w:numFmt w:val="decimal"/>
      <w:lvlText w:val="%1.%2.%3"/>
      <w:lvlJc w:val="left"/>
      <w:pPr>
        <w:ind w:left="2160" w:hanging="675"/>
      </w:pPr>
      <w:rPr>
        <w:rFonts w:hint="default"/>
      </w:rPr>
    </w:lvl>
    <w:lvl w:ilvl="3">
      <w:start w:val="1"/>
      <w:numFmt w:val="decimal"/>
      <w:lvlText w:val="%1.%2.%3.%4"/>
      <w:lvlJc w:val="left"/>
      <w:pPr>
        <w:ind w:left="2925" w:hanging="720"/>
      </w:pPr>
      <w:rPr>
        <w:rFonts w:hint="default"/>
      </w:rPr>
    </w:lvl>
    <w:lvl w:ilvl="4">
      <w:start w:val="1"/>
      <w:numFmt w:val="decimal"/>
      <w:lvlText w:val="%1.%2.%3.%4.%5"/>
      <w:lvlJc w:val="left"/>
      <w:pPr>
        <w:ind w:left="3645" w:hanging="720"/>
      </w:pPr>
      <w:rPr>
        <w:rFonts w:hint="default"/>
      </w:rPr>
    </w:lvl>
    <w:lvl w:ilvl="5">
      <w:start w:val="1"/>
      <w:numFmt w:val="decimal"/>
      <w:lvlText w:val="%1.%2.%3.%4.%5.%6"/>
      <w:lvlJc w:val="left"/>
      <w:pPr>
        <w:ind w:left="4725" w:hanging="1080"/>
      </w:pPr>
      <w:rPr>
        <w:rFonts w:hint="default"/>
      </w:rPr>
    </w:lvl>
    <w:lvl w:ilvl="6">
      <w:start w:val="1"/>
      <w:numFmt w:val="decimal"/>
      <w:lvlText w:val="%1.%2.%3.%4.%5.%6.%7"/>
      <w:lvlJc w:val="left"/>
      <w:pPr>
        <w:ind w:left="5445" w:hanging="1080"/>
      </w:pPr>
      <w:rPr>
        <w:rFonts w:hint="default"/>
      </w:rPr>
    </w:lvl>
    <w:lvl w:ilvl="7">
      <w:start w:val="1"/>
      <w:numFmt w:val="decimal"/>
      <w:lvlText w:val="%1.%2.%3.%4.%5.%6.%7.%8"/>
      <w:lvlJc w:val="left"/>
      <w:pPr>
        <w:ind w:left="6165" w:hanging="1080"/>
      </w:pPr>
      <w:rPr>
        <w:rFonts w:hint="default"/>
      </w:rPr>
    </w:lvl>
    <w:lvl w:ilvl="8">
      <w:start w:val="1"/>
      <w:numFmt w:val="decimal"/>
      <w:lvlText w:val="%1.%2.%3.%4.%5.%6.%7.%8.%9"/>
      <w:lvlJc w:val="left"/>
      <w:pPr>
        <w:ind w:left="7245" w:hanging="1440"/>
      </w:pPr>
      <w:rPr>
        <w:rFonts w:hint="default"/>
      </w:rPr>
    </w:lvl>
  </w:abstractNum>
  <w:abstractNum w:abstractNumId="22" w15:restartNumberingAfterBreak="0">
    <w:nsid w:val="6C6B1A36"/>
    <w:multiLevelType w:val="hybridMultilevel"/>
    <w:tmpl w:val="FE2C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1D21EA"/>
    <w:multiLevelType w:val="hybridMultilevel"/>
    <w:tmpl w:val="71B0EE60"/>
    <w:lvl w:ilvl="0" w:tplc="C07C0BAE">
      <w:start w:val="6"/>
      <w:numFmt w:val="bullet"/>
      <w:lvlText w:val="-"/>
      <w:lvlJc w:val="left"/>
      <w:pPr>
        <w:ind w:left="720" w:hanging="360"/>
      </w:pPr>
      <w:rPr>
        <w:rFonts w:ascii="Calibri" w:eastAsia="Times New Roman"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6"/>
  </w:num>
  <w:num w:numId="3">
    <w:abstractNumId w:val="1"/>
  </w:num>
  <w:num w:numId="4">
    <w:abstractNumId w:val="0"/>
  </w:num>
  <w:num w:numId="5">
    <w:abstractNumId w:val="13"/>
  </w:num>
  <w:num w:numId="6">
    <w:abstractNumId w:val="20"/>
  </w:num>
  <w:num w:numId="7">
    <w:abstractNumId w:val="6"/>
  </w:num>
  <w:num w:numId="8">
    <w:abstractNumId w:val="11"/>
  </w:num>
  <w:num w:numId="9">
    <w:abstractNumId w:val="10"/>
  </w:num>
  <w:num w:numId="10">
    <w:abstractNumId w:val="14"/>
  </w:num>
  <w:num w:numId="11">
    <w:abstractNumId w:val="17"/>
  </w:num>
  <w:num w:numId="12">
    <w:abstractNumId w:val="12"/>
  </w:num>
  <w:num w:numId="13">
    <w:abstractNumId w:val="5"/>
  </w:num>
  <w:num w:numId="14">
    <w:abstractNumId w:val="15"/>
  </w:num>
  <w:num w:numId="15">
    <w:abstractNumId w:val="19"/>
  </w:num>
  <w:num w:numId="16">
    <w:abstractNumId w:val="7"/>
  </w:num>
  <w:num w:numId="17">
    <w:abstractNumId w:val="8"/>
  </w:num>
  <w:num w:numId="18">
    <w:abstractNumId w:val="4"/>
  </w:num>
  <w:num w:numId="19">
    <w:abstractNumId w:val="9"/>
  </w:num>
  <w:num w:numId="20">
    <w:abstractNumId w:val="21"/>
  </w:num>
  <w:num w:numId="21">
    <w:abstractNumId w:val="3"/>
  </w:num>
  <w:num w:numId="22">
    <w:abstractNumId w:val="22"/>
  </w:num>
  <w:num w:numId="23">
    <w:abstractNumId w:val="18"/>
  </w:num>
  <w:num w:numId="24">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1B"/>
    <w:rsid w:val="00001040"/>
    <w:rsid w:val="00002A96"/>
    <w:rsid w:val="000033C6"/>
    <w:rsid w:val="000043F5"/>
    <w:rsid w:val="00004524"/>
    <w:rsid w:val="00005A56"/>
    <w:rsid w:val="00007442"/>
    <w:rsid w:val="0001116F"/>
    <w:rsid w:val="00011C03"/>
    <w:rsid w:val="00012217"/>
    <w:rsid w:val="00012929"/>
    <w:rsid w:val="00012B5C"/>
    <w:rsid w:val="00013369"/>
    <w:rsid w:val="00013474"/>
    <w:rsid w:val="00014264"/>
    <w:rsid w:val="00014380"/>
    <w:rsid w:val="00014A0D"/>
    <w:rsid w:val="00015E65"/>
    <w:rsid w:val="0001619A"/>
    <w:rsid w:val="000166F0"/>
    <w:rsid w:val="000204A9"/>
    <w:rsid w:val="00021206"/>
    <w:rsid w:val="000220FD"/>
    <w:rsid w:val="00022DEC"/>
    <w:rsid w:val="00023160"/>
    <w:rsid w:val="000242CC"/>
    <w:rsid w:val="00026909"/>
    <w:rsid w:val="00031477"/>
    <w:rsid w:val="00032EEF"/>
    <w:rsid w:val="00035C00"/>
    <w:rsid w:val="00035F50"/>
    <w:rsid w:val="00036951"/>
    <w:rsid w:val="000370E5"/>
    <w:rsid w:val="000373E5"/>
    <w:rsid w:val="00040277"/>
    <w:rsid w:val="000438D6"/>
    <w:rsid w:val="00044A06"/>
    <w:rsid w:val="00045AB2"/>
    <w:rsid w:val="000506C0"/>
    <w:rsid w:val="000513DD"/>
    <w:rsid w:val="00053927"/>
    <w:rsid w:val="00054D1D"/>
    <w:rsid w:val="00055E37"/>
    <w:rsid w:val="000627F2"/>
    <w:rsid w:val="00064EC2"/>
    <w:rsid w:val="000655B7"/>
    <w:rsid w:val="000679E3"/>
    <w:rsid w:val="000679ED"/>
    <w:rsid w:val="00070373"/>
    <w:rsid w:val="000707F4"/>
    <w:rsid w:val="00071209"/>
    <w:rsid w:val="00071BCD"/>
    <w:rsid w:val="00076495"/>
    <w:rsid w:val="00077734"/>
    <w:rsid w:val="00080275"/>
    <w:rsid w:val="00080316"/>
    <w:rsid w:val="0008152B"/>
    <w:rsid w:val="00081E73"/>
    <w:rsid w:val="00081F68"/>
    <w:rsid w:val="00084ACF"/>
    <w:rsid w:val="00085FAE"/>
    <w:rsid w:val="0008691F"/>
    <w:rsid w:val="00091EFE"/>
    <w:rsid w:val="00095F64"/>
    <w:rsid w:val="000A087B"/>
    <w:rsid w:val="000A0A67"/>
    <w:rsid w:val="000A1E24"/>
    <w:rsid w:val="000A5B9F"/>
    <w:rsid w:val="000A6A07"/>
    <w:rsid w:val="000A71E5"/>
    <w:rsid w:val="000B1E78"/>
    <w:rsid w:val="000B47DB"/>
    <w:rsid w:val="000B74CA"/>
    <w:rsid w:val="000C30EE"/>
    <w:rsid w:val="000C6945"/>
    <w:rsid w:val="000C6CC4"/>
    <w:rsid w:val="000D054D"/>
    <w:rsid w:val="000D0FBA"/>
    <w:rsid w:val="000D4CB8"/>
    <w:rsid w:val="000D7F15"/>
    <w:rsid w:val="000E0452"/>
    <w:rsid w:val="000E08BB"/>
    <w:rsid w:val="000E1500"/>
    <w:rsid w:val="000E191F"/>
    <w:rsid w:val="000E29EC"/>
    <w:rsid w:val="000E56DB"/>
    <w:rsid w:val="000E5BA0"/>
    <w:rsid w:val="000E7A93"/>
    <w:rsid w:val="000F35B4"/>
    <w:rsid w:val="000F57E1"/>
    <w:rsid w:val="000F66CB"/>
    <w:rsid w:val="000F7790"/>
    <w:rsid w:val="00100BA2"/>
    <w:rsid w:val="00101C69"/>
    <w:rsid w:val="00102D4E"/>
    <w:rsid w:val="00102D72"/>
    <w:rsid w:val="0010356B"/>
    <w:rsid w:val="001037AF"/>
    <w:rsid w:val="00103A4C"/>
    <w:rsid w:val="00104623"/>
    <w:rsid w:val="00104644"/>
    <w:rsid w:val="001049C2"/>
    <w:rsid w:val="00107872"/>
    <w:rsid w:val="0011060B"/>
    <w:rsid w:val="0011165B"/>
    <w:rsid w:val="0011385B"/>
    <w:rsid w:val="001161A6"/>
    <w:rsid w:val="0011703A"/>
    <w:rsid w:val="0012479B"/>
    <w:rsid w:val="001255E9"/>
    <w:rsid w:val="00125F7B"/>
    <w:rsid w:val="001319A3"/>
    <w:rsid w:val="001331EF"/>
    <w:rsid w:val="00133DC1"/>
    <w:rsid w:val="001342D6"/>
    <w:rsid w:val="0013798C"/>
    <w:rsid w:val="00140832"/>
    <w:rsid w:val="00140B9E"/>
    <w:rsid w:val="00140C28"/>
    <w:rsid w:val="001422A3"/>
    <w:rsid w:val="00142441"/>
    <w:rsid w:val="001430E3"/>
    <w:rsid w:val="00143612"/>
    <w:rsid w:val="00144F50"/>
    <w:rsid w:val="00147BAD"/>
    <w:rsid w:val="00147FB5"/>
    <w:rsid w:val="00150517"/>
    <w:rsid w:val="001537B5"/>
    <w:rsid w:val="001542E2"/>
    <w:rsid w:val="00155B75"/>
    <w:rsid w:val="00156680"/>
    <w:rsid w:val="0016249A"/>
    <w:rsid w:val="00162AB3"/>
    <w:rsid w:val="00162B48"/>
    <w:rsid w:val="001632AD"/>
    <w:rsid w:val="001640F5"/>
    <w:rsid w:val="00165F3B"/>
    <w:rsid w:val="001738B3"/>
    <w:rsid w:val="00173C41"/>
    <w:rsid w:val="001755CC"/>
    <w:rsid w:val="0017573A"/>
    <w:rsid w:val="00180907"/>
    <w:rsid w:val="001812EF"/>
    <w:rsid w:val="00181FA3"/>
    <w:rsid w:val="00182631"/>
    <w:rsid w:val="0018320C"/>
    <w:rsid w:val="00183DB0"/>
    <w:rsid w:val="0018457E"/>
    <w:rsid w:val="0018764A"/>
    <w:rsid w:val="0019265F"/>
    <w:rsid w:val="00192D61"/>
    <w:rsid w:val="00193010"/>
    <w:rsid w:val="00193528"/>
    <w:rsid w:val="0019400C"/>
    <w:rsid w:val="00195F62"/>
    <w:rsid w:val="0019711E"/>
    <w:rsid w:val="001A285E"/>
    <w:rsid w:val="001A3A75"/>
    <w:rsid w:val="001A5397"/>
    <w:rsid w:val="001A6B83"/>
    <w:rsid w:val="001B4823"/>
    <w:rsid w:val="001B4BC0"/>
    <w:rsid w:val="001B50EF"/>
    <w:rsid w:val="001B5FCD"/>
    <w:rsid w:val="001B61B4"/>
    <w:rsid w:val="001B6D9F"/>
    <w:rsid w:val="001C0702"/>
    <w:rsid w:val="001C0ED4"/>
    <w:rsid w:val="001C0F7F"/>
    <w:rsid w:val="001C13C4"/>
    <w:rsid w:val="001C1402"/>
    <w:rsid w:val="001C40B1"/>
    <w:rsid w:val="001C582E"/>
    <w:rsid w:val="001C5F53"/>
    <w:rsid w:val="001D10BC"/>
    <w:rsid w:val="001D1930"/>
    <w:rsid w:val="001E0BFE"/>
    <w:rsid w:val="001E226C"/>
    <w:rsid w:val="001E249A"/>
    <w:rsid w:val="001E4ABC"/>
    <w:rsid w:val="001E5D6C"/>
    <w:rsid w:val="001F006D"/>
    <w:rsid w:val="001F434E"/>
    <w:rsid w:val="001F54C0"/>
    <w:rsid w:val="001F71F2"/>
    <w:rsid w:val="001F76C0"/>
    <w:rsid w:val="00205A0D"/>
    <w:rsid w:val="00210195"/>
    <w:rsid w:val="00215CCA"/>
    <w:rsid w:val="002161E9"/>
    <w:rsid w:val="00216B15"/>
    <w:rsid w:val="00216B79"/>
    <w:rsid w:val="00220090"/>
    <w:rsid w:val="00221D4C"/>
    <w:rsid w:val="00223D6C"/>
    <w:rsid w:val="00225C78"/>
    <w:rsid w:val="002277AA"/>
    <w:rsid w:val="00232004"/>
    <w:rsid w:val="00232174"/>
    <w:rsid w:val="00234DAA"/>
    <w:rsid w:val="00234F5A"/>
    <w:rsid w:val="00235E75"/>
    <w:rsid w:val="00237210"/>
    <w:rsid w:val="00240AA0"/>
    <w:rsid w:val="00244D7E"/>
    <w:rsid w:val="002453BD"/>
    <w:rsid w:val="00245768"/>
    <w:rsid w:val="00246777"/>
    <w:rsid w:val="0025254F"/>
    <w:rsid w:val="002545CB"/>
    <w:rsid w:val="00254E50"/>
    <w:rsid w:val="00257DB4"/>
    <w:rsid w:val="00262082"/>
    <w:rsid w:val="002643AE"/>
    <w:rsid w:val="00264C50"/>
    <w:rsid w:val="00264F88"/>
    <w:rsid w:val="00265D52"/>
    <w:rsid w:val="0027197E"/>
    <w:rsid w:val="0028046C"/>
    <w:rsid w:val="002816E7"/>
    <w:rsid w:val="00284B1F"/>
    <w:rsid w:val="0029079F"/>
    <w:rsid w:val="0029282C"/>
    <w:rsid w:val="00292CE2"/>
    <w:rsid w:val="0029561B"/>
    <w:rsid w:val="00297C2C"/>
    <w:rsid w:val="002A0EDB"/>
    <w:rsid w:val="002A26D2"/>
    <w:rsid w:val="002A3B67"/>
    <w:rsid w:val="002A3C3F"/>
    <w:rsid w:val="002A5780"/>
    <w:rsid w:val="002A6386"/>
    <w:rsid w:val="002B0DC2"/>
    <w:rsid w:val="002B118D"/>
    <w:rsid w:val="002B311D"/>
    <w:rsid w:val="002B4BA0"/>
    <w:rsid w:val="002B4E93"/>
    <w:rsid w:val="002B50B8"/>
    <w:rsid w:val="002B6ADE"/>
    <w:rsid w:val="002B6FCE"/>
    <w:rsid w:val="002C1DEE"/>
    <w:rsid w:val="002C550C"/>
    <w:rsid w:val="002C711C"/>
    <w:rsid w:val="002D3767"/>
    <w:rsid w:val="002D6BB8"/>
    <w:rsid w:val="002E2545"/>
    <w:rsid w:val="002E4D44"/>
    <w:rsid w:val="002F1CC3"/>
    <w:rsid w:val="002F2529"/>
    <w:rsid w:val="002F2A67"/>
    <w:rsid w:val="002F3028"/>
    <w:rsid w:val="002F3431"/>
    <w:rsid w:val="002F3546"/>
    <w:rsid w:val="002F38A8"/>
    <w:rsid w:val="002F5E5E"/>
    <w:rsid w:val="002F749E"/>
    <w:rsid w:val="003029E0"/>
    <w:rsid w:val="00303621"/>
    <w:rsid w:val="00306E07"/>
    <w:rsid w:val="0030794B"/>
    <w:rsid w:val="00310643"/>
    <w:rsid w:val="0031292F"/>
    <w:rsid w:val="00313B30"/>
    <w:rsid w:val="00313EFC"/>
    <w:rsid w:val="00314618"/>
    <w:rsid w:val="00315FFF"/>
    <w:rsid w:val="003167FB"/>
    <w:rsid w:val="00316ACA"/>
    <w:rsid w:val="00321922"/>
    <w:rsid w:val="00322444"/>
    <w:rsid w:val="00322C52"/>
    <w:rsid w:val="00322FA7"/>
    <w:rsid w:val="00323E3B"/>
    <w:rsid w:val="00324446"/>
    <w:rsid w:val="003308B7"/>
    <w:rsid w:val="00335B40"/>
    <w:rsid w:val="003410A0"/>
    <w:rsid w:val="0034216B"/>
    <w:rsid w:val="00343699"/>
    <w:rsid w:val="00346728"/>
    <w:rsid w:val="00347962"/>
    <w:rsid w:val="00350FF2"/>
    <w:rsid w:val="00351C18"/>
    <w:rsid w:val="00353550"/>
    <w:rsid w:val="00357F1D"/>
    <w:rsid w:val="003622EA"/>
    <w:rsid w:val="003628BE"/>
    <w:rsid w:val="00363955"/>
    <w:rsid w:val="0036595C"/>
    <w:rsid w:val="0036647E"/>
    <w:rsid w:val="00366D1C"/>
    <w:rsid w:val="00367101"/>
    <w:rsid w:val="003678CA"/>
    <w:rsid w:val="003708E3"/>
    <w:rsid w:val="00373760"/>
    <w:rsid w:val="00374D98"/>
    <w:rsid w:val="00381870"/>
    <w:rsid w:val="00381CD1"/>
    <w:rsid w:val="0038207B"/>
    <w:rsid w:val="00382FE2"/>
    <w:rsid w:val="00384BF8"/>
    <w:rsid w:val="00385FBE"/>
    <w:rsid w:val="00386CB4"/>
    <w:rsid w:val="00387798"/>
    <w:rsid w:val="0039012D"/>
    <w:rsid w:val="00393577"/>
    <w:rsid w:val="00393B29"/>
    <w:rsid w:val="00395152"/>
    <w:rsid w:val="00397143"/>
    <w:rsid w:val="003A364B"/>
    <w:rsid w:val="003A4A68"/>
    <w:rsid w:val="003A4E86"/>
    <w:rsid w:val="003B02F2"/>
    <w:rsid w:val="003B1392"/>
    <w:rsid w:val="003B4367"/>
    <w:rsid w:val="003B5553"/>
    <w:rsid w:val="003B6103"/>
    <w:rsid w:val="003B627B"/>
    <w:rsid w:val="003B7548"/>
    <w:rsid w:val="003C3C4C"/>
    <w:rsid w:val="003C5FC3"/>
    <w:rsid w:val="003C6833"/>
    <w:rsid w:val="003C730E"/>
    <w:rsid w:val="003D0112"/>
    <w:rsid w:val="003D03EF"/>
    <w:rsid w:val="003D3088"/>
    <w:rsid w:val="003D4B51"/>
    <w:rsid w:val="003D4BFE"/>
    <w:rsid w:val="003D5C31"/>
    <w:rsid w:val="003E1220"/>
    <w:rsid w:val="003E150D"/>
    <w:rsid w:val="003E1AE6"/>
    <w:rsid w:val="003E1B11"/>
    <w:rsid w:val="003E2844"/>
    <w:rsid w:val="003E2865"/>
    <w:rsid w:val="003E6AC4"/>
    <w:rsid w:val="003E6D4A"/>
    <w:rsid w:val="003F0629"/>
    <w:rsid w:val="003F3329"/>
    <w:rsid w:val="003F3485"/>
    <w:rsid w:val="003F4F8B"/>
    <w:rsid w:val="003F5B9A"/>
    <w:rsid w:val="0040271F"/>
    <w:rsid w:val="00407326"/>
    <w:rsid w:val="004100DC"/>
    <w:rsid w:val="004125D9"/>
    <w:rsid w:val="004126F5"/>
    <w:rsid w:val="00415156"/>
    <w:rsid w:val="00416DD1"/>
    <w:rsid w:val="004177A3"/>
    <w:rsid w:val="00417E8D"/>
    <w:rsid w:val="00421881"/>
    <w:rsid w:val="00421B24"/>
    <w:rsid w:val="00421E05"/>
    <w:rsid w:val="0042253B"/>
    <w:rsid w:val="004255CF"/>
    <w:rsid w:val="00425C0D"/>
    <w:rsid w:val="00427F44"/>
    <w:rsid w:val="00430C15"/>
    <w:rsid w:val="004314AF"/>
    <w:rsid w:val="00434B75"/>
    <w:rsid w:val="004401A8"/>
    <w:rsid w:val="00442B1A"/>
    <w:rsid w:val="00447585"/>
    <w:rsid w:val="00451092"/>
    <w:rsid w:val="00461462"/>
    <w:rsid w:val="00463ACF"/>
    <w:rsid w:val="00464D33"/>
    <w:rsid w:val="00465F9C"/>
    <w:rsid w:val="0046722D"/>
    <w:rsid w:val="0046765A"/>
    <w:rsid w:val="0046771E"/>
    <w:rsid w:val="004702AD"/>
    <w:rsid w:val="00473741"/>
    <w:rsid w:val="0047430F"/>
    <w:rsid w:val="004776B0"/>
    <w:rsid w:val="004809D8"/>
    <w:rsid w:val="00481874"/>
    <w:rsid w:val="00483389"/>
    <w:rsid w:val="00486E3F"/>
    <w:rsid w:val="00490DE9"/>
    <w:rsid w:val="004940F8"/>
    <w:rsid w:val="0049769B"/>
    <w:rsid w:val="00497E9D"/>
    <w:rsid w:val="004A0A13"/>
    <w:rsid w:val="004B42DF"/>
    <w:rsid w:val="004B43E6"/>
    <w:rsid w:val="004C0327"/>
    <w:rsid w:val="004C468F"/>
    <w:rsid w:val="004C489F"/>
    <w:rsid w:val="004C5791"/>
    <w:rsid w:val="004C609E"/>
    <w:rsid w:val="004C6289"/>
    <w:rsid w:val="004C7801"/>
    <w:rsid w:val="004D1DE6"/>
    <w:rsid w:val="004D288A"/>
    <w:rsid w:val="004D450D"/>
    <w:rsid w:val="004D4E11"/>
    <w:rsid w:val="004E2796"/>
    <w:rsid w:val="004E3128"/>
    <w:rsid w:val="004E483F"/>
    <w:rsid w:val="004E4A22"/>
    <w:rsid w:val="004E5C9B"/>
    <w:rsid w:val="004E6408"/>
    <w:rsid w:val="004E6FD4"/>
    <w:rsid w:val="004E790B"/>
    <w:rsid w:val="004F00ED"/>
    <w:rsid w:val="004F0367"/>
    <w:rsid w:val="004F045F"/>
    <w:rsid w:val="004F48B7"/>
    <w:rsid w:val="004F7D4C"/>
    <w:rsid w:val="00500269"/>
    <w:rsid w:val="005002EB"/>
    <w:rsid w:val="0050062F"/>
    <w:rsid w:val="00502AEA"/>
    <w:rsid w:val="00503018"/>
    <w:rsid w:val="00505007"/>
    <w:rsid w:val="0050537E"/>
    <w:rsid w:val="005110A1"/>
    <w:rsid w:val="005133F6"/>
    <w:rsid w:val="005134A9"/>
    <w:rsid w:val="00513D31"/>
    <w:rsid w:val="00516472"/>
    <w:rsid w:val="00517024"/>
    <w:rsid w:val="00522593"/>
    <w:rsid w:val="0052623C"/>
    <w:rsid w:val="0053047D"/>
    <w:rsid w:val="00540FD9"/>
    <w:rsid w:val="00541D02"/>
    <w:rsid w:val="00543FF7"/>
    <w:rsid w:val="00544660"/>
    <w:rsid w:val="00552340"/>
    <w:rsid w:val="00554F74"/>
    <w:rsid w:val="00556EC4"/>
    <w:rsid w:val="00557BA6"/>
    <w:rsid w:val="00562294"/>
    <w:rsid w:val="0056369C"/>
    <w:rsid w:val="00566538"/>
    <w:rsid w:val="00567B59"/>
    <w:rsid w:val="00567B8A"/>
    <w:rsid w:val="00572C00"/>
    <w:rsid w:val="0057532E"/>
    <w:rsid w:val="005807AF"/>
    <w:rsid w:val="00584306"/>
    <w:rsid w:val="0058723E"/>
    <w:rsid w:val="005875BE"/>
    <w:rsid w:val="0059021F"/>
    <w:rsid w:val="00590524"/>
    <w:rsid w:val="00590D17"/>
    <w:rsid w:val="005911AE"/>
    <w:rsid w:val="0059353A"/>
    <w:rsid w:val="005954F7"/>
    <w:rsid w:val="00595EE1"/>
    <w:rsid w:val="00596CF7"/>
    <w:rsid w:val="005A0557"/>
    <w:rsid w:val="005A0C81"/>
    <w:rsid w:val="005A0E5A"/>
    <w:rsid w:val="005A2669"/>
    <w:rsid w:val="005A49AD"/>
    <w:rsid w:val="005A70BA"/>
    <w:rsid w:val="005A75A7"/>
    <w:rsid w:val="005B2FD4"/>
    <w:rsid w:val="005B3DCE"/>
    <w:rsid w:val="005B53A3"/>
    <w:rsid w:val="005B5E97"/>
    <w:rsid w:val="005C26CB"/>
    <w:rsid w:val="005C350E"/>
    <w:rsid w:val="005C4594"/>
    <w:rsid w:val="005C47F9"/>
    <w:rsid w:val="005C4887"/>
    <w:rsid w:val="005C4AE9"/>
    <w:rsid w:val="005C62A3"/>
    <w:rsid w:val="005C7992"/>
    <w:rsid w:val="005D0402"/>
    <w:rsid w:val="005D1BAD"/>
    <w:rsid w:val="005D28E2"/>
    <w:rsid w:val="005D3A35"/>
    <w:rsid w:val="005D4BBF"/>
    <w:rsid w:val="005E2B33"/>
    <w:rsid w:val="005E2FF4"/>
    <w:rsid w:val="005E3690"/>
    <w:rsid w:val="005E5AAA"/>
    <w:rsid w:val="005E77EE"/>
    <w:rsid w:val="005F2442"/>
    <w:rsid w:val="005F2844"/>
    <w:rsid w:val="005F4261"/>
    <w:rsid w:val="00606182"/>
    <w:rsid w:val="006070E8"/>
    <w:rsid w:val="00607576"/>
    <w:rsid w:val="0061087A"/>
    <w:rsid w:val="00611C0C"/>
    <w:rsid w:val="00613081"/>
    <w:rsid w:val="006130E6"/>
    <w:rsid w:val="00622AB3"/>
    <w:rsid w:val="00625BEE"/>
    <w:rsid w:val="00633D1A"/>
    <w:rsid w:val="00633F98"/>
    <w:rsid w:val="00635634"/>
    <w:rsid w:val="00637152"/>
    <w:rsid w:val="00637DDC"/>
    <w:rsid w:val="00641969"/>
    <w:rsid w:val="00644BA0"/>
    <w:rsid w:val="00645FE0"/>
    <w:rsid w:val="00647CD4"/>
    <w:rsid w:val="006527CC"/>
    <w:rsid w:val="006541C1"/>
    <w:rsid w:val="0065650E"/>
    <w:rsid w:val="00661841"/>
    <w:rsid w:val="006639DE"/>
    <w:rsid w:val="00663E20"/>
    <w:rsid w:val="0066503F"/>
    <w:rsid w:val="006654D4"/>
    <w:rsid w:val="006677ED"/>
    <w:rsid w:val="0067090C"/>
    <w:rsid w:val="006725F4"/>
    <w:rsid w:val="00677BB7"/>
    <w:rsid w:val="0068276F"/>
    <w:rsid w:val="0068502F"/>
    <w:rsid w:val="00685203"/>
    <w:rsid w:val="006865BE"/>
    <w:rsid w:val="00690B14"/>
    <w:rsid w:val="00692286"/>
    <w:rsid w:val="00692416"/>
    <w:rsid w:val="006947A3"/>
    <w:rsid w:val="00696687"/>
    <w:rsid w:val="00696DD4"/>
    <w:rsid w:val="0069778D"/>
    <w:rsid w:val="006979BF"/>
    <w:rsid w:val="00697B93"/>
    <w:rsid w:val="006A0409"/>
    <w:rsid w:val="006A0D8B"/>
    <w:rsid w:val="006A4DBF"/>
    <w:rsid w:val="006A5C29"/>
    <w:rsid w:val="006B08AB"/>
    <w:rsid w:val="006B1539"/>
    <w:rsid w:val="006B241C"/>
    <w:rsid w:val="006B3C1B"/>
    <w:rsid w:val="006B450D"/>
    <w:rsid w:val="006B5D99"/>
    <w:rsid w:val="006B6185"/>
    <w:rsid w:val="006B7A5F"/>
    <w:rsid w:val="006B7DE3"/>
    <w:rsid w:val="006C275A"/>
    <w:rsid w:val="006C3414"/>
    <w:rsid w:val="006C3F1E"/>
    <w:rsid w:val="006C67B9"/>
    <w:rsid w:val="006D00C1"/>
    <w:rsid w:val="006D20D3"/>
    <w:rsid w:val="006D306A"/>
    <w:rsid w:val="006D5ECD"/>
    <w:rsid w:val="006E300C"/>
    <w:rsid w:val="006E3188"/>
    <w:rsid w:val="006E401E"/>
    <w:rsid w:val="006E4491"/>
    <w:rsid w:val="006F0B09"/>
    <w:rsid w:val="006F3E7E"/>
    <w:rsid w:val="006F4B77"/>
    <w:rsid w:val="006F5532"/>
    <w:rsid w:val="006F6C48"/>
    <w:rsid w:val="006F6E89"/>
    <w:rsid w:val="006F7A1B"/>
    <w:rsid w:val="00701F67"/>
    <w:rsid w:val="007036AE"/>
    <w:rsid w:val="0070601A"/>
    <w:rsid w:val="007060BC"/>
    <w:rsid w:val="00706694"/>
    <w:rsid w:val="007067A4"/>
    <w:rsid w:val="0071647E"/>
    <w:rsid w:val="00717396"/>
    <w:rsid w:val="007173B1"/>
    <w:rsid w:val="0072089A"/>
    <w:rsid w:val="00720F90"/>
    <w:rsid w:val="00721499"/>
    <w:rsid w:val="00724459"/>
    <w:rsid w:val="00726745"/>
    <w:rsid w:val="00726B79"/>
    <w:rsid w:val="00730D81"/>
    <w:rsid w:val="00732DB6"/>
    <w:rsid w:val="0073656B"/>
    <w:rsid w:val="0073659A"/>
    <w:rsid w:val="007430E8"/>
    <w:rsid w:val="00744B0B"/>
    <w:rsid w:val="00745465"/>
    <w:rsid w:val="007474C1"/>
    <w:rsid w:val="00752159"/>
    <w:rsid w:val="007531E5"/>
    <w:rsid w:val="00753C87"/>
    <w:rsid w:val="00753E3D"/>
    <w:rsid w:val="0075516C"/>
    <w:rsid w:val="007600B4"/>
    <w:rsid w:val="00763190"/>
    <w:rsid w:val="00773E6E"/>
    <w:rsid w:val="00774DFE"/>
    <w:rsid w:val="00776DE3"/>
    <w:rsid w:val="00781087"/>
    <w:rsid w:val="00782661"/>
    <w:rsid w:val="00783DBC"/>
    <w:rsid w:val="007841A5"/>
    <w:rsid w:val="00786397"/>
    <w:rsid w:val="0078664A"/>
    <w:rsid w:val="007930CE"/>
    <w:rsid w:val="0079400E"/>
    <w:rsid w:val="0079567C"/>
    <w:rsid w:val="00796810"/>
    <w:rsid w:val="007A000D"/>
    <w:rsid w:val="007A143A"/>
    <w:rsid w:val="007A19D6"/>
    <w:rsid w:val="007A460E"/>
    <w:rsid w:val="007A4F8C"/>
    <w:rsid w:val="007A56B4"/>
    <w:rsid w:val="007A5BC3"/>
    <w:rsid w:val="007B0873"/>
    <w:rsid w:val="007B2EF7"/>
    <w:rsid w:val="007B3EAC"/>
    <w:rsid w:val="007B4B17"/>
    <w:rsid w:val="007B52A6"/>
    <w:rsid w:val="007B5AFA"/>
    <w:rsid w:val="007B62A5"/>
    <w:rsid w:val="007B6876"/>
    <w:rsid w:val="007B6E40"/>
    <w:rsid w:val="007B745E"/>
    <w:rsid w:val="007B760D"/>
    <w:rsid w:val="007C0875"/>
    <w:rsid w:val="007C2BB9"/>
    <w:rsid w:val="007C4F69"/>
    <w:rsid w:val="007D074D"/>
    <w:rsid w:val="007D15C0"/>
    <w:rsid w:val="007D1F0C"/>
    <w:rsid w:val="007D43EA"/>
    <w:rsid w:val="007D4896"/>
    <w:rsid w:val="007D5BBE"/>
    <w:rsid w:val="007D798B"/>
    <w:rsid w:val="007E257C"/>
    <w:rsid w:val="007E2FBD"/>
    <w:rsid w:val="007E3DBC"/>
    <w:rsid w:val="007E44E4"/>
    <w:rsid w:val="007E4FA9"/>
    <w:rsid w:val="007F0F0C"/>
    <w:rsid w:val="007F1145"/>
    <w:rsid w:val="007F26F0"/>
    <w:rsid w:val="007F31F5"/>
    <w:rsid w:val="007F54BC"/>
    <w:rsid w:val="008008B4"/>
    <w:rsid w:val="008010EC"/>
    <w:rsid w:val="00804800"/>
    <w:rsid w:val="00804B37"/>
    <w:rsid w:val="00804E4E"/>
    <w:rsid w:val="00804E81"/>
    <w:rsid w:val="00810692"/>
    <w:rsid w:val="0081194C"/>
    <w:rsid w:val="00813E82"/>
    <w:rsid w:val="00816D13"/>
    <w:rsid w:val="00816D2A"/>
    <w:rsid w:val="00817010"/>
    <w:rsid w:val="00820A36"/>
    <w:rsid w:val="008226A7"/>
    <w:rsid w:val="008229B9"/>
    <w:rsid w:val="008231CA"/>
    <w:rsid w:val="008235EF"/>
    <w:rsid w:val="008246A6"/>
    <w:rsid w:val="0082572E"/>
    <w:rsid w:val="00826C4E"/>
    <w:rsid w:val="008306E5"/>
    <w:rsid w:val="00841BE0"/>
    <w:rsid w:val="00842570"/>
    <w:rsid w:val="0084750A"/>
    <w:rsid w:val="0085088F"/>
    <w:rsid w:val="00852C6A"/>
    <w:rsid w:val="0085347B"/>
    <w:rsid w:val="00855B55"/>
    <w:rsid w:val="008575E4"/>
    <w:rsid w:val="00857B0C"/>
    <w:rsid w:val="00867C21"/>
    <w:rsid w:val="00870CD2"/>
    <w:rsid w:val="00874BD5"/>
    <w:rsid w:val="00877692"/>
    <w:rsid w:val="00881DFD"/>
    <w:rsid w:val="008823CC"/>
    <w:rsid w:val="00883555"/>
    <w:rsid w:val="00883D52"/>
    <w:rsid w:val="00883EE9"/>
    <w:rsid w:val="008851B0"/>
    <w:rsid w:val="008874CB"/>
    <w:rsid w:val="008923F4"/>
    <w:rsid w:val="008930FF"/>
    <w:rsid w:val="00893CCB"/>
    <w:rsid w:val="008966C8"/>
    <w:rsid w:val="00897B05"/>
    <w:rsid w:val="008A0C12"/>
    <w:rsid w:val="008A29DA"/>
    <w:rsid w:val="008A306F"/>
    <w:rsid w:val="008A3C6B"/>
    <w:rsid w:val="008A4D69"/>
    <w:rsid w:val="008A55D9"/>
    <w:rsid w:val="008A62F8"/>
    <w:rsid w:val="008A6B40"/>
    <w:rsid w:val="008B0A92"/>
    <w:rsid w:val="008B45A3"/>
    <w:rsid w:val="008B4DF4"/>
    <w:rsid w:val="008B6424"/>
    <w:rsid w:val="008C0B4F"/>
    <w:rsid w:val="008C1E2A"/>
    <w:rsid w:val="008C2228"/>
    <w:rsid w:val="008C2307"/>
    <w:rsid w:val="008C511A"/>
    <w:rsid w:val="008C5293"/>
    <w:rsid w:val="008C56B4"/>
    <w:rsid w:val="008C59DD"/>
    <w:rsid w:val="008C7875"/>
    <w:rsid w:val="008C7EED"/>
    <w:rsid w:val="008D070F"/>
    <w:rsid w:val="008D0AFA"/>
    <w:rsid w:val="008D2240"/>
    <w:rsid w:val="008D2970"/>
    <w:rsid w:val="008D3167"/>
    <w:rsid w:val="008D3256"/>
    <w:rsid w:val="008D5A88"/>
    <w:rsid w:val="008D64AF"/>
    <w:rsid w:val="008D6983"/>
    <w:rsid w:val="008D7DFD"/>
    <w:rsid w:val="008E1929"/>
    <w:rsid w:val="008E4A4C"/>
    <w:rsid w:val="008E4DE5"/>
    <w:rsid w:val="008E6174"/>
    <w:rsid w:val="008E7D30"/>
    <w:rsid w:val="008F1196"/>
    <w:rsid w:val="008F2F11"/>
    <w:rsid w:val="008F501A"/>
    <w:rsid w:val="008F76C7"/>
    <w:rsid w:val="00900CD4"/>
    <w:rsid w:val="00901E76"/>
    <w:rsid w:val="00903E96"/>
    <w:rsid w:val="00910E9A"/>
    <w:rsid w:val="00914175"/>
    <w:rsid w:val="00923D93"/>
    <w:rsid w:val="00925041"/>
    <w:rsid w:val="00925963"/>
    <w:rsid w:val="009261A6"/>
    <w:rsid w:val="0093218C"/>
    <w:rsid w:val="00932A5D"/>
    <w:rsid w:val="00933545"/>
    <w:rsid w:val="009378B3"/>
    <w:rsid w:val="009410B8"/>
    <w:rsid w:val="009419C2"/>
    <w:rsid w:val="00946F32"/>
    <w:rsid w:val="0094710B"/>
    <w:rsid w:val="00953984"/>
    <w:rsid w:val="00956DCE"/>
    <w:rsid w:val="009576E3"/>
    <w:rsid w:val="00960ACB"/>
    <w:rsid w:val="009618DB"/>
    <w:rsid w:val="009632FA"/>
    <w:rsid w:val="0096489D"/>
    <w:rsid w:val="00965678"/>
    <w:rsid w:val="009704DA"/>
    <w:rsid w:val="00970E94"/>
    <w:rsid w:val="00971048"/>
    <w:rsid w:val="0097136A"/>
    <w:rsid w:val="00975DB9"/>
    <w:rsid w:val="00976BC9"/>
    <w:rsid w:val="00976C04"/>
    <w:rsid w:val="009772CF"/>
    <w:rsid w:val="009773D7"/>
    <w:rsid w:val="009843B4"/>
    <w:rsid w:val="00984BE2"/>
    <w:rsid w:val="009850E8"/>
    <w:rsid w:val="00985FCE"/>
    <w:rsid w:val="009921EC"/>
    <w:rsid w:val="00992434"/>
    <w:rsid w:val="00993E28"/>
    <w:rsid w:val="009957DD"/>
    <w:rsid w:val="009959A4"/>
    <w:rsid w:val="00997B72"/>
    <w:rsid w:val="009A1F60"/>
    <w:rsid w:val="009A4A3A"/>
    <w:rsid w:val="009A69ED"/>
    <w:rsid w:val="009C5373"/>
    <w:rsid w:val="009C5D6F"/>
    <w:rsid w:val="009C6979"/>
    <w:rsid w:val="009D1249"/>
    <w:rsid w:val="009D53E1"/>
    <w:rsid w:val="009D53F1"/>
    <w:rsid w:val="009D77EF"/>
    <w:rsid w:val="009D7BED"/>
    <w:rsid w:val="009E0D13"/>
    <w:rsid w:val="009E171B"/>
    <w:rsid w:val="009E208D"/>
    <w:rsid w:val="009E2981"/>
    <w:rsid w:val="009E40EC"/>
    <w:rsid w:val="009E42D3"/>
    <w:rsid w:val="009E6726"/>
    <w:rsid w:val="009F00BA"/>
    <w:rsid w:val="009F1099"/>
    <w:rsid w:val="009F1DDF"/>
    <w:rsid w:val="009F2653"/>
    <w:rsid w:val="009F57DC"/>
    <w:rsid w:val="009F6C9D"/>
    <w:rsid w:val="009F724F"/>
    <w:rsid w:val="009F74DF"/>
    <w:rsid w:val="00A01945"/>
    <w:rsid w:val="00A021F4"/>
    <w:rsid w:val="00A02BCE"/>
    <w:rsid w:val="00A03D11"/>
    <w:rsid w:val="00A046E7"/>
    <w:rsid w:val="00A05312"/>
    <w:rsid w:val="00A077E1"/>
    <w:rsid w:val="00A07DD9"/>
    <w:rsid w:val="00A103FD"/>
    <w:rsid w:val="00A1073B"/>
    <w:rsid w:val="00A14BB8"/>
    <w:rsid w:val="00A176F6"/>
    <w:rsid w:val="00A2067D"/>
    <w:rsid w:val="00A210C9"/>
    <w:rsid w:val="00A22850"/>
    <w:rsid w:val="00A22CE6"/>
    <w:rsid w:val="00A237E9"/>
    <w:rsid w:val="00A23F97"/>
    <w:rsid w:val="00A24532"/>
    <w:rsid w:val="00A25F94"/>
    <w:rsid w:val="00A267FE"/>
    <w:rsid w:val="00A2724E"/>
    <w:rsid w:val="00A31ABB"/>
    <w:rsid w:val="00A31D38"/>
    <w:rsid w:val="00A32C5D"/>
    <w:rsid w:val="00A33408"/>
    <w:rsid w:val="00A33C3B"/>
    <w:rsid w:val="00A35199"/>
    <w:rsid w:val="00A35CCD"/>
    <w:rsid w:val="00A35DE1"/>
    <w:rsid w:val="00A36F84"/>
    <w:rsid w:val="00A40032"/>
    <w:rsid w:val="00A42BA8"/>
    <w:rsid w:val="00A4343B"/>
    <w:rsid w:val="00A439C3"/>
    <w:rsid w:val="00A47DC0"/>
    <w:rsid w:val="00A5062A"/>
    <w:rsid w:val="00A51319"/>
    <w:rsid w:val="00A52942"/>
    <w:rsid w:val="00A54DF7"/>
    <w:rsid w:val="00A5504F"/>
    <w:rsid w:val="00A6219D"/>
    <w:rsid w:val="00A662F2"/>
    <w:rsid w:val="00A70631"/>
    <w:rsid w:val="00A712FB"/>
    <w:rsid w:val="00A72F93"/>
    <w:rsid w:val="00A8070B"/>
    <w:rsid w:val="00A838ED"/>
    <w:rsid w:val="00A860C4"/>
    <w:rsid w:val="00A86204"/>
    <w:rsid w:val="00A86A2A"/>
    <w:rsid w:val="00A91797"/>
    <w:rsid w:val="00A94FBD"/>
    <w:rsid w:val="00A958D3"/>
    <w:rsid w:val="00A96FB8"/>
    <w:rsid w:val="00AA678A"/>
    <w:rsid w:val="00AA7909"/>
    <w:rsid w:val="00AB23B0"/>
    <w:rsid w:val="00AB2A18"/>
    <w:rsid w:val="00AB3576"/>
    <w:rsid w:val="00AB7EEE"/>
    <w:rsid w:val="00AC0379"/>
    <w:rsid w:val="00AC4C43"/>
    <w:rsid w:val="00AC5974"/>
    <w:rsid w:val="00AC5B3F"/>
    <w:rsid w:val="00AD3736"/>
    <w:rsid w:val="00AD3E72"/>
    <w:rsid w:val="00AD4E4E"/>
    <w:rsid w:val="00AD567E"/>
    <w:rsid w:val="00AD6312"/>
    <w:rsid w:val="00AE092B"/>
    <w:rsid w:val="00AE1090"/>
    <w:rsid w:val="00AE3E01"/>
    <w:rsid w:val="00AE4732"/>
    <w:rsid w:val="00AE7C70"/>
    <w:rsid w:val="00AF196A"/>
    <w:rsid w:val="00AF202E"/>
    <w:rsid w:val="00AF6E77"/>
    <w:rsid w:val="00AF7407"/>
    <w:rsid w:val="00AF77A2"/>
    <w:rsid w:val="00B00150"/>
    <w:rsid w:val="00B0084D"/>
    <w:rsid w:val="00B07557"/>
    <w:rsid w:val="00B10384"/>
    <w:rsid w:val="00B10950"/>
    <w:rsid w:val="00B10B12"/>
    <w:rsid w:val="00B158A1"/>
    <w:rsid w:val="00B20BFE"/>
    <w:rsid w:val="00B20D26"/>
    <w:rsid w:val="00B21D8C"/>
    <w:rsid w:val="00B2235D"/>
    <w:rsid w:val="00B22A59"/>
    <w:rsid w:val="00B264A1"/>
    <w:rsid w:val="00B275DD"/>
    <w:rsid w:val="00B303B3"/>
    <w:rsid w:val="00B30B49"/>
    <w:rsid w:val="00B32C03"/>
    <w:rsid w:val="00B41A9F"/>
    <w:rsid w:val="00B42144"/>
    <w:rsid w:val="00B42264"/>
    <w:rsid w:val="00B429D8"/>
    <w:rsid w:val="00B46FD7"/>
    <w:rsid w:val="00B4776E"/>
    <w:rsid w:val="00B47EBD"/>
    <w:rsid w:val="00B519B3"/>
    <w:rsid w:val="00B51EAB"/>
    <w:rsid w:val="00B5291F"/>
    <w:rsid w:val="00B52D07"/>
    <w:rsid w:val="00B52DD6"/>
    <w:rsid w:val="00B5326B"/>
    <w:rsid w:val="00B54B19"/>
    <w:rsid w:val="00B54C84"/>
    <w:rsid w:val="00B55A76"/>
    <w:rsid w:val="00B56D40"/>
    <w:rsid w:val="00B62654"/>
    <w:rsid w:val="00B63DC4"/>
    <w:rsid w:val="00B63E9B"/>
    <w:rsid w:val="00B6477A"/>
    <w:rsid w:val="00B71A55"/>
    <w:rsid w:val="00B722D0"/>
    <w:rsid w:val="00B726B7"/>
    <w:rsid w:val="00B73486"/>
    <w:rsid w:val="00B7377C"/>
    <w:rsid w:val="00B75040"/>
    <w:rsid w:val="00B7632A"/>
    <w:rsid w:val="00B76FE4"/>
    <w:rsid w:val="00B815EE"/>
    <w:rsid w:val="00B83FA4"/>
    <w:rsid w:val="00B842CE"/>
    <w:rsid w:val="00B86695"/>
    <w:rsid w:val="00B933CC"/>
    <w:rsid w:val="00B9398B"/>
    <w:rsid w:val="00B95AA0"/>
    <w:rsid w:val="00B978D8"/>
    <w:rsid w:val="00BA0378"/>
    <w:rsid w:val="00BA0B59"/>
    <w:rsid w:val="00BA0CB9"/>
    <w:rsid w:val="00BA1E53"/>
    <w:rsid w:val="00BA3D3E"/>
    <w:rsid w:val="00BA4CA8"/>
    <w:rsid w:val="00BA54DC"/>
    <w:rsid w:val="00BA7E3D"/>
    <w:rsid w:val="00BB0073"/>
    <w:rsid w:val="00BB082E"/>
    <w:rsid w:val="00BB092E"/>
    <w:rsid w:val="00BB1070"/>
    <w:rsid w:val="00BB185F"/>
    <w:rsid w:val="00BB5B26"/>
    <w:rsid w:val="00BB5B48"/>
    <w:rsid w:val="00BB6B04"/>
    <w:rsid w:val="00BB7C8D"/>
    <w:rsid w:val="00BC0498"/>
    <w:rsid w:val="00BC0614"/>
    <w:rsid w:val="00BC24CF"/>
    <w:rsid w:val="00BC570A"/>
    <w:rsid w:val="00BC6D2E"/>
    <w:rsid w:val="00BD1870"/>
    <w:rsid w:val="00BD3405"/>
    <w:rsid w:val="00BD48CF"/>
    <w:rsid w:val="00BD6D57"/>
    <w:rsid w:val="00BE08EF"/>
    <w:rsid w:val="00BE3A53"/>
    <w:rsid w:val="00BE3D4A"/>
    <w:rsid w:val="00BE4880"/>
    <w:rsid w:val="00BE5D6D"/>
    <w:rsid w:val="00BF064E"/>
    <w:rsid w:val="00BF3372"/>
    <w:rsid w:val="00BF44E2"/>
    <w:rsid w:val="00BF7201"/>
    <w:rsid w:val="00C008A4"/>
    <w:rsid w:val="00C00F2A"/>
    <w:rsid w:val="00C02D52"/>
    <w:rsid w:val="00C034BB"/>
    <w:rsid w:val="00C07803"/>
    <w:rsid w:val="00C07DD8"/>
    <w:rsid w:val="00C1065E"/>
    <w:rsid w:val="00C11506"/>
    <w:rsid w:val="00C115F8"/>
    <w:rsid w:val="00C11A14"/>
    <w:rsid w:val="00C15CE6"/>
    <w:rsid w:val="00C23730"/>
    <w:rsid w:val="00C23A91"/>
    <w:rsid w:val="00C262F0"/>
    <w:rsid w:val="00C272E5"/>
    <w:rsid w:val="00C30587"/>
    <w:rsid w:val="00C31DB0"/>
    <w:rsid w:val="00C34B84"/>
    <w:rsid w:val="00C36EF4"/>
    <w:rsid w:val="00C37726"/>
    <w:rsid w:val="00C37AFC"/>
    <w:rsid w:val="00C407E7"/>
    <w:rsid w:val="00C42071"/>
    <w:rsid w:val="00C42782"/>
    <w:rsid w:val="00C46864"/>
    <w:rsid w:val="00C47CAA"/>
    <w:rsid w:val="00C50048"/>
    <w:rsid w:val="00C50D3A"/>
    <w:rsid w:val="00C52B7A"/>
    <w:rsid w:val="00C540EB"/>
    <w:rsid w:val="00C54C58"/>
    <w:rsid w:val="00C60027"/>
    <w:rsid w:val="00C612C9"/>
    <w:rsid w:val="00C615D6"/>
    <w:rsid w:val="00C6216C"/>
    <w:rsid w:val="00C64FCD"/>
    <w:rsid w:val="00C719E1"/>
    <w:rsid w:val="00C72BC4"/>
    <w:rsid w:val="00C72BF1"/>
    <w:rsid w:val="00C730D6"/>
    <w:rsid w:val="00C73ED8"/>
    <w:rsid w:val="00C76699"/>
    <w:rsid w:val="00C8086A"/>
    <w:rsid w:val="00C813C6"/>
    <w:rsid w:val="00C824DD"/>
    <w:rsid w:val="00C82C6B"/>
    <w:rsid w:val="00C87855"/>
    <w:rsid w:val="00C90A0D"/>
    <w:rsid w:val="00C942E6"/>
    <w:rsid w:val="00C943C7"/>
    <w:rsid w:val="00C948AE"/>
    <w:rsid w:val="00C95729"/>
    <w:rsid w:val="00C95AFF"/>
    <w:rsid w:val="00C960C0"/>
    <w:rsid w:val="00C9677F"/>
    <w:rsid w:val="00CA07C7"/>
    <w:rsid w:val="00CA590C"/>
    <w:rsid w:val="00CB0C46"/>
    <w:rsid w:val="00CB19E8"/>
    <w:rsid w:val="00CB1C79"/>
    <w:rsid w:val="00CB2537"/>
    <w:rsid w:val="00CB42B1"/>
    <w:rsid w:val="00CB7E2A"/>
    <w:rsid w:val="00CD0271"/>
    <w:rsid w:val="00CD3CAF"/>
    <w:rsid w:val="00CD48A3"/>
    <w:rsid w:val="00CD4917"/>
    <w:rsid w:val="00CD727C"/>
    <w:rsid w:val="00CD727D"/>
    <w:rsid w:val="00CE0CF8"/>
    <w:rsid w:val="00CE146A"/>
    <w:rsid w:val="00CE3482"/>
    <w:rsid w:val="00CE652E"/>
    <w:rsid w:val="00CE65B3"/>
    <w:rsid w:val="00CF4985"/>
    <w:rsid w:val="00CF57E5"/>
    <w:rsid w:val="00CF7A06"/>
    <w:rsid w:val="00CF7BEB"/>
    <w:rsid w:val="00D0018B"/>
    <w:rsid w:val="00D00407"/>
    <w:rsid w:val="00D01E41"/>
    <w:rsid w:val="00D02C4F"/>
    <w:rsid w:val="00D031CE"/>
    <w:rsid w:val="00D03261"/>
    <w:rsid w:val="00D06D18"/>
    <w:rsid w:val="00D10165"/>
    <w:rsid w:val="00D1240B"/>
    <w:rsid w:val="00D159F4"/>
    <w:rsid w:val="00D16157"/>
    <w:rsid w:val="00D17A91"/>
    <w:rsid w:val="00D2190E"/>
    <w:rsid w:val="00D236C7"/>
    <w:rsid w:val="00D23AE1"/>
    <w:rsid w:val="00D24CDE"/>
    <w:rsid w:val="00D2529A"/>
    <w:rsid w:val="00D31187"/>
    <w:rsid w:val="00D33D8D"/>
    <w:rsid w:val="00D3577E"/>
    <w:rsid w:val="00D404C5"/>
    <w:rsid w:val="00D41402"/>
    <w:rsid w:val="00D44CF9"/>
    <w:rsid w:val="00D4530B"/>
    <w:rsid w:val="00D46345"/>
    <w:rsid w:val="00D46664"/>
    <w:rsid w:val="00D52405"/>
    <w:rsid w:val="00D54B9F"/>
    <w:rsid w:val="00D570E4"/>
    <w:rsid w:val="00D60DD8"/>
    <w:rsid w:val="00D6736E"/>
    <w:rsid w:val="00D733EA"/>
    <w:rsid w:val="00D734E2"/>
    <w:rsid w:val="00D757CE"/>
    <w:rsid w:val="00D759A6"/>
    <w:rsid w:val="00D75A64"/>
    <w:rsid w:val="00D821BD"/>
    <w:rsid w:val="00D8301C"/>
    <w:rsid w:val="00D84282"/>
    <w:rsid w:val="00D86264"/>
    <w:rsid w:val="00D871CD"/>
    <w:rsid w:val="00DA02DC"/>
    <w:rsid w:val="00DA1580"/>
    <w:rsid w:val="00DA2033"/>
    <w:rsid w:val="00DA2460"/>
    <w:rsid w:val="00DA4253"/>
    <w:rsid w:val="00DA69C5"/>
    <w:rsid w:val="00DA69F2"/>
    <w:rsid w:val="00DA7670"/>
    <w:rsid w:val="00DB1573"/>
    <w:rsid w:val="00DB226C"/>
    <w:rsid w:val="00DB2445"/>
    <w:rsid w:val="00DB5E7C"/>
    <w:rsid w:val="00DB5F97"/>
    <w:rsid w:val="00DB6FB4"/>
    <w:rsid w:val="00DC1EDE"/>
    <w:rsid w:val="00DC6CE5"/>
    <w:rsid w:val="00DC709B"/>
    <w:rsid w:val="00DD265B"/>
    <w:rsid w:val="00DD479C"/>
    <w:rsid w:val="00DD656C"/>
    <w:rsid w:val="00DD6A17"/>
    <w:rsid w:val="00DE05CB"/>
    <w:rsid w:val="00DE16BD"/>
    <w:rsid w:val="00DE1DEE"/>
    <w:rsid w:val="00DE3385"/>
    <w:rsid w:val="00DE3F65"/>
    <w:rsid w:val="00DE3FCF"/>
    <w:rsid w:val="00DE7747"/>
    <w:rsid w:val="00DE7751"/>
    <w:rsid w:val="00DF293E"/>
    <w:rsid w:val="00DF2F75"/>
    <w:rsid w:val="00DF488C"/>
    <w:rsid w:val="00DF6184"/>
    <w:rsid w:val="00DF7BAB"/>
    <w:rsid w:val="00E0010C"/>
    <w:rsid w:val="00E0093D"/>
    <w:rsid w:val="00E0383D"/>
    <w:rsid w:val="00E076D2"/>
    <w:rsid w:val="00E10605"/>
    <w:rsid w:val="00E13779"/>
    <w:rsid w:val="00E20463"/>
    <w:rsid w:val="00E21224"/>
    <w:rsid w:val="00E22CB6"/>
    <w:rsid w:val="00E239CD"/>
    <w:rsid w:val="00E30BE5"/>
    <w:rsid w:val="00E3625C"/>
    <w:rsid w:val="00E36DDB"/>
    <w:rsid w:val="00E434DE"/>
    <w:rsid w:val="00E44784"/>
    <w:rsid w:val="00E44E5E"/>
    <w:rsid w:val="00E4721B"/>
    <w:rsid w:val="00E53520"/>
    <w:rsid w:val="00E55740"/>
    <w:rsid w:val="00E5671F"/>
    <w:rsid w:val="00E570CA"/>
    <w:rsid w:val="00E57828"/>
    <w:rsid w:val="00E57E2A"/>
    <w:rsid w:val="00E60111"/>
    <w:rsid w:val="00E64F0C"/>
    <w:rsid w:val="00E6514F"/>
    <w:rsid w:val="00E65159"/>
    <w:rsid w:val="00E66562"/>
    <w:rsid w:val="00E73F29"/>
    <w:rsid w:val="00E779FC"/>
    <w:rsid w:val="00E80229"/>
    <w:rsid w:val="00E836BC"/>
    <w:rsid w:val="00E83F87"/>
    <w:rsid w:val="00E85980"/>
    <w:rsid w:val="00E8657D"/>
    <w:rsid w:val="00E86CD1"/>
    <w:rsid w:val="00E87FE9"/>
    <w:rsid w:val="00E907A0"/>
    <w:rsid w:val="00E92221"/>
    <w:rsid w:val="00E93C78"/>
    <w:rsid w:val="00E96CD3"/>
    <w:rsid w:val="00EA1F16"/>
    <w:rsid w:val="00EB0C23"/>
    <w:rsid w:val="00EB2452"/>
    <w:rsid w:val="00EB467D"/>
    <w:rsid w:val="00EB6949"/>
    <w:rsid w:val="00EB7F1B"/>
    <w:rsid w:val="00EC0CFC"/>
    <w:rsid w:val="00EC2176"/>
    <w:rsid w:val="00EC52F3"/>
    <w:rsid w:val="00EC66BA"/>
    <w:rsid w:val="00EC7EC2"/>
    <w:rsid w:val="00ED2274"/>
    <w:rsid w:val="00ED4C4B"/>
    <w:rsid w:val="00ED6A57"/>
    <w:rsid w:val="00ED7A42"/>
    <w:rsid w:val="00EE2286"/>
    <w:rsid w:val="00EE2F23"/>
    <w:rsid w:val="00EE3A4C"/>
    <w:rsid w:val="00EE4CEA"/>
    <w:rsid w:val="00EE787D"/>
    <w:rsid w:val="00EF2177"/>
    <w:rsid w:val="00EF3617"/>
    <w:rsid w:val="00EF43C0"/>
    <w:rsid w:val="00EF495B"/>
    <w:rsid w:val="00EF6325"/>
    <w:rsid w:val="00EF7343"/>
    <w:rsid w:val="00F00A0C"/>
    <w:rsid w:val="00F01788"/>
    <w:rsid w:val="00F05B06"/>
    <w:rsid w:val="00F06615"/>
    <w:rsid w:val="00F0690E"/>
    <w:rsid w:val="00F06ED8"/>
    <w:rsid w:val="00F07793"/>
    <w:rsid w:val="00F07999"/>
    <w:rsid w:val="00F10775"/>
    <w:rsid w:val="00F10B9C"/>
    <w:rsid w:val="00F123C3"/>
    <w:rsid w:val="00F13927"/>
    <w:rsid w:val="00F1480B"/>
    <w:rsid w:val="00F14935"/>
    <w:rsid w:val="00F1530A"/>
    <w:rsid w:val="00F17C36"/>
    <w:rsid w:val="00F2091F"/>
    <w:rsid w:val="00F26FE7"/>
    <w:rsid w:val="00F27F62"/>
    <w:rsid w:val="00F325A3"/>
    <w:rsid w:val="00F3294D"/>
    <w:rsid w:val="00F3307B"/>
    <w:rsid w:val="00F3506C"/>
    <w:rsid w:val="00F35612"/>
    <w:rsid w:val="00F420B3"/>
    <w:rsid w:val="00F4571F"/>
    <w:rsid w:val="00F47CC1"/>
    <w:rsid w:val="00F526DB"/>
    <w:rsid w:val="00F54D27"/>
    <w:rsid w:val="00F616B0"/>
    <w:rsid w:val="00F6172E"/>
    <w:rsid w:val="00F61C24"/>
    <w:rsid w:val="00F630BA"/>
    <w:rsid w:val="00F648D2"/>
    <w:rsid w:val="00F66D9B"/>
    <w:rsid w:val="00F7235B"/>
    <w:rsid w:val="00F750B3"/>
    <w:rsid w:val="00F76A33"/>
    <w:rsid w:val="00F77994"/>
    <w:rsid w:val="00F81053"/>
    <w:rsid w:val="00F87A49"/>
    <w:rsid w:val="00F9067B"/>
    <w:rsid w:val="00F9508C"/>
    <w:rsid w:val="00F955C0"/>
    <w:rsid w:val="00F97CDA"/>
    <w:rsid w:val="00FA2799"/>
    <w:rsid w:val="00FA6203"/>
    <w:rsid w:val="00FA6FAB"/>
    <w:rsid w:val="00FB328D"/>
    <w:rsid w:val="00FB40DB"/>
    <w:rsid w:val="00FB5384"/>
    <w:rsid w:val="00FB5BB6"/>
    <w:rsid w:val="00FB6638"/>
    <w:rsid w:val="00FB7B79"/>
    <w:rsid w:val="00FC3DD2"/>
    <w:rsid w:val="00FC6772"/>
    <w:rsid w:val="00FD08BD"/>
    <w:rsid w:val="00FD118E"/>
    <w:rsid w:val="00FD4F06"/>
    <w:rsid w:val="00FE20C5"/>
    <w:rsid w:val="00FE3F2B"/>
    <w:rsid w:val="00FE59BD"/>
    <w:rsid w:val="00FE5FAB"/>
    <w:rsid w:val="00FE6491"/>
    <w:rsid w:val="00FF3E1D"/>
    <w:rsid w:val="00FF548E"/>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9917C6"/>
  <w15:docId w15:val="{8CBC03EC-C088-477C-A986-6B14E7080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CCD"/>
  </w:style>
  <w:style w:type="paragraph" w:styleId="Heading2">
    <w:name w:val="heading 2"/>
    <w:basedOn w:val="Normal"/>
    <w:next w:val="Normal"/>
    <w:link w:val="Heading2Char"/>
    <w:qFormat/>
    <w:rsid w:val="00091EFE"/>
    <w:pPr>
      <w:keepNext/>
      <w:spacing w:after="0" w:line="240" w:lineRule="auto"/>
      <w:outlineLvl w:val="1"/>
    </w:pPr>
    <w:rPr>
      <w:rFonts w:ascii="Brush Script MT" w:eastAsia="Times New Roman" w:hAnsi="Brush Script MT" w:cs="Times New Roman"/>
      <w:b/>
      <w:bCs/>
      <w:sz w:val="24"/>
      <w:szCs w:val="24"/>
      <w:lang w:val="en-GB"/>
    </w:rPr>
  </w:style>
  <w:style w:type="paragraph" w:styleId="Heading3">
    <w:name w:val="heading 3"/>
    <w:basedOn w:val="Normal"/>
    <w:next w:val="Normal"/>
    <w:link w:val="Heading3Char"/>
    <w:qFormat/>
    <w:rsid w:val="00091EFE"/>
    <w:pPr>
      <w:keepNext/>
      <w:spacing w:after="0" w:line="240" w:lineRule="auto"/>
      <w:outlineLvl w:val="2"/>
    </w:pPr>
    <w:rPr>
      <w:rFonts w:ascii="Brush Script MT" w:eastAsia="Times New Roman" w:hAnsi="Brush Script MT" w:cs="Times New Roman"/>
      <w:b/>
      <w:bCs/>
      <w:sz w:val="28"/>
      <w:szCs w:val="24"/>
      <w:lang w:val="en-GB"/>
    </w:rPr>
  </w:style>
  <w:style w:type="paragraph" w:styleId="Heading4">
    <w:name w:val="heading 4"/>
    <w:basedOn w:val="Normal"/>
    <w:next w:val="Normal"/>
    <w:link w:val="Heading4Char"/>
    <w:qFormat/>
    <w:rsid w:val="00091EFE"/>
    <w:pPr>
      <w:keepNext/>
      <w:spacing w:after="0" w:line="240" w:lineRule="auto"/>
      <w:outlineLvl w:val="3"/>
    </w:pPr>
    <w:rPr>
      <w:rFonts w:ascii="Brush Script MT" w:eastAsia="Times New Roman" w:hAnsi="Brush Script MT" w:cs="Times New Roman"/>
      <w:b/>
      <w:bCs/>
      <w:color w:val="000000"/>
      <w:sz w:val="24"/>
      <w:szCs w:val="24"/>
      <w:lang w:val="en-GB"/>
    </w:rPr>
  </w:style>
  <w:style w:type="paragraph" w:styleId="Heading5">
    <w:name w:val="heading 5"/>
    <w:basedOn w:val="Normal"/>
    <w:next w:val="Normal"/>
    <w:link w:val="Heading5Char"/>
    <w:uiPriority w:val="9"/>
    <w:unhideWhenUsed/>
    <w:qFormat/>
    <w:rsid w:val="00195F62"/>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6C67B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72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22D"/>
  </w:style>
  <w:style w:type="paragraph" w:styleId="Footer">
    <w:name w:val="footer"/>
    <w:basedOn w:val="Normal"/>
    <w:link w:val="FooterChar"/>
    <w:uiPriority w:val="99"/>
    <w:unhideWhenUsed/>
    <w:rsid w:val="004672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22D"/>
  </w:style>
  <w:style w:type="paragraph" w:styleId="FootnoteText">
    <w:name w:val="footnote text"/>
    <w:basedOn w:val="Normal"/>
    <w:link w:val="FootnoteTextChar"/>
    <w:semiHidden/>
    <w:rsid w:val="00416DD1"/>
    <w:pPr>
      <w:spacing w:after="0" w:line="240" w:lineRule="auto"/>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semiHidden/>
    <w:rsid w:val="00416DD1"/>
    <w:rPr>
      <w:rFonts w:ascii="Times New Roman" w:eastAsia="Times New Roman" w:hAnsi="Times New Roman" w:cs="Times New Roman"/>
      <w:sz w:val="20"/>
      <w:szCs w:val="20"/>
      <w:lang w:val="en-US"/>
    </w:rPr>
  </w:style>
  <w:style w:type="character" w:styleId="FootnoteReference">
    <w:name w:val="footnote reference"/>
    <w:semiHidden/>
    <w:rsid w:val="00416DD1"/>
    <w:rPr>
      <w:vertAlign w:val="superscript"/>
    </w:rPr>
  </w:style>
  <w:style w:type="paragraph" w:styleId="BodyText">
    <w:name w:val="Body Text"/>
    <w:basedOn w:val="Normal"/>
    <w:link w:val="BodyTextChar"/>
    <w:rsid w:val="004C6289"/>
    <w:pPr>
      <w:spacing w:after="0" w:line="360" w:lineRule="auto"/>
    </w:pPr>
    <w:rPr>
      <w:rFonts w:ascii="Times New Roman" w:eastAsia="Times New Roman" w:hAnsi="Times New Roman" w:cs="Times New Roman"/>
      <w:sz w:val="28"/>
      <w:szCs w:val="28"/>
      <w:lang w:val="en-US" w:eastAsia="en-GB"/>
    </w:rPr>
  </w:style>
  <w:style w:type="character" w:customStyle="1" w:styleId="BodyTextChar">
    <w:name w:val="Body Text Char"/>
    <w:basedOn w:val="DefaultParagraphFont"/>
    <w:link w:val="BodyText"/>
    <w:rsid w:val="004C6289"/>
    <w:rPr>
      <w:rFonts w:ascii="Times New Roman" w:eastAsia="Times New Roman" w:hAnsi="Times New Roman" w:cs="Times New Roman"/>
      <w:sz w:val="28"/>
      <w:szCs w:val="28"/>
      <w:lang w:val="en-US" w:eastAsia="en-GB"/>
    </w:rPr>
  </w:style>
  <w:style w:type="paragraph" w:styleId="BodyText2">
    <w:name w:val="Body Text 2"/>
    <w:basedOn w:val="Normal"/>
    <w:link w:val="BodyText2Char"/>
    <w:rsid w:val="004C6289"/>
    <w:pPr>
      <w:spacing w:after="0" w:line="360" w:lineRule="auto"/>
      <w:jc w:val="center"/>
    </w:pPr>
    <w:rPr>
      <w:rFonts w:ascii="Times New Roman" w:eastAsia="Times New Roman" w:hAnsi="Times New Roman" w:cs="Times New Roman"/>
      <w:b/>
      <w:bCs/>
      <w:sz w:val="28"/>
      <w:szCs w:val="28"/>
      <w:lang w:val="en-US" w:eastAsia="en-GB"/>
    </w:rPr>
  </w:style>
  <w:style w:type="character" w:customStyle="1" w:styleId="BodyText2Char">
    <w:name w:val="Body Text 2 Char"/>
    <w:basedOn w:val="DefaultParagraphFont"/>
    <w:link w:val="BodyText2"/>
    <w:rsid w:val="004C6289"/>
    <w:rPr>
      <w:rFonts w:ascii="Times New Roman" w:eastAsia="Times New Roman" w:hAnsi="Times New Roman" w:cs="Times New Roman"/>
      <w:b/>
      <w:bCs/>
      <w:sz w:val="28"/>
      <w:szCs w:val="28"/>
      <w:lang w:val="en-US" w:eastAsia="en-GB"/>
    </w:rPr>
  </w:style>
  <w:style w:type="paragraph" w:styleId="NoSpacing">
    <w:name w:val="No Spacing"/>
    <w:link w:val="NoSpacingChar"/>
    <w:uiPriority w:val="1"/>
    <w:qFormat/>
    <w:rsid w:val="0078664A"/>
    <w:pPr>
      <w:spacing w:after="0" w:line="240" w:lineRule="auto"/>
    </w:pPr>
  </w:style>
  <w:style w:type="paragraph" w:styleId="ListParagraph">
    <w:name w:val="List Paragraph"/>
    <w:basedOn w:val="Normal"/>
    <w:uiPriority w:val="34"/>
    <w:qFormat/>
    <w:rsid w:val="00AF196A"/>
    <w:pPr>
      <w:ind w:left="720"/>
      <w:contextualSpacing/>
    </w:pPr>
  </w:style>
  <w:style w:type="paragraph" w:styleId="BalloonText">
    <w:name w:val="Balloon Text"/>
    <w:basedOn w:val="Normal"/>
    <w:link w:val="BalloonTextChar"/>
    <w:uiPriority w:val="99"/>
    <w:semiHidden/>
    <w:unhideWhenUsed/>
    <w:rsid w:val="003F3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329"/>
    <w:rPr>
      <w:rFonts w:ascii="Segoe UI" w:hAnsi="Segoe UI" w:cs="Segoe UI"/>
      <w:sz w:val="18"/>
      <w:szCs w:val="18"/>
    </w:rPr>
  </w:style>
  <w:style w:type="paragraph" w:styleId="NormalWeb">
    <w:name w:val="Normal (Web)"/>
    <w:basedOn w:val="Normal"/>
    <w:uiPriority w:val="99"/>
    <w:unhideWhenUsed/>
    <w:rsid w:val="00225C7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2Char">
    <w:name w:val="Heading 2 Char"/>
    <w:basedOn w:val="DefaultParagraphFont"/>
    <w:link w:val="Heading2"/>
    <w:rsid w:val="00091EFE"/>
    <w:rPr>
      <w:rFonts w:ascii="Brush Script MT" w:eastAsia="Times New Roman" w:hAnsi="Brush Script MT" w:cs="Times New Roman"/>
      <w:b/>
      <w:bCs/>
      <w:sz w:val="24"/>
      <w:szCs w:val="24"/>
      <w:lang w:val="en-GB"/>
    </w:rPr>
  </w:style>
  <w:style w:type="character" w:customStyle="1" w:styleId="Heading3Char">
    <w:name w:val="Heading 3 Char"/>
    <w:basedOn w:val="DefaultParagraphFont"/>
    <w:link w:val="Heading3"/>
    <w:rsid w:val="00091EFE"/>
    <w:rPr>
      <w:rFonts w:ascii="Brush Script MT" w:eastAsia="Times New Roman" w:hAnsi="Brush Script MT" w:cs="Times New Roman"/>
      <w:b/>
      <w:bCs/>
      <w:sz w:val="28"/>
      <w:szCs w:val="24"/>
      <w:lang w:val="en-GB"/>
    </w:rPr>
  </w:style>
  <w:style w:type="character" w:customStyle="1" w:styleId="Heading4Char">
    <w:name w:val="Heading 4 Char"/>
    <w:basedOn w:val="DefaultParagraphFont"/>
    <w:link w:val="Heading4"/>
    <w:rsid w:val="00091EFE"/>
    <w:rPr>
      <w:rFonts w:ascii="Brush Script MT" w:eastAsia="Times New Roman" w:hAnsi="Brush Script MT" w:cs="Times New Roman"/>
      <w:b/>
      <w:bCs/>
      <w:color w:val="000000"/>
      <w:sz w:val="24"/>
      <w:szCs w:val="24"/>
      <w:lang w:val="en-GB"/>
    </w:rPr>
  </w:style>
  <w:style w:type="character" w:styleId="Hyperlink">
    <w:name w:val="Hyperlink"/>
    <w:basedOn w:val="DefaultParagraphFont"/>
    <w:rsid w:val="00091EFE"/>
    <w:rPr>
      <w:color w:val="0000FF"/>
      <w:u w:val="single"/>
    </w:rPr>
  </w:style>
  <w:style w:type="table" w:styleId="TableGrid">
    <w:name w:val="Table Grid"/>
    <w:basedOn w:val="TableNormal"/>
    <w:rsid w:val="00091EF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091EFE"/>
  </w:style>
  <w:style w:type="character" w:styleId="CommentReference">
    <w:name w:val="annotation reference"/>
    <w:basedOn w:val="DefaultParagraphFont"/>
    <w:uiPriority w:val="99"/>
    <w:semiHidden/>
    <w:unhideWhenUsed/>
    <w:rsid w:val="007F31F5"/>
    <w:rPr>
      <w:sz w:val="16"/>
      <w:szCs w:val="16"/>
    </w:rPr>
  </w:style>
  <w:style w:type="paragraph" w:styleId="CommentText">
    <w:name w:val="annotation text"/>
    <w:basedOn w:val="Normal"/>
    <w:link w:val="CommentTextChar"/>
    <w:uiPriority w:val="99"/>
    <w:semiHidden/>
    <w:unhideWhenUsed/>
    <w:rsid w:val="007F31F5"/>
    <w:pPr>
      <w:spacing w:line="240" w:lineRule="auto"/>
    </w:pPr>
    <w:rPr>
      <w:sz w:val="20"/>
      <w:szCs w:val="20"/>
    </w:rPr>
  </w:style>
  <w:style w:type="character" w:customStyle="1" w:styleId="CommentTextChar">
    <w:name w:val="Comment Text Char"/>
    <w:basedOn w:val="DefaultParagraphFont"/>
    <w:link w:val="CommentText"/>
    <w:uiPriority w:val="99"/>
    <w:semiHidden/>
    <w:rsid w:val="007F31F5"/>
    <w:rPr>
      <w:sz w:val="20"/>
      <w:szCs w:val="20"/>
    </w:rPr>
  </w:style>
  <w:style w:type="paragraph" w:styleId="CommentSubject">
    <w:name w:val="annotation subject"/>
    <w:basedOn w:val="CommentText"/>
    <w:next w:val="CommentText"/>
    <w:link w:val="CommentSubjectChar"/>
    <w:uiPriority w:val="99"/>
    <w:semiHidden/>
    <w:unhideWhenUsed/>
    <w:rsid w:val="007F31F5"/>
    <w:rPr>
      <w:b/>
      <w:bCs/>
    </w:rPr>
  </w:style>
  <w:style w:type="character" w:customStyle="1" w:styleId="CommentSubjectChar">
    <w:name w:val="Comment Subject Char"/>
    <w:basedOn w:val="CommentTextChar"/>
    <w:link w:val="CommentSubject"/>
    <w:uiPriority w:val="99"/>
    <w:semiHidden/>
    <w:rsid w:val="007F31F5"/>
    <w:rPr>
      <w:b/>
      <w:bCs/>
      <w:sz w:val="20"/>
      <w:szCs w:val="20"/>
    </w:rPr>
  </w:style>
  <w:style w:type="character" w:styleId="FollowedHyperlink">
    <w:name w:val="FollowedHyperlink"/>
    <w:basedOn w:val="DefaultParagraphFont"/>
    <w:uiPriority w:val="99"/>
    <w:semiHidden/>
    <w:unhideWhenUsed/>
    <w:rsid w:val="00C36EF4"/>
    <w:rPr>
      <w:color w:val="954F72" w:themeColor="followedHyperlink"/>
      <w:u w:val="single"/>
    </w:rPr>
  </w:style>
  <w:style w:type="character" w:customStyle="1" w:styleId="ipa">
    <w:name w:val="ipa"/>
    <w:basedOn w:val="DefaultParagraphFont"/>
    <w:rsid w:val="00C36EF4"/>
  </w:style>
  <w:style w:type="character" w:customStyle="1" w:styleId="mw-headline">
    <w:name w:val="mw-headline"/>
    <w:basedOn w:val="DefaultParagraphFont"/>
    <w:rsid w:val="002B6FCE"/>
  </w:style>
  <w:style w:type="character" w:customStyle="1" w:styleId="mw-editsection1">
    <w:name w:val="mw-editsection1"/>
    <w:basedOn w:val="DefaultParagraphFont"/>
    <w:rsid w:val="002B6FCE"/>
  </w:style>
  <w:style w:type="character" w:customStyle="1" w:styleId="mw-editsection-bracket">
    <w:name w:val="mw-editsection-bracket"/>
    <w:basedOn w:val="DefaultParagraphFont"/>
    <w:rsid w:val="002B6FCE"/>
  </w:style>
  <w:style w:type="character" w:customStyle="1" w:styleId="Heading6Char">
    <w:name w:val="Heading 6 Char"/>
    <w:basedOn w:val="DefaultParagraphFont"/>
    <w:link w:val="Heading6"/>
    <w:uiPriority w:val="9"/>
    <w:semiHidden/>
    <w:rsid w:val="006C67B9"/>
    <w:rPr>
      <w:rFonts w:asciiTheme="majorHAnsi" w:eastAsiaTheme="majorEastAsia" w:hAnsiTheme="majorHAnsi" w:cstheme="majorBidi"/>
      <w:color w:val="1F4D78" w:themeColor="accent1" w:themeShade="7F"/>
    </w:rPr>
  </w:style>
  <w:style w:type="paragraph" w:customStyle="1" w:styleId="Default">
    <w:name w:val="Default"/>
    <w:rsid w:val="006C67B9"/>
    <w:pPr>
      <w:autoSpaceDE w:val="0"/>
      <w:autoSpaceDN w:val="0"/>
      <w:adjustRightInd w:val="0"/>
      <w:spacing w:after="0" w:line="240" w:lineRule="auto"/>
    </w:pPr>
    <w:rPr>
      <w:rFonts w:ascii="Arial Narrow" w:hAnsi="Arial Narrow" w:cs="Arial Narrow"/>
      <w:color w:val="000000"/>
      <w:sz w:val="24"/>
      <w:szCs w:val="24"/>
      <w:lang w:val="en-US"/>
    </w:rPr>
  </w:style>
  <w:style w:type="paragraph" w:styleId="EndnoteText">
    <w:name w:val="endnote text"/>
    <w:basedOn w:val="Normal"/>
    <w:link w:val="EndnoteTextChar"/>
    <w:uiPriority w:val="99"/>
    <w:semiHidden/>
    <w:unhideWhenUsed/>
    <w:rsid w:val="00B10B1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10B12"/>
    <w:rPr>
      <w:sz w:val="20"/>
      <w:szCs w:val="20"/>
    </w:rPr>
  </w:style>
  <w:style w:type="character" w:styleId="EndnoteReference">
    <w:name w:val="endnote reference"/>
    <w:basedOn w:val="DefaultParagraphFont"/>
    <w:uiPriority w:val="99"/>
    <w:semiHidden/>
    <w:unhideWhenUsed/>
    <w:rsid w:val="00B10B12"/>
    <w:rPr>
      <w:vertAlign w:val="superscript"/>
    </w:rPr>
  </w:style>
  <w:style w:type="character" w:customStyle="1" w:styleId="apple-converted-space">
    <w:name w:val="apple-converted-space"/>
    <w:basedOn w:val="DefaultParagraphFont"/>
    <w:rsid w:val="007F0F0C"/>
  </w:style>
  <w:style w:type="character" w:styleId="PageNumber">
    <w:name w:val="page number"/>
    <w:basedOn w:val="DefaultParagraphFont"/>
    <w:uiPriority w:val="99"/>
    <w:semiHidden/>
    <w:unhideWhenUsed/>
    <w:rsid w:val="00F3294D"/>
  </w:style>
  <w:style w:type="character" w:customStyle="1" w:styleId="Heading5Char">
    <w:name w:val="Heading 5 Char"/>
    <w:basedOn w:val="DefaultParagraphFont"/>
    <w:link w:val="Heading5"/>
    <w:uiPriority w:val="9"/>
    <w:rsid w:val="00195F62"/>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6909">
      <w:bodyDiv w:val="1"/>
      <w:marLeft w:val="0"/>
      <w:marRight w:val="0"/>
      <w:marTop w:val="0"/>
      <w:marBottom w:val="0"/>
      <w:divBdr>
        <w:top w:val="none" w:sz="0" w:space="0" w:color="auto"/>
        <w:left w:val="none" w:sz="0" w:space="0" w:color="auto"/>
        <w:bottom w:val="none" w:sz="0" w:space="0" w:color="auto"/>
        <w:right w:val="none" w:sz="0" w:space="0" w:color="auto"/>
      </w:divBdr>
      <w:divsChild>
        <w:div w:id="363601849">
          <w:marLeft w:val="0"/>
          <w:marRight w:val="0"/>
          <w:marTop w:val="0"/>
          <w:marBottom w:val="0"/>
          <w:divBdr>
            <w:top w:val="none" w:sz="0" w:space="0" w:color="auto"/>
            <w:left w:val="none" w:sz="0" w:space="0" w:color="auto"/>
            <w:bottom w:val="none" w:sz="0" w:space="0" w:color="auto"/>
            <w:right w:val="none" w:sz="0" w:space="0" w:color="auto"/>
          </w:divBdr>
          <w:divsChild>
            <w:div w:id="1173178590">
              <w:marLeft w:val="0"/>
              <w:marRight w:val="0"/>
              <w:marTop w:val="0"/>
              <w:marBottom w:val="0"/>
              <w:divBdr>
                <w:top w:val="none" w:sz="0" w:space="0" w:color="auto"/>
                <w:left w:val="none" w:sz="0" w:space="0" w:color="auto"/>
                <w:bottom w:val="none" w:sz="0" w:space="0" w:color="auto"/>
                <w:right w:val="none" w:sz="0" w:space="0" w:color="auto"/>
              </w:divBdr>
              <w:divsChild>
                <w:div w:id="1682587411">
                  <w:marLeft w:val="0"/>
                  <w:marRight w:val="0"/>
                  <w:marTop w:val="0"/>
                  <w:marBottom w:val="0"/>
                  <w:divBdr>
                    <w:top w:val="none" w:sz="0" w:space="0" w:color="auto"/>
                    <w:left w:val="none" w:sz="0" w:space="0" w:color="auto"/>
                    <w:bottom w:val="none" w:sz="0" w:space="0" w:color="auto"/>
                    <w:right w:val="none" w:sz="0" w:space="0" w:color="auto"/>
                  </w:divBdr>
                  <w:divsChild>
                    <w:div w:id="17230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4518">
      <w:bodyDiv w:val="1"/>
      <w:marLeft w:val="0"/>
      <w:marRight w:val="0"/>
      <w:marTop w:val="0"/>
      <w:marBottom w:val="0"/>
      <w:divBdr>
        <w:top w:val="none" w:sz="0" w:space="0" w:color="auto"/>
        <w:left w:val="none" w:sz="0" w:space="0" w:color="auto"/>
        <w:bottom w:val="none" w:sz="0" w:space="0" w:color="auto"/>
        <w:right w:val="none" w:sz="0" w:space="0" w:color="auto"/>
      </w:divBdr>
      <w:divsChild>
        <w:div w:id="1648246495">
          <w:marLeft w:val="0"/>
          <w:marRight w:val="0"/>
          <w:marTop w:val="0"/>
          <w:marBottom w:val="0"/>
          <w:divBdr>
            <w:top w:val="none" w:sz="0" w:space="0" w:color="auto"/>
            <w:left w:val="none" w:sz="0" w:space="0" w:color="auto"/>
            <w:bottom w:val="none" w:sz="0" w:space="0" w:color="auto"/>
            <w:right w:val="none" w:sz="0" w:space="0" w:color="auto"/>
          </w:divBdr>
          <w:divsChild>
            <w:div w:id="1125151191">
              <w:marLeft w:val="0"/>
              <w:marRight w:val="0"/>
              <w:marTop w:val="0"/>
              <w:marBottom w:val="0"/>
              <w:divBdr>
                <w:top w:val="none" w:sz="0" w:space="0" w:color="auto"/>
                <w:left w:val="none" w:sz="0" w:space="0" w:color="auto"/>
                <w:bottom w:val="none" w:sz="0" w:space="0" w:color="auto"/>
                <w:right w:val="none" w:sz="0" w:space="0" w:color="auto"/>
              </w:divBdr>
              <w:divsChild>
                <w:div w:id="120470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9601">
      <w:bodyDiv w:val="1"/>
      <w:marLeft w:val="0"/>
      <w:marRight w:val="0"/>
      <w:marTop w:val="0"/>
      <w:marBottom w:val="0"/>
      <w:divBdr>
        <w:top w:val="none" w:sz="0" w:space="0" w:color="auto"/>
        <w:left w:val="none" w:sz="0" w:space="0" w:color="auto"/>
        <w:bottom w:val="none" w:sz="0" w:space="0" w:color="auto"/>
        <w:right w:val="none" w:sz="0" w:space="0" w:color="auto"/>
      </w:divBdr>
      <w:divsChild>
        <w:div w:id="186527344">
          <w:marLeft w:val="0"/>
          <w:marRight w:val="0"/>
          <w:marTop w:val="0"/>
          <w:marBottom w:val="0"/>
          <w:divBdr>
            <w:top w:val="none" w:sz="0" w:space="0" w:color="auto"/>
            <w:left w:val="none" w:sz="0" w:space="0" w:color="auto"/>
            <w:bottom w:val="none" w:sz="0" w:space="0" w:color="auto"/>
            <w:right w:val="none" w:sz="0" w:space="0" w:color="auto"/>
          </w:divBdr>
          <w:divsChild>
            <w:div w:id="1252621107">
              <w:marLeft w:val="0"/>
              <w:marRight w:val="0"/>
              <w:marTop w:val="0"/>
              <w:marBottom w:val="0"/>
              <w:divBdr>
                <w:top w:val="none" w:sz="0" w:space="0" w:color="auto"/>
                <w:left w:val="none" w:sz="0" w:space="0" w:color="auto"/>
                <w:bottom w:val="none" w:sz="0" w:space="0" w:color="auto"/>
                <w:right w:val="none" w:sz="0" w:space="0" w:color="auto"/>
              </w:divBdr>
              <w:divsChild>
                <w:div w:id="1417752247">
                  <w:marLeft w:val="0"/>
                  <w:marRight w:val="0"/>
                  <w:marTop w:val="0"/>
                  <w:marBottom w:val="0"/>
                  <w:divBdr>
                    <w:top w:val="none" w:sz="0" w:space="0" w:color="auto"/>
                    <w:left w:val="none" w:sz="0" w:space="0" w:color="auto"/>
                    <w:bottom w:val="none" w:sz="0" w:space="0" w:color="auto"/>
                    <w:right w:val="none" w:sz="0" w:space="0" w:color="auto"/>
                  </w:divBdr>
                  <w:divsChild>
                    <w:div w:id="841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4196">
      <w:bodyDiv w:val="1"/>
      <w:marLeft w:val="0"/>
      <w:marRight w:val="0"/>
      <w:marTop w:val="0"/>
      <w:marBottom w:val="0"/>
      <w:divBdr>
        <w:top w:val="none" w:sz="0" w:space="0" w:color="auto"/>
        <w:left w:val="none" w:sz="0" w:space="0" w:color="auto"/>
        <w:bottom w:val="none" w:sz="0" w:space="0" w:color="auto"/>
        <w:right w:val="none" w:sz="0" w:space="0" w:color="auto"/>
      </w:divBdr>
    </w:div>
    <w:div w:id="64647960">
      <w:bodyDiv w:val="1"/>
      <w:marLeft w:val="0"/>
      <w:marRight w:val="0"/>
      <w:marTop w:val="0"/>
      <w:marBottom w:val="0"/>
      <w:divBdr>
        <w:top w:val="none" w:sz="0" w:space="0" w:color="auto"/>
        <w:left w:val="none" w:sz="0" w:space="0" w:color="auto"/>
        <w:bottom w:val="none" w:sz="0" w:space="0" w:color="auto"/>
        <w:right w:val="none" w:sz="0" w:space="0" w:color="auto"/>
      </w:divBdr>
    </w:div>
    <w:div w:id="167183115">
      <w:bodyDiv w:val="1"/>
      <w:marLeft w:val="0"/>
      <w:marRight w:val="0"/>
      <w:marTop w:val="0"/>
      <w:marBottom w:val="0"/>
      <w:divBdr>
        <w:top w:val="none" w:sz="0" w:space="0" w:color="auto"/>
        <w:left w:val="none" w:sz="0" w:space="0" w:color="auto"/>
        <w:bottom w:val="none" w:sz="0" w:space="0" w:color="auto"/>
        <w:right w:val="none" w:sz="0" w:space="0" w:color="auto"/>
      </w:divBdr>
    </w:div>
    <w:div w:id="186069086">
      <w:bodyDiv w:val="1"/>
      <w:marLeft w:val="0"/>
      <w:marRight w:val="0"/>
      <w:marTop w:val="0"/>
      <w:marBottom w:val="0"/>
      <w:divBdr>
        <w:top w:val="none" w:sz="0" w:space="0" w:color="auto"/>
        <w:left w:val="none" w:sz="0" w:space="0" w:color="auto"/>
        <w:bottom w:val="none" w:sz="0" w:space="0" w:color="auto"/>
        <w:right w:val="none" w:sz="0" w:space="0" w:color="auto"/>
      </w:divBdr>
      <w:divsChild>
        <w:div w:id="777799855">
          <w:marLeft w:val="0"/>
          <w:marRight w:val="0"/>
          <w:marTop w:val="0"/>
          <w:marBottom w:val="0"/>
          <w:divBdr>
            <w:top w:val="none" w:sz="0" w:space="0" w:color="auto"/>
            <w:left w:val="none" w:sz="0" w:space="0" w:color="auto"/>
            <w:bottom w:val="none" w:sz="0" w:space="0" w:color="auto"/>
            <w:right w:val="none" w:sz="0" w:space="0" w:color="auto"/>
          </w:divBdr>
          <w:divsChild>
            <w:div w:id="1167742953">
              <w:marLeft w:val="0"/>
              <w:marRight w:val="0"/>
              <w:marTop w:val="0"/>
              <w:marBottom w:val="0"/>
              <w:divBdr>
                <w:top w:val="none" w:sz="0" w:space="0" w:color="auto"/>
                <w:left w:val="none" w:sz="0" w:space="0" w:color="auto"/>
                <w:bottom w:val="none" w:sz="0" w:space="0" w:color="auto"/>
                <w:right w:val="none" w:sz="0" w:space="0" w:color="auto"/>
              </w:divBdr>
              <w:divsChild>
                <w:div w:id="16601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092874">
      <w:bodyDiv w:val="1"/>
      <w:marLeft w:val="0"/>
      <w:marRight w:val="0"/>
      <w:marTop w:val="0"/>
      <w:marBottom w:val="0"/>
      <w:divBdr>
        <w:top w:val="none" w:sz="0" w:space="0" w:color="auto"/>
        <w:left w:val="none" w:sz="0" w:space="0" w:color="auto"/>
        <w:bottom w:val="none" w:sz="0" w:space="0" w:color="auto"/>
        <w:right w:val="none" w:sz="0" w:space="0" w:color="auto"/>
      </w:divBdr>
      <w:divsChild>
        <w:div w:id="54472247">
          <w:marLeft w:val="0"/>
          <w:marRight w:val="0"/>
          <w:marTop w:val="0"/>
          <w:marBottom w:val="0"/>
          <w:divBdr>
            <w:top w:val="none" w:sz="0" w:space="0" w:color="auto"/>
            <w:left w:val="none" w:sz="0" w:space="0" w:color="auto"/>
            <w:bottom w:val="none" w:sz="0" w:space="0" w:color="auto"/>
            <w:right w:val="none" w:sz="0" w:space="0" w:color="auto"/>
          </w:divBdr>
        </w:div>
      </w:divsChild>
    </w:div>
    <w:div w:id="361713245">
      <w:bodyDiv w:val="1"/>
      <w:marLeft w:val="0"/>
      <w:marRight w:val="0"/>
      <w:marTop w:val="0"/>
      <w:marBottom w:val="0"/>
      <w:divBdr>
        <w:top w:val="none" w:sz="0" w:space="0" w:color="auto"/>
        <w:left w:val="none" w:sz="0" w:space="0" w:color="auto"/>
        <w:bottom w:val="none" w:sz="0" w:space="0" w:color="auto"/>
        <w:right w:val="none" w:sz="0" w:space="0" w:color="auto"/>
      </w:divBdr>
      <w:divsChild>
        <w:div w:id="468473315">
          <w:marLeft w:val="0"/>
          <w:marRight w:val="0"/>
          <w:marTop w:val="0"/>
          <w:marBottom w:val="0"/>
          <w:divBdr>
            <w:top w:val="none" w:sz="0" w:space="0" w:color="auto"/>
            <w:left w:val="none" w:sz="0" w:space="0" w:color="auto"/>
            <w:bottom w:val="none" w:sz="0" w:space="0" w:color="auto"/>
            <w:right w:val="none" w:sz="0" w:space="0" w:color="auto"/>
          </w:divBdr>
          <w:divsChild>
            <w:div w:id="1972317785">
              <w:marLeft w:val="0"/>
              <w:marRight w:val="0"/>
              <w:marTop w:val="0"/>
              <w:marBottom w:val="0"/>
              <w:divBdr>
                <w:top w:val="none" w:sz="0" w:space="0" w:color="auto"/>
                <w:left w:val="none" w:sz="0" w:space="0" w:color="auto"/>
                <w:bottom w:val="none" w:sz="0" w:space="0" w:color="auto"/>
                <w:right w:val="none" w:sz="0" w:space="0" w:color="auto"/>
              </w:divBdr>
              <w:divsChild>
                <w:div w:id="1528443730">
                  <w:marLeft w:val="0"/>
                  <w:marRight w:val="0"/>
                  <w:marTop w:val="0"/>
                  <w:marBottom w:val="0"/>
                  <w:divBdr>
                    <w:top w:val="none" w:sz="0" w:space="0" w:color="auto"/>
                    <w:left w:val="none" w:sz="0" w:space="0" w:color="auto"/>
                    <w:bottom w:val="none" w:sz="0" w:space="0" w:color="auto"/>
                    <w:right w:val="none" w:sz="0" w:space="0" w:color="auto"/>
                  </w:divBdr>
                  <w:divsChild>
                    <w:div w:id="90376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6136">
      <w:bodyDiv w:val="1"/>
      <w:marLeft w:val="0"/>
      <w:marRight w:val="0"/>
      <w:marTop w:val="0"/>
      <w:marBottom w:val="0"/>
      <w:divBdr>
        <w:top w:val="none" w:sz="0" w:space="0" w:color="auto"/>
        <w:left w:val="none" w:sz="0" w:space="0" w:color="auto"/>
        <w:bottom w:val="none" w:sz="0" w:space="0" w:color="auto"/>
        <w:right w:val="none" w:sz="0" w:space="0" w:color="auto"/>
      </w:divBdr>
    </w:div>
    <w:div w:id="477502023">
      <w:bodyDiv w:val="1"/>
      <w:marLeft w:val="0"/>
      <w:marRight w:val="0"/>
      <w:marTop w:val="0"/>
      <w:marBottom w:val="0"/>
      <w:divBdr>
        <w:top w:val="none" w:sz="0" w:space="0" w:color="auto"/>
        <w:left w:val="none" w:sz="0" w:space="0" w:color="auto"/>
        <w:bottom w:val="none" w:sz="0" w:space="0" w:color="auto"/>
        <w:right w:val="none" w:sz="0" w:space="0" w:color="auto"/>
      </w:divBdr>
      <w:divsChild>
        <w:div w:id="209536035">
          <w:marLeft w:val="0"/>
          <w:marRight w:val="0"/>
          <w:marTop w:val="0"/>
          <w:marBottom w:val="0"/>
          <w:divBdr>
            <w:top w:val="none" w:sz="0" w:space="0" w:color="auto"/>
            <w:left w:val="none" w:sz="0" w:space="0" w:color="auto"/>
            <w:bottom w:val="none" w:sz="0" w:space="0" w:color="auto"/>
            <w:right w:val="none" w:sz="0" w:space="0" w:color="auto"/>
          </w:divBdr>
          <w:divsChild>
            <w:div w:id="760106300">
              <w:marLeft w:val="0"/>
              <w:marRight w:val="0"/>
              <w:marTop w:val="0"/>
              <w:marBottom w:val="0"/>
              <w:divBdr>
                <w:top w:val="none" w:sz="0" w:space="0" w:color="auto"/>
                <w:left w:val="none" w:sz="0" w:space="0" w:color="auto"/>
                <w:bottom w:val="none" w:sz="0" w:space="0" w:color="auto"/>
                <w:right w:val="none" w:sz="0" w:space="0" w:color="auto"/>
              </w:divBdr>
              <w:divsChild>
                <w:div w:id="1123812033">
                  <w:marLeft w:val="0"/>
                  <w:marRight w:val="0"/>
                  <w:marTop w:val="0"/>
                  <w:marBottom w:val="0"/>
                  <w:divBdr>
                    <w:top w:val="none" w:sz="0" w:space="0" w:color="auto"/>
                    <w:left w:val="none" w:sz="0" w:space="0" w:color="auto"/>
                    <w:bottom w:val="none" w:sz="0" w:space="0" w:color="auto"/>
                    <w:right w:val="none" w:sz="0" w:space="0" w:color="auto"/>
                  </w:divBdr>
                  <w:divsChild>
                    <w:div w:id="70405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572762">
      <w:bodyDiv w:val="1"/>
      <w:marLeft w:val="0"/>
      <w:marRight w:val="0"/>
      <w:marTop w:val="0"/>
      <w:marBottom w:val="0"/>
      <w:divBdr>
        <w:top w:val="none" w:sz="0" w:space="0" w:color="auto"/>
        <w:left w:val="none" w:sz="0" w:space="0" w:color="auto"/>
        <w:bottom w:val="none" w:sz="0" w:space="0" w:color="auto"/>
        <w:right w:val="none" w:sz="0" w:space="0" w:color="auto"/>
      </w:divBdr>
      <w:divsChild>
        <w:div w:id="1172185812">
          <w:marLeft w:val="0"/>
          <w:marRight w:val="0"/>
          <w:marTop w:val="0"/>
          <w:marBottom w:val="0"/>
          <w:divBdr>
            <w:top w:val="none" w:sz="0" w:space="0" w:color="auto"/>
            <w:left w:val="none" w:sz="0" w:space="0" w:color="auto"/>
            <w:bottom w:val="none" w:sz="0" w:space="0" w:color="auto"/>
            <w:right w:val="none" w:sz="0" w:space="0" w:color="auto"/>
          </w:divBdr>
          <w:divsChild>
            <w:div w:id="889074406">
              <w:marLeft w:val="0"/>
              <w:marRight w:val="0"/>
              <w:marTop w:val="0"/>
              <w:marBottom w:val="0"/>
              <w:divBdr>
                <w:top w:val="none" w:sz="0" w:space="0" w:color="auto"/>
                <w:left w:val="none" w:sz="0" w:space="0" w:color="auto"/>
                <w:bottom w:val="none" w:sz="0" w:space="0" w:color="auto"/>
                <w:right w:val="none" w:sz="0" w:space="0" w:color="auto"/>
              </w:divBdr>
              <w:divsChild>
                <w:div w:id="110738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899">
      <w:bodyDiv w:val="1"/>
      <w:marLeft w:val="0"/>
      <w:marRight w:val="0"/>
      <w:marTop w:val="0"/>
      <w:marBottom w:val="0"/>
      <w:divBdr>
        <w:top w:val="none" w:sz="0" w:space="0" w:color="auto"/>
        <w:left w:val="none" w:sz="0" w:space="0" w:color="auto"/>
        <w:bottom w:val="none" w:sz="0" w:space="0" w:color="auto"/>
        <w:right w:val="none" w:sz="0" w:space="0" w:color="auto"/>
      </w:divBdr>
      <w:divsChild>
        <w:div w:id="598372488">
          <w:marLeft w:val="0"/>
          <w:marRight w:val="0"/>
          <w:marTop w:val="0"/>
          <w:marBottom w:val="0"/>
          <w:divBdr>
            <w:top w:val="none" w:sz="0" w:space="0" w:color="auto"/>
            <w:left w:val="none" w:sz="0" w:space="0" w:color="auto"/>
            <w:bottom w:val="none" w:sz="0" w:space="0" w:color="auto"/>
            <w:right w:val="none" w:sz="0" w:space="0" w:color="auto"/>
          </w:divBdr>
          <w:divsChild>
            <w:div w:id="1885558944">
              <w:marLeft w:val="0"/>
              <w:marRight w:val="0"/>
              <w:marTop w:val="0"/>
              <w:marBottom w:val="0"/>
              <w:divBdr>
                <w:top w:val="none" w:sz="0" w:space="0" w:color="auto"/>
                <w:left w:val="none" w:sz="0" w:space="0" w:color="auto"/>
                <w:bottom w:val="none" w:sz="0" w:space="0" w:color="auto"/>
                <w:right w:val="none" w:sz="0" w:space="0" w:color="auto"/>
              </w:divBdr>
              <w:divsChild>
                <w:div w:id="209268085">
                  <w:marLeft w:val="0"/>
                  <w:marRight w:val="0"/>
                  <w:marTop w:val="0"/>
                  <w:marBottom w:val="0"/>
                  <w:divBdr>
                    <w:top w:val="none" w:sz="0" w:space="0" w:color="auto"/>
                    <w:left w:val="none" w:sz="0" w:space="0" w:color="auto"/>
                    <w:bottom w:val="none" w:sz="0" w:space="0" w:color="auto"/>
                    <w:right w:val="none" w:sz="0" w:space="0" w:color="auto"/>
                  </w:divBdr>
                  <w:divsChild>
                    <w:div w:id="42940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424383">
      <w:bodyDiv w:val="1"/>
      <w:marLeft w:val="0"/>
      <w:marRight w:val="0"/>
      <w:marTop w:val="0"/>
      <w:marBottom w:val="0"/>
      <w:divBdr>
        <w:top w:val="none" w:sz="0" w:space="0" w:color="auto"/>
        <w:left w:val="none" w:sz="0" w:space="0" w:color="auto"/>
        <w:bottom w:val="none" w:sz="0" w:space="0" w:color="auto"/>
        <w:right w:val="none" w:sz="0" w:space="0" w:color="auto"/>
      </w:divBdr>
      <w:divsChild>
        <w:div w:id="1730416906">
          <w:marLeft w:val="0"/>
          <w:marRight w:val="0"/>
          <w:marTop w:val="0"/>
          <w:marBottom w:val="0"/>
          <w:divBdr>
            <w:top w:val="none" w:sz="0" w:space="0" w:color="auto"/>
            <w:left w:val="none" w:sz="0" w:space="0" w:color="auto"/>
            <w:bottom w:val="none" w:sz="0" w:space="0" w:color="auto"/>
            <w:right w:val="none" w:sz="0" w:space="0" w:color="auto"/>
          </w:divBdr>
          <w:divsChild>
            <w:div w:id="205415200">
              <w:marLeft w:val="0"/>
              <w:marRight w:val="0"/>
              <w:marTop w:val="0"/>
              <w:marBottom w:val="0"/>
              <w:divBdr>
                <w:top w:val="none" w:sz="0" w:space="0" w:color="auto"/>
                <w:left w:val="none" w:sz="0" w:space="0" w:color="auto"/>
                <w:bottom w:val="none" w:sz="0" w:space="0" w:color="auto"/>
                <w:right w:val="none" w:sz="0" w:space="0" w:color="auto"/>
              </w:divBdr>
              <w:divsChild>
                <w:div w:id="597642696">
                  <w:marLeft w:val="0"/>
                  <w:marRight w:val="0"/>
                  <w:marTop w:val="0"/>
                  <w:marBottom w:val="0"/>
                  <w:divBdr>
                    <w:top w:val="none" w:sz="0" w:space="0" w:color="auto"/>
                    <w:left w:val="none" w:sz="0" w:space="0" w:color="auto"/>
                    <w:bottom w:val="none" w:sz="0" w:space="0" w:color="auto"/>
                    <w:right w:val="none" w:sz="0" w:space="0" w:color="auto"/>
                  </w:divBdr>
                  <w:divsChild>
                    <w:div w:id="10274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5350138">
      <w:bodyDiv w:val="1"/>
      <w:marLeft w:val="0"/>
      <w:marRight w:val="0"/>
      <w:marTop w:val="0"/>
      <w:marBottom w:val="0"/>
      <w:divBdr>
        <w:top w:val="none" w:sz="0" w:space="0" w:color="auto"/>
        <w:left w:val="none" w:sz="0" w:space="0" w:color="auto"/>
        <w:bottom w:val="none" w:sz="0" w:space="0" w:color="auto"/>
        <w:right w:val="none" w:sz="0" w:space="0" w:color="auto"/>
      </w:divBdr>
      <w:divsChild>
        <w:div w:id="147210960">
          <w:marLeft w:val="0"/>
          <w:marRight w:val="0"/>
          <w:marTop w:val="0"/>
          <w:marBottom w:val="0"/>
          <w:divBdr>
            <w:top w:val="none" w:sz="0" w:space="0" w:color="auto"/>
            <w:left w:val="none" w:sz="0" w:space="0" w:color="auto"/>
            <w:bottom w:val="none" w:sz="0" w:space="0" w:color="auto"/>
            <w:right w:val="none" w:sz="0" w:space="0" w:color="auto"/>
          </w:divBdr>
          <w:divsChild>
            <w:div w:id="1696035037">
              <w:marLeft w:val="0"/>
              <w:marRight w:val="0"/>
              <w:marTop w:val="0"/>
              <w:marBottom w:val="0"/>
              <w:divBdr>
                <w:top w:val="none" w:sz="0" w:space="0" w:color="auto"/>
                <w:left w:val="none" w:sz="0" w:space="0" w:color="auto"/>
                <w:bottom w:val="none" w:sz="0" w:space="0" w:color="auto"/>
                <w:right w:val="none" w:sz="0" w:space="0" w:color="auto"/>
              </w:divBdr>
              <w:divsChild>
                <w:div w:id="24673154">
                  <w:marLeft w:val="0"/>
                  <w:marRight w:val="0"/>
                  <w:marTop w:val="0"/>
                  <w:marBottom w:val="0"/>
                  <w:divBdr>
                    <w:top w:val="none" w:sz="0" w:space="0" w:color="auto"/>
                    <w:left w:val="none" w:sz="0" w:space="0" w:color="auto"/>
                    <w:bottom w:val="none" w:sz="0" w:space="0" w:color="auto"/>
                    <w:right w:val="none" w:sz="0" w:space="0" w:color="auto"/>
                  </w:divBdr>
                  <w:divsChild>
                    <w:div w:id="1809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753953">
      <w:bodyDiv w:val="1"/>
      <w:marLeft w:val="0"/>
      <w:marRight w:val="0"/>
      <w:marTop w:val="0"/>
      <w:marBottom w:val="0"/>
      <w:divBdr>
        <w:top w:val="none" w:sz="0" w:space="0" w:color="auto"/>
        <w:left w:val="none" w:sz="0" w:space="0" w:color="auto"/>
        <w:bottom w:val="none" w:sz="0" w:space="0" w:color="auto"/>
        <w:right w:val="none" w:sz="0" w:space="0" w:color="auto"/>
      </w:divBdr>
      <w:divsChild>
        <w:div w:id="378212418">
          <w:marLeft w:val="0"/>
          <w:marRight w:val="0"/>
          <w:marTop w:val="0"/>
          <w:marBottom w:val="0"/>
          <w:divBdr>
            <w:top w:val="none" w:sz="0" w:space="0" w:color="auto"/>
            <w:left w:val="none" w:sz="0" w:space="0" w:color="auto"/>
            <w:bottom w:val="none" w:sz="0" w:space="0" w:color="auto"/>
            <w:right w:val="none" w:sz="0" w:space="0" w:color="auto"/>
          </w:divBdr>
          <w:divsChild>
            <w:div w:id="766271659">
              <w:marLeft w:val="0"/>
              <w:marRight w:val="0"/>
              <w:marTop w:val="0"/>
              <w:marBottom w:val="0"/>
              <w:divBdr>
                <w:top w:val="none" w:sz="0" w:space="0" w:color="auto"/>
                <w:left w:val="none" w:sz="0" w:space="0" w:color="auto"/>
                <w:bottom w:val="none" w:sz="0" w:space="0" w:color="auto"/>
                <w:right w:val="none" w:sz="0" w:space="0" w:color="auto"/>
              </w:divBdr>
              <w:divsChild>
                <w:div w:id="16975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567451">
      <w:bodyDiv w:val="1"/>
      <w:marLeft w:val="0"/>
      <w:marRight w:val="0"/>
      <w:marTop w:val="0"/>
      <w:marBottom w:val="0"/>
      <w:divBdr>
        <w:top w:val="none" w:sz="0" w:space="0" w:color="auto"/>
        <w:left w:val="none" w:sz="0" w:space="0" w:color="auto"/>
        <w:bottom w:val="none" w:sz="0" w:space="0" w:color="auto"/>
        <w:right w:val="none" w:sz="0" w:space="0" w:color="auto"/>
      </w:divBdr>
      <w:divsChild>
        <w:div w:id="793980460">
          <w:marLeft w:val="0"/>
          <w:marRight w:val="0"/>
          <w:marTop w:val="0"/>
          <w:marBottom w:val="300"/>
          <w:divBdr>
            <w:top w:val="none" w:sz="0" w:space="0" w:color="auto"/>
            <w:left w:val="none" w:sz="0" w:space="0" w:color="auto"/>
            <w:bottom w:val="none" w:sz="0" w:space="0" w:color="auto"/>
            <w:right w:val="none" w:sz="0" w:space="0" w:color="auto"/>
          </w:divBdr>
          <w:divsChild>
            <w:div w:id="1596592751">
              <w:marLeft w:val="0"/>
              <w:marRight w:val="0"/>
              <w:marTop w:val="0"/>
              <w:marBottom w:val="0"/>
              <w:divBdr>
                <w:top w:val="none" w:sz="0" w:space="0" w:color="auto"/>
                <w:left w:val="none" w:sz="0" w:space="0" w:color="auto"/>
                <w:bottom w:val="none" w:sz="0" w:space="0" w:color="auto"/>
                <w:right w:val="none" w:sz="0" w:space="0" w:color="auto"/>
              </w:divBdr>
            </w:div>
          </w:divsChild>
        </w:div>
        <w:div w:id="1372221409">
          <w:marLeft w:val="0"/>
          <w:marRight w:val="0"/>
          <w:marTop w:val="0"/>
          <w:marBottom w:val="300"/>
          <w:divBdr>
            <w:top w:val="none" w:sz="0" w:space="0" w:color="auto"/>
            <w:left w:val="none" w:sz="0" w:space="0" w:color="auto"/>
            <w:bottom w:val="none" w:sz="0" w:space="0" w:color="auto"/>
            <w:right w:val="none" w:sz="0" w:space="0" w:color="auto"/>
          </w:divBdr>
          <w:divsChild>
            <w:div w:id="145563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70316">
      <w:bodyDiv w:val="1"/>
      <w:marLeft w:val="0"/>
      <w:marRight w:val="0"/>
      <w:marTop w:val="0"/>
      <w:marBottom w:val="0"/>
      <w:divBdr>
        <w:top w:val="none" w:sz="0" w:space="0" w:color="auto"/>
        <w:left w:val="none" w:sz="0" w:space="0" w:color="auto"/>
        <w:bottom w:val="none" w:sz="0" w:space="0" w:color="auto"/>
        <w:right w:val="none" w:sz="0" w:space="0" w:color="auto"/>
      </w:divBdr>
    </w:div>
    <w:div w:id="993486710">
      <w:bodyDiv w:val="1"/>
      <w:marLeft w:val="0"/>
      <w:marRight w:val="0"/>
      <w:marTop w:val="0"/>
      <w:marBottom w:val="0"/>
      <w:divBdr>
        <w:top w:val="none" w:sz="0" w:space="0" w:color="auto"/>
        <w:left w:val="none" w:sz="0" w:space="0" w:color="auto"/>
        <w:bottom w:val="none" w:sz="0" w:space="0" w:color="auto"/>
        <w:right w:val="none" w:sz="0" w:space="0" w:color="auto"/>
      </w:divBdr>
    </w:div>
    <w:div w:id="1197428195">
      <w:bodyDiv w:val="1"/>
      <w:marLeft w:val="0"/>
      <w:marRight w:val="0"/>
      <w:marTop w:val="0"/>
      <w:marBottom w:val="0"/>
      <w:divBdr>
        <w:top w:val="none" w:sz="0" w:space="0" w:color="auto"/>
        <w:left w:val="none" w:sz="0" w:space="0" w:color="auto"/>
        <w:bottom w:val="none" w:sz="0" w:space="0" w:color="auto"/>
        <w:right w:val="none" w:sz="0" w:space="0" w:color="auto"/>
      </w:divBdr>
      <w:divsChild>
        <w:div w:id="1763380804">
          <w:marLeft w:val="0"/>
          <w:marRight w:val="0"/>
          <w:marTop w:val="0"/>
          <w:marBottom w:val="0"/>
          <w:divBdr>
            <w:top w:val="none" w:sz="0" w:space="0" w:color="auto"/>
            <w:left w:val="none" w:sz="0" w:space="0" w:color="auto"/>
            <w:bottom w:val="none" w:sz="0" w:space="0" w:color="auto"/>
            <w:right w:val="none" w:sz="0" w:space="0" w:color="auto"/>
          </w:divBdr>
          <w:divsChild>
            <w:div w:id="1259799541">
              <w:marLeft w:val="0"/>
              <w:marRight w:val="0"/>
              <w:marTop w:val="0"/>
              <w:marBottom w:val="0"/>
              <w:divBdr>
                <w:top w:val="none" w:sz="0" w:space="0" w:color="auto"/>
                <w:left w:val="none" w:sz="0" w:space="0" w:color="auto"/>
                <w:bottom w:val="none" w:sz="0" w:space="0" w:color="auto"/>
                <w:right w:val="none" w:sz="0" w:space="0" w:color="auto"/>
              </w:divBdr>
              <w:divsChild>
                <w:div w:id="285241120">
                  <w:marLeft w:val="0"/>
                  <w:marRight w:val="0"/>
                  <w:marTop w:val="0"/>
                  <w:marBottom w:val="0"/>
                  <w:divBdr>
                    <w:top w:val="none" w:sz="0" w:space="0" w:color="auto"/>
                    <w:left w:val="none" w:sz="0" w:space="0" w:color="auto"/>
                    <w:bottom w:val="none" w:sz="0" w:space="0" w:color="auto"/>
                    <w:right w:val="none" w:sz="0" w:space="0" w:color="auto"/>
                  </w:divBdr>
                  <w:divsChild>
                    <w:div w:id="142294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171811">
      <w:bodyDiv w:val="1"/>
      <w:marLeft w:val="0"/>
      <w:marRight w:val="0"/>
      <w:marTop w:val="0"/>
      <w:marBottom w:val="0"/>
      <w:divBdr>
        <w:top w:val="none" w:sz="0" w:space="0" w:color="auto"/>
        <w:left w:val="none" w:sz="0" w:space="0" w:color="auto"/>
        <w:bottom w:val="none" w:sz="0" w:space="0" w:color="auto"/>
        <w:right w:val="none" w:sz="0" w:space="0" w:color="auto"/>
      </w:divBdr>
    </w:div>
    <w:div w:id="1317101981">
      <w:bodyDiv w:val="1"/>
      <w:marLeft w:val="0"/>
      <w:marRight w:val="0"/>
      <w:marTop w:val="0"/>
      <w:marBottom w:val="0"/>
      <w:divBdr>
        <w:top w:val="none" w:sz="0" w:space="0" w:color="auto"/>
        <w:left w:val="none" w:sz="0" w:space="0" w:color="auto"/>
        <w:bottom w:val="none" w:sz="0" w:space="0" w:color="auto"/>
        <w:right w:val="none" w:sz="0" w:space="0" w:color="auto"/>
      </w:divBdr>
      <w:divsChild>
        <w:div w:id="199831023">
          <w:marLeft w:val="0"/>
          <w:marRight w:val="0"/>
          <w:marTop w:val="0"/>
          <w:marBottom w:val="0"/>
          <w:divBdr>
            <w:top w:val="none" w:sz="0" w:space="0" w:color="auto"/>
            <w:left w:val="none" w:sz="0" w:space="0" w:color="auto"/>
            <w:bottom w:val="none" w:sz="0" w:space="0" w:color="auto"/>
            <w:right w:val="none" w:sz="0" w:space="0" w:color="auto"/>
          </w:divBdr>
          <w:divsChild>
            <w:div w:id="758527707">
              <w:marLeft w:val="0"/>
              <w:marRight w:val="0"/>
              <w:marTop w:val="0"/>
              <w:marBottom w:val="0"/>
              <w:divBdr>
                <w:top w:val="none" w:sz="0" w:space="0" w:color="auto"/>
                <w:left w:val="none" w:sz="0" w:space="0" w:color="auto"/>
                <w:bottom w:val="none" w:sz="0" w:space="0" w:color="auto"/>
                <w:right w:val="none" w:sz="0" w:space="0" w:color="auto"/>
              </w:divBdr>
              <w:divsChild>
                <w:div w:id="8207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6258243">
      <w:bodyDiv w:val="1"/>
      <w:marLeft w:val="0"/>
      <w:marRight w:val="0"/>
      <w:marTop w:val="0"/>
      <w:marBottom w:val="0"/>
      <w:divBdr>
        <w:top w:val="none" w:sz="0" w:space="0" w:color="auto"/>
        <w:left w:val="none" w:sz="0" w:space="0" w:color="auto"/>
        <w:bottom w:val="none" w:sz="0" w:space="0" w:color="auto"/>
        <w:right w:val="none" w:sz="0" w:space="0" w:color="auto"/>
      </w:divBdr>
      <w:divsChild>
        <w:div w:id="822239194">
          <w:marLeft w:val="0"/>
          <w:marRight w:val="0"/>
          <w:marTop w:val="0"/>
          <w:marBottom w:val="0"/>
          <w:divBdr>
            <w:top w:val="none" w:sz="0" w:space="0" w:color="auto"/>
            <w:left w:val="none" w:sz="0" w:space="0" w:color="auto"/>
            <w:bottom w:val="none" w:sz="0" w:space="0" w:color="auto"/>
            <w:right w:val="none" w:sz="0" w:space="0" w:color="auto"/>
          </w:divBdr>
          <w:divsChild>
            <w:div w:id="142698388">
              <w:marLeft w:val="0"/>
              <w:marRight w:val="0"/>
              <w:marTop w:val="0"/>
              <w:marBottom w:val="0"/>
              <w:divBdr>
                <w:top w:val="none" w:sz="0" w:space="0" w:color="auto"/>
                <w:left w:val="none" w:sz="0" w:space="0" w:color="auto"/>
                <w:bottom w:val="none" w:sz="0" w:space="0" w:color="auto"/>
                <w:right w:val="none" w:sz="0" w:space="0" w:color="auto"/>
              </w:divBdr>
              <w:divsChild>
                <w:div w:id="1819108903">
                  <w:marLeft w:val="0"/>
                  <w:marRight w:val="0"/>
                  <w:marTop w:val="0"/>
                  <w:marBottom w:val="0"/>
                  <w:divBdr>
                    <w:top w:val="none" w:sz="0" w:space="0" w:color="auto"/>
                    <w:left w:val="none" w:sz="0" w:space="0" w:color="auto"/>
                    <w:bottom w:val="none" w:sz="0" w:space="0" w:color="auto"/>
                    <w:right w:val="none" w:sz="0" w:space="0" w:color="auto"/>
                  </w:divBdr>
                  <w:divsChild>
                    <w:div w:id="33819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151923">
      <w:bodyDiv w:val="1"/>
      <w:marLeft w:val="0"/>
      <w:marRight w:val="0"/>
      <w:marTop w:val="0"/>
      <w:marBottom w:val="0"/>
      <w:divBdr>
        <w:top w:val="none" w:sz="0" w:space="0" w:color="auto"/>
        <w:left w:val="none" w:sz="0" w:space="0" w:color="auto"/>
        <w:bottom w:val="none" w:sz="0" w:space="0" w:color="auto"/>
        <w:right w:val="none" w:sz="0" w:space="0" w:color="auto"/>
      </w:divBdr>
      <w:divsChild>
        <w:div w:id="2065332308">
          <w:marLeft w:val="0"/>
          <w:marRight w:val="0"/>
          <w:marTop w:val="0"/>
          <w:marBottom w:val="0"/>
          <w:divBdr>
            <w:top w:val="none" w:sz="0" w:space="0" w:color="auto"/>
            <w:left w:val="none" w:sz="0" w:space="0" w:color="auto"/>
            <w:bottom w:val="none" w:sz="0" w:space="0" w:color="auto"/>
            <w:right w:val="none" w:sz="0" w:space="0" w:color="auto"/>
          </w:divBdr>
          <w:divsChild>
            <w:div w:id="1586914791">
              <w:marLeft w:val="0"/>
              <w:marRight w:val="0"/>
              <w:marTop w:val="0"/>
              <w:marBottom w:val="0"/>
              <w:divBdr>
                <w:top w:val="none" w:sz="0" w:space="0" w:color="auto"/>
                <w:left w:val="none" w:sz="0" w:space="0" w:color="auto"/>
                <w:bottom w:val="none" w:sz="0" w:space="0" w:color="auto"/>
                <w:right w:val="none" w:sz="0" w:space="0" w:color="auto"/>
              </w:divBdr>
              <w:divsChild>
                <w:div w:id="12049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3947">
      <w:bodyDiv w:val="1"/>
      <w:marLeft w:val="0"/>
      <w:marRight w:val="0"/>
      <w:marTop w:val="0"/>
      <w:marBottom w:val="0"/>
      <w:divBdr>
        <w:top w:val="none" w:sz="0" w:space="0" w:color="auto"/>
        <w:left w:val="none" w:sz="0" w:space="0" w:color="auto"/>
        <w:bottom w:val="none" w:sz="0" w:space="0" w:color="auto"/>
        <w:right w:val="none" w:sz="0" w:space="0" w:color="auto"/>
      </w:divBdr>
    </w:div>
    <w:div w:id="1866863218">
      <w:bodyDiv w:val="1"/>
      <w:marLeft w:val="0"/>
      <w:marRight w:val="0"/>
      <w:marTop w:val="0"/>
      <w:marBottom w:val="0"/>
      <w:divBdr>
        <w:top w:val="none" w:sz="0" w:space="0" w:color="auto"/>
        <w:left w:val="none" w:sz="0" w:space="0" w:color="auto"/>
        <w:bottom w:val="none" w:sz="0" w:space="0" w:color="auto"/>
        <w:right w:val="none" w:sz="0" w:space="0" w:color="auto"/>
      </w:divBdr>
    </w:div>
    <w:div w:id="1893730015">
      <w:bodyDiv w:val="1"/>
      <w:marLeft w:val="0"/>
      <w:marRight w:val="0"/>
      <w:marTop w:val="0"/>
      <w:marBottom w:val="0"/>
      <w:divBdr>
        <w:top w:val="none" w:sz="0" w:space="0" w:color="auto"/>
        <w:left w:val="none" w:sz="0" w:space="0" w:color="auto"/>
        <w:bottom w:val="none" w:sz="0" w:space="0" w:color="auto"/>
        <w:right w:val="none" w:sz="0" w:space="0" w:color="auto"/>
      </w:divBdr>
      <w:divsChild>
        <w:div w:id="133523086">
          <w:marLeft w:val="0"/>
          <w:marRight w:val="0"/>
          <w:marTop w:val="0"/>
          <w:marBottom w:val="0"/>
          <w:divBdr>
            <w:top w:val="none" w:sz="0" w:space="0" w:color="auto"/>
            <w:left w:val="none" w:sz="0" w:space="0" w:color="auto"/>
            <w:bottom w:val="none" w:sz="0" w:space="0" w:color="auto"/>
            <w:right w:val="none" w:sz="0" w:space="0" w:color="auto"/>
          </w:divBdr>
          <w:divsChild>
            <w:div w:id="2009013834">
              <w:marLeft w:val="0"/>
              <w:marRight w:val="0"/>
              <w:marTop w:val="0"/>
              <w:marBottom w:val="0"/>
              <w:divBdr>
                <w:top w:val="none" w:sz="0" w:space="0" w:color="auto"/>
                <w:left w:val="none" w:sz="0" w:space="0" w:color="auto"/>
                <w:bottom w:val="none" w:sz="0" w:space="0" w:color="auto"/>
                <w:right w:val="none" w:sz="0" w:space="0" w:color="auto"/>
              </w:divBdr>
              <w:divsChild>
                <w:div w:id="1226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46145">
      <w:bodyDiv w:val="1"/>
      <w:marLeft w:val="0"/>
      <w:marRight w:val="0"/>
      <w:marTop w:val="0"/>
      <w:marBottom w:val="0"/>
      <w:divBdr>
        <w:top w:val="none" w:sz="0" w:space="0" w:color="auto"/>
        <w:left w:val="none" w:sz="0" w:space="0" w:color="auto"/>
        <w:bottom w:val="none" w:sz="0" w:space="0" w:color="auto"/>
        <w:right w:val="none" w:sz="0" w:space="0" w:color="auto"/>
      </w:divBdr>
      <w:divsChild>
        <w:div w:id="737553788">
          <w:marLeft w:val="0"/>
          <w:marRight w:val="0"/>
          <w:marTop w:val="0"/>
          <w:marBottom w:val="0"/>
          <w:divBdr>
            <w:top w:val="none" w:sz="0" w:space="0" w:color="auto"/>
            <w:left w:val="none" w:sz="0" w:space="0" w:color="auto"/>
            <w:bottom w:val="none" w:sz="0" w:space="0" w:color="auto"/>
            <w:right w:val="none" w:sz="0" w:space="0" w:color="auto"/>
          </w:divBdr>
          <w:divsChild>
            <w:div w:id="1845514744">
              <w:marLeft w:val="0"/>
              <w:marRight w:val="0"/>
              <w:marTop w:val="0"/>
              <w:marBottom w:val="0"/>
              <w:divBdr>
                <w:top w:val="none" w:sz="0" w:space="0" w:color="auto"/>
                <w:left w:val="none" w:sz="0" w:space="0" w:color="auto"/>
                <w:bottom w:val="none" w:sz="0" w:space="0" w:color="auto"/>
                <w:right w:val="none" w:sz="0" w:space="0" w:color="auto"/>
              </w:divBdr>
              <w:divsChild>
                <w:div w:id="132300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366066">
      <w:bodyDiv w:val="1"/>
      <w:marLeft w:val="0"/>
      <w:marRight w:val="0"/>
      <w:marTop w:val="0"/>
      <w:marBottom w:val="0"/>
      <w:divBdr>
        <w:top w:val="none" w:sz="0" w:space="0" w:color="auto"/>
        <w:left w:val="none" w:sz="0" w:space="0" w:color="auto"/>
        <w:bottom w:val="none" w:sz="0" w:space="0" w:color="auto"/>
        <w:right w:val="none" w:sz="0" w:space="0" w:color="auto"/>
      </w:divBdr>
      <w:divsChild>
        <w:div w:id="535776851">
          <w:marLeft w:val="0"/>
          <w:marRight w:val="0"/>
          <w:marTop w:val="0"/>
          <w:marBottom w:val="0"/>
          <w:divBdr>
            <w:top w:val="none" w:sz="0" w:space="0" w:color="auto"/>
            <w:left w:val="none" w:sz="0" w:space="0" w:color="auto"/>
            <w:bottom w:val="none" w:sz="0" w:space="0" w:color="auto"/>
            <w:right w:val="none" w:sz="0" w:space="0" w:color="auto"/>
          </w:divBdr>
          <w:divsChild>
            <w:div w:id="1849127981">
              <w:marLeft w:val="0"/>
              <w:marRight w:val="0"/>
              <w:marTop w:val="0"/>
              <w:marBottom w:val="0"/>
              <w:divBdr>
                <w:top w:val="none" w:sz="0" w:space="0" w:color="auto"/>
                <w:left w:val="none" w:sz="0" w:space="0" w:color="auto"/>
                <w:bottom w:val="none" w:sz="0" w:space="0" w:color="auto"/>
                <w:right w:val="none" w:sz="0" w:space="0" w:color="auto"/>
              </w:divBdr>
              <w:divsChild>
                <w:div w:id="761294385">
                  <w:marLeft w:val="0"/>
                  <w:marRight w:val="0"/>
                  <w:marTop w:val="0"/>
                  <w:marBottom w:val="0"/>
                  <w:divBdr>
                    <w:top w:val="none" w:sz="0" w:space="0" w:color="auto"/>
                    <w:left w:val="none" w:sz="0" w:space="0" w:color="auto"/>
                    <w:bottom w:val="none" w:sz="0" w:space="0" w:color="auto"/>
                    <w:right w:val="none" w:sz="0" w:space="0" w:color="auto"/>
                  </w:divBdr>
                  <w:divsChild>
                    <w:div w:id="63872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0752439">
      <w:bodyDiv w:val="1"/>
      <w:marLeft w:val="0"/>
      <w:marRight w:val="0"/>
      <w:marTop w:val="0"/>
      <w:marBottom w:val="0"/>
      <w:divBdr>
        <w:top w:val="none" w:sz="0" w:space="0" w:color="auto"/>
        <w:left w:val="none" w:sz="0" w:space="0" w:color="auto"/>
        <w:bottom w:val="none" w:sz="0" w:space="0" w:color="auto"/>
        <w:right w:val="none" w:sz="0" w:space="0" w:color="auto"/>
      </w:divBdr>
      <w:divsChild>
        <w:div w:id="281039767">
          <w:marLeft w:val="0"/>
          <w:marRight w:val="0"/>
          <w:marTop w:val="0"/>
          <w:marBottom w:val="0"/>
          <w:divBdr>
            <w:top w:val="none" w:sz="0" w:space="0" w:color="auto"/>
            <w:left w:val="none" w:sz="0" w:space="0" w:color="auto"/>
            <w:bottom w:val="none" w:sz="0" w:space="0" w:color="auto"/>
            <w:right w:val="none" w:sz="0" w:space="0" w:color="auto"/>
          </w:divBdr>
          <w:divsChild>
            <w:div w:id="1396127578">
              <w:marLeft w:val="0"/>
              <w:marRight w:val="0"/>
              <w:marTop w:val="0"/>
              <w:marBottom w:val="0"/>
              <w:divBdr>
                <w:top w:val="none" w:sz="0" w:space="0" w:color="auto"/>
                <w:left w:val="none" w:sz="0" w:space="0" w:color="auto"/>
                <w:bottom w:val="none" w:sz="0" w:space="0" w:color="auto"/>
                <w:right w:val="none" w:sz="0" w:space="0" w:color="auto"/>
              </w:divBdr>
              <w:divsChild>
                <w:div w:id="588541285">
                  <w:marLeft w:val="0"/>
                  <w:marRight w:val="0"/>
                  <w:marTop w:val="0"/>
                  <w:marBottom w:val="0"/>
                  <w:divBdr>
                    <w:top w:val="none" w:sz="0" w:space="0" w:color="auto"/>
                    <w:left w:val="none" w:sz="0" w:space="0" w:color="auto"/>
                    <w:bottom w:val="none" w:sz="0" w:space="0" w:color="auto"/>
                    <w:right w:val="none" w:sz="0" w:space="0" w:color="auto"/>
                  </w:divBdr>
                  <w:divsChild>
                    <w:div w:id="916939917">
                      <w:marLeft w:val="0"/>
                      <w:marRight w:val="0"/>
                      <w:marTop w:val="0"/>
                      <w:marBottom w:val="0"/>
                      <w:divBdr>
                        <w:top w:val="none" w:sz="0" w:space="0" w:color="auto"/>
                        <w:left w:val="none" w:sz="0" w:space="0" w:color="auto"/>
                        <w:bottom w:val="none" w:sz="0" w:space="0" w:color="auto"/>
                        <w:right w:val="none" w:sz="0" w:space="0" w:color="auto"/>
                      </w:divBdr>
                      <w:divsChild>
                        <w:div w:id="194059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015013">
      <w:bodyDiv w:val="1"/>
      <w:marLeft w:val="0"/>
      <w:marRight w:val="0"/>
      <w:marTop w:val="0"/>
      <w:marBottom w:val="0"/>
      <w:divBdr>
        <w:top w:val="none" w:sz="0" w:space="0" w:color="auto"/>
        <w:left w:val="none" w:sz="0" w:space="0" w:color="auto"/>
        <w:bottom w:val="none" w:sz="0" w:space="0" w:color="auto"/>
        <w:right w:val="none" w:sz="0" w:space="0" w:color="auto"/>
      </w:divBdr>
      <w:divsChild>
        <w:div w:id="1168449705">
          <w:marLeft w:val="0"/>
          <w:marRight w:val="0"/>
          <w:marTop w:val="0"/>
          <w:marBottom w:val="0"/>
          <w:divBdr>
            <w:top w:val="none" w:sz="0" w:space="0" w:color="auto"/>
            <w:left w:val="none" w:sz="0" w:space="0" w:color="auto"/>
            <w:bottom w:val="none" w:sz="0" w:space="0" w:color="auto"/>
            <w:right w:val="none" w:sz="0" w:space="0" w:color="auto"/>
          </w:divBdr>
          <w:divsChild>
            <w:div w:id="1212771190">
              <w:marLeft w:val="0"/>
              <w:marRight w:val="0"/>
              <w:marTop w:val="0"/>
              <w:marBottom w:val="0"/>
              <w:divBdr>
                <w:top w:val="none" w:sz="0" w:space="0" w:color="auto"/>
                <w:left w:val="none" w:sz="0" w:space="0" w:color="auto"/>
                <w:bottom w:val="none" w:sz="0" w:space="0" w:color="auto"/>
                <w:right w:val="none" w:sz="0" w:space="0" w:color="auto"/>
              </w:divBdr>
              <w:divsChild>
                <w:div w:id="131309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539095">
      <w:bodyDiv w:val="1"/>
      <w:marLeft w:val="0"/>
      <w:marRight w:val="0"/>
      <w:marTop w:val="0"/>
      <w:marBottom w:val="0"/>
      <w:divBdr>
        <w:top w:val="none" w:sz="0" w:space="0" w:color="auto"/>
        <w:left w:val="none" w:sz="0" w:space="0" w:color="auto"/>
        <w:bottom w:val="none" w:sz="0" w:space="0" w:color="auto"/>
        <w:right w:val="none" w:sz="0" w:space="0" w:color="auto"/>
      </w:divBdr>
    </w:div>
    <w:div w:id="2139300805">
      <w:bodyDiv w:val="1"/>
      <w:marLeft w:val="0"/>
      <w:marRight w:val="0"/>
      <w:marTop w:val="0"/>
      <w:marBottom w:val="0"/>
      <w:divBdr>
        <w:top w:val="none" w:sz="0" w:space="0" w:color="auto"/>
        <w:left w:val="none" w:sz="0" w:space="0" w:color="auto"/>
        <w:bottom w:val="none" w:sz="0" w:space="0" w:color="auto"/>
        <w:right w:val="none" w:sz="0" w:space="0" w:color="auto"/>
      </w:divBdr>
    </w:div>
    <w:div w:id="2141916545">
      <w:bodyDiv w:val="1"/>
      <w:marLeft w:val="0"/>
      <w:marRight w:val="0"/>
      <w:marTop w:val="0"/>
      <w:marBottom w:val="0"/>
      <w:divBdr>
        <w:top w:val="none" w:sz="0" w:space="0" w:color="auto"/>
        <w:left w:val="none" w:sz="0" w:space="0" w:color="auto"/>
        <w:bottom w:val="none" w:sz="0" w:space="0" w:color="auto"/>
        <w:right w:val="none" w:sz="0" w:space="0" w:color="auto"/>
      </w:divBdr>
      <w:divsChild>
        <w:div w:id="1746679865">
          <w:marLeft w:val="0"/>
          <w:marRight w:val="0"/>
          <w:marTop w:val="0"/>
          <w:marBottom w:val="0"/>
          <w:divBdr>
            <w:top w:val="none" w:sz="0" w:space="0" w:color="auto"/>
            <w:left w:val="none" w:sz="0" w:space="0" w:color="auto"/>
            <w:bottom w:val="none" w:sz="0" w:space="0" w:color="auto"/>
            <w:right w:val="none" w:sz="0" w:space="0" w:color="auto"/>
          </w:divBdr>
          <w:divsChild>
            <w:div w:id="1052653177">
              <w:marLeft w:val="0"/>
              <w:marRight w:val="0"/>
              <w:marTop w:val="0"/>
              <w:marBottom w:val="0"/>
              <w:divBdr>
                <w:top w:val="none" w:sz="0" w:space="0" w:color="auto"/>
                <w:left w:val="none" w:sz="0" w:space="0" w:color="auto"/>
                <w:bottom w:val="none" w:sz="0" w:space="0" w:color="auto"/>
                <w:right w:val="none" w:sz="0" w:space="0" w:color="auto"/>
              </w:divBdr>
              <w:divsChild>
                <w:div w:id="1177427044">
                  <w:marLeft w:val="0"/>
                  <w:marRight w:val="0"/>
                  <w:marTop w:val="0"/>
                  <w:marBottom w:val="0"/>
                  <w:divBdr>
                    <w:top w:val="none" w:sz="0" w:space="0" w:color="auto"/>
                    <w:left w:val="none" w:sz="0" w:space="0" w:color="auto"/>
                    <w:bottom w:val="none" w:sz="0" w:space="0" w:color="auto"/>
                    <w:right w:val="none" w:sz="0" w:space="0" w:color="auto"/>
                  </w:divBdr>
                  <w:divsChild>
                    <w:div w:id="64732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footer" Target="footer2.xml"/><Relationship Id="rId26" Type="http://schemas.openxmlformats.org/officeDocument/2006/relationships/hyperlink" Target="https://unstats.un.org/sdgs/files/report/2017/thesustainabledevelopmentgoalsreport2017.pdf" TargetMode="External"/><Relationship Id="rId3" Type="http://schemas.openxmlformats.org/officeDocument/2006/relationships/styles" Target="styles.xml"/><Relationship Id="rId21" Type="http://schemas.openxmlformats.org/officeDocument/2006/relationships/hyperlink" Target="https://www.ilo.org/global/standards/subjects-covered-by-international-labour-standards/social-security/lang--en/index.htm" TargetMode="Externa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5" Type="http://schemas.openxmlformats.org/officeDocument/2006/relationships/hyperlink" Target="https://www3.paho.org/salud-en-las-americas-2017/?p=417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gov.ms/pubs/cabinet-secretariat-publications-2012/" TargetMode="External"/><Relationship Id="rId29" Type="http://schemas.openxmlformats.org/officeDocument/2006/relationships/hyperlink" Target="https://apps.who.int/iris/handle/10665/1864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yperlink" Target="http://finance.gov.ms/wp-content/uploads/2018/12/Economic-Growth-Strategy-Delivery-Plan.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hyperlink" Target="https://ifa.ngo/wp-content/uploads/2012/11/057_IFA-Montreal-Declaration.pdf" TargetMode="External"/><Relationship Id="rId28" Type="http://schemas.openxmlformats.org/officeDocument/2006/relationships/hyperlink" Target="https://apps.who.int/iris/handle/10665/67215" TargetMode="External"/><Relationship Id="rId10" Type="http://schemas.openxmlformats.org/officeDocument/2006/relationships/image" Target="media/image3.jpeg"/><Relationship Id="rId19" Type="http://schemas.openxmlformats.org/officeDocument/2006/relationships/hyperlink" Target="https://www.gov.ms/wp-content/uploads/2020/08/Montserrat-SDP-2008-to-2020.pdf" TargetMode="External"/><Relationship Id="rId31" Type="http://schemas.openxmlformats.org/officeDocument/2006/relationships/hyperlink" Target="https://data.worldbank.org/indicator/SP.POP.DPND?locations=XL-BB-AG&amp;name_desc=tru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hyperlink" Target="https://www.un.org/en/events/pastevents/pdfs/Madrid_plan.pdf" TargetMode="External"/><Relationship Id="rId27" Type="http://schemas.openxmlformats.org/officeDocument/2006/relationships/hyperlink" Target="https://population.un.org/wpp/" TargetMode="External"/><Relationship Id="rId30" Type="http://schemas.openxmlformats.org/officeDocument/2006/relationships/hyperlink" Target="https://apps.who.int/gb/ebwha/pdf_files/WHA73/A73_INF2-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3A3DD6-33F4-4331-B909-60AEB84EE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47</Pages>
  <Words>12103</Words>
  <Characters>68988</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NATIONAL POLICY ON THE CAREOF OLDER PERSONS 2021-2026</vt:lpstr>
    </vt:vector>
  </TitlesOfParts>
  <Company>Microsoft</Company>
  <LinksUpToDate>false</LinksUpToDate>
  <CharactersWithSpaces>80930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POLICY ON THE CAREOF OLDER PERSONS 2021-2026</dc:title>
  <dc:subject/>
  <dc:creator>Elaine Ryan</dc:creator>
  <cp:lastModifiedBy>Sinclair Coward</cp:lastModifiedBy>
  <cp:revision>15</cp:revision>
  <cp:lastPrinted>2021-10-18T12:49:00Z</cp:lastPrinted>
  <dcterms:created xsi:type="dcterms:W3CDTF">2021-11-16T16:39:00Z</dcterms:created>
  <dcterms:modified xsi:type="dcterms:W3CDTF">2021-11-23T17:29:00Z</dcterms:modified>
</cp:coreProperties>
</file>